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eastAsia="Arial" w:hAnsi="Arial" w:cs="Arial"/>
          <w:sz w:val="22"/>
          <w:szCs w:val="22"/>
        </w:rPr>
        <w:tag w:val="goog_rdk_1"/>
        <w:id w:val="668923798"/>
      </w:sdtPr>
      <w:sdtEndPr/>
      <w:sdtContent>
        <w:p w:rsidR="00C537BA" w:rsidRDefault="00C537BA" w:rsidP="00C537BA">
          <w:pPr>
            <w:pStyle w:val="NormalWeb"/>
            <w:shd w:val="clear" w:color="auto" w:fill="FEFEFE"/>
            <w:spacing w:before="0" w:beforeAutospacing="0" w:after="150" w:afterAutospacing="0"/>
            <w:jc w:val="center"/>
            <w:rPr>
              <w:color w:val="000000" w:themeColor="text1"/>
            </w:rPr>
          </w:pPr>
          <w:r w:rsidRPr="00C537BA">
            <w:rPr>
              <w:color w:val="000000" w:themeColor="text1"/>
              <w:u w:val="single"/>
            </w:rPr>
            <w:t>CAPÍTULO V</w:t>
          </w:r>
        </w:p>
        <w:p w:rsidR="00C537BA" w:rsidRDefault="00C537BA" w:rsidP="00C537BA">
          <w:pPr>
            <w:pStyle w:val="NormalWeb"/>
            <w:shd w:val="clear" w:color="auto" w:fill="FEFEFE"/>
            <w:spacing w:before="0" w:beforeAutospacing="0" w:after="150" w:afterAutospacing="0"/>
            <w:jc w:val="center"/>
            <w:rPr>
              <w:b/>
              <w:bCs/>
              <w:color w:val="000000" w:themeColor="text1"/>
            </w:rPr>
          </w:pPr>
          <w:r w:rsidRPr="00C537BA">
            <w:rPr>
              <w:b/>
              <w:bCs/>
              <w:color w:val="000000" w:themeColor="text1"/>
            </w:rPr>
            <w:t>O PLANO S E O PAPEL DA PLATAFORMA SCIELO NA DIVULGAÇÃO CIENTÍFICA BRASILEIRA</w:t>
          </w:r>
        </w:p>
        <w:p w:rsidR="00C537BA" w:rsidRPr="00C537BA" w:rsidRDefault="00C537BA" w:rsidP="00C537BA">
          <w:pPr>
            <w:pStyle w:val="NormalWeb"/>
            <w:shd w:val="clear" w:color="auto" w:fill="FEFEFE"/>
            <w:spacing w:before="0" w:beforeAutospacing="0" w:after="150" w:afterAutospacing="0"/>
            <w:jc w:val="center"/>
            <w:rPr>
              <w:color w:val="393939"/>
            </w:rPr>
          </w:pPr>
        </w:p>
        <w:p w:rsidR="00C537BA" w:rsidRPr="00C537BA" w:rsidRDefault="00C537BA" w:rsidP="00C537BA">
          <w:pPr>
            <w:pStyle w:val="NormalWeb"/>
            <w:shd w:val="clear" w:color="auto" w:fill="FEFEFE"/>
            <w:spacing w:before="0" w:beforeAutospacing="0" w:after="150" w:afterAutospacing="0"/>
            <w:jc w:val="right"/>
            <w:rPr>
              <w:color w:val="000000" w:themeColor="text1"/>
            </w:rPr>
          </w:pPr>
          <w:r>
            <w:rPr>
              <w:color w:val="000000" w:themeColor="text1"/>
            </w:rPr>
            <w:t>Beatriz Sequeir</w:t>
          </w:r>
          <w:r w:rsidRPr="00C537BA">
            <w:rPr>
              <w:color w:val="000000" w:themeColor="text1"/>
            </w:rPr>
            <w:t>a de CARVALHO</w:t>
          </w:r>
          <w:r>
            <w:rPr>
              <w:rStyle w:val="Refdenotaderodap"/>
              <w:color w:val="000000" w:themeColor="text1"/>
            </w:rPr>
            <w:footnoteReference w:id="1"/>
          </w:r>
        </w:p>
        <w:p w:rsidR="00C537BA" w:rsidRPr="00C537BA" w:rsidRDefault="00C537BA" w:rsidP="00C537BA">
          <w:pPr>
            <w:pStyle w:val="NormalWeb"/>
            <w:shd w:val="clear" w:color="auto" w:fill="FEFEFE"/>
            <w:spacing w:before="0" w:beforeAutospacing="0" w:after="150" w:afterAutospacing="0"/>
            <w:jc w:val="right"/>
            <w:rPr>
              <w:color w:val="000000" w:themeColor="text1"/>
            </w:rPr>
          </w:pPr>
          <w:r w:rsidRPr="00C537BA">
            <w:rPr>
              <w:color w:val="000000" w:themeColor="text1"/>
            </w:rPr>
            <w:t xml:space="preserve">João Marcos </w:t>
          </w:r>
          <w:proofErr w:type="spellStart"/>
          <w:r w:rsidRPr="00C537BA">
            <w:rPr>
              <w:color w:val="000000" w:themeColor="text1"/>
            </w:rPr>
            <w:t>Nott</w:t>
          </w:r>
          <w:proofErr w:type="spellEnd"/>
          <w:r w:rsidRPr="00C537BA">
            <w:rPr>
              <w:color w:val="000000" w:themeColor="text1"/>
            </w:rPr>
            <w:t xml:space="preserve"> PAVANELL</w:t>
          </w:r>
          <w:r>
            <w:rPr>
              <w:color w:val="000000" w:themeColor="text1"/>
            </w:rPr>
            <w:t>I</w:t>
          </w:r>
          <w:r>
            <w:rPr>
              <w:rStyle w:val="Refdenotaderodap"/>
              <w:color w:val="000000" w:themeColor="text1"/>
            </w:rPr>
            <w:footnoteReference w:id="2"/>
          </w:r>
        </w:p>
        <w:p w:rsidR="00C537BA" w:rsidRPr="00C537BA" w:rsidRDefault="00C537BA" w:rsidP="00C537BA">
          <w:pPr>
            <w:pStyle w:val="NormalWeb"/>
            <w:shd w:val="clear" w:color="auto" w:fill="FEFEFE"/>
            <w:spacing w:before="0" w:beforeAutospacing="0" w:after="150" w:afterAutospacing="0"/>
            <w:jc w:val="right"/>
            <w:rPr>
              <w:color w:val="000000" w:themeColor="text1"/>
            </w:rPr>
          </w:pPr>
          <w:r w:rsidRPr="00C537BA">
            <w:rPr>
              <w:color w:val="000000" w:themeColor="text1"/>
            </w:rPr>
            <w:t>Matheus de Araújo ALMEIDA</w:t>
          </w:r>
          <w:r w:rsidR="000A0692">
            <w:rPr>
              <w:rStyle w:val="Refdenotaderodap"/>
              <w:color w:val="000000" w:themeColor="text1"/>
            </w:rPr>
            <w:footnoteReference w:id="3"/>
          </w:r>
        </w:p>
        <w:p w:rsidR="00C537BA" w:rsidRPr="00C537BA" w:rsidRDefault="00C537BA" w:rsidP="00C537BA">
          <w:pPr>
            <w:pStyle w:val="NormalWeb"/>
            <w:shd w:val="clear" w:color="auto" w:fill="FEFEFE"/>
            <w:spacing w:before="0" w:beforeAutospacing="0" w:after="150" w:afterAutospacing="0"/>
            <w:jc w:val="right"/>
            <w:rPr>
              <w:color w:val="000000" w:themeColor="text1"/>
            </w:rPr>
          </w:pPr>
          <w:r w:rsidRPr="00C537BA">
            <w:rPr>
              <w:color w:val="000000" w:themeColor="text1"/>
            </w:rPr>
            <w:t>Natasha TSIFTZOGLOU</w:t>
          </w:r>
          <w:r w:rsidR="000A0692">
            <w:rPr>
              <w:rStyle w:val="Refdenotaderodap"/>
              <w:color w:val="000000" w:themeColor="text1"/>
            </w:rPr>
            <w:footnoteReference w:id="4"/>
          </w:r>
        </w:p>
        <w:p w:rsidR="00C537BA" w:rsidRDefault="00C537BA" w:rsidP="00C537BA">
          <w:pPr>
            <w:spacing w:line="360" w:lineRule="auto"/>
            <w:jc w:val="center"/>
          </w:pPr>
        </w:p>
        <w:p w:rsidR="008B4158" w:rsidRPr="004D171B" w:rsidRDefault="008B4158" w:rsidP="004D171B">
          <w:pPr>
            <w:pStyle w:val="PargrafodaLista"/>
            <w:numPr>
              <w:ilvl w:val="0"/>
              <w:numId w:val="1"/>
            </w:numPr>
            <w:spacing w:line="360" w:lineRule="auto"/>
            <w:jc w:val="both"/>
            <w:rPr>
              <w:rFonts w:ascii="Times New Roman" w:eastAsia="Times New Roman" w:hAnsi="Times New Roman" w:cs="Times New Roman"/>
              <w:b/>
              <w:sz w:val="24"/>
              <w:szCs w:val="24"/>
            </w:rPr>
          </w:pPr>
          <w:r w:rsidRPr="008B4158">
            <w:rPr>
              <w:rFonts w:ascii="Times New Roman" w:hAnsi="Times New Roman" w:cs="Times New Roman"/>
              <w:b/>
              <w:sz w:val="24"/>
              <w:szCs w:val="24"/>
            </w:rPr>
            <w:t>INTRODUÇÃO</w:t>
          </w:r>
        </w:p>
        <w:p w:rsidR="00563FDA" w:rsidRDefault="004D171B" w:rsidP="008B415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setembro</w:t>
          </w:r>
          <w:r w:rsidR="0033762F">
            <w:rPr>
              <w:rFonts w:ascii="Times New Roman" w:eastAsia="Times New Roman" w:hAnsi="Times New Roman" w:cs="Times New Roman"/>
              <w:sz w:val="24"/>
              <w:szCs w:val="24"/>
            </w:rPr>
            <w:t xml:space="preserve"> de 2018, agências de apoio à pesquisa de 14 países</w:t>
          </w:r>
          <w:r w:rsidR="0033762F">
            <w:rPr>
              <w:rFonts w:ascii="Times New Roman" w:eastAsia="Times New Roman" w:hAnsi="Times New Roman" w:cs="Times New Roman"/>
              <w:sz w:val="24"/>
              <w:szCs w:val="24"/>
              <w:vertAlign w:val="superscript"/>
            </w:rPr>
            <w:footnoteReference w:id="5"/>
          </w:r>
          <w:r w:rsidR="0033762F">
            <w:rPr>
              <w:rFonts w:ascii="Times New Roman" w:eastAsia="Times New Roman" w:hAnsi="Times New Roman" w:cs="Times New Roman"/>
              <w:sz w:val="24"/>
              <w:szCs w:val="24"/>
            </w:rPr>
            <w:t xml:space="preserve"> anunciaram a </w:t>
          </w:r>
          <w:proofErr w:type="gramStart"/>
          <w:r w:rsidR="0033762F">
            <w:rPr>
              <w:rFonts w:ascii="Times New Roman" w:eastAsia="Times New Roman" w:hAnsi="Times New Roman" w:cs="Times New Roman"/>
              <w:sz w:val="24"/>
              <w:szCs w:val="24"/>
            </w:rPr>
            <w:t>implementação</w:t>
          </w:r>
          <w:proofErr w:type="gramEnd"/>
          <w:r w:rsidR="0033762F">
            <w:rPr>
              <w:rFonts w:ascii="Times New Roman" w:eastAsia="Times New Roman" w:hAnsi="Times New Roman" w:cs="Times New Roman"/>
              <w:sz w:val="24"/>
              <w:szCs w:val="24"/>
            </w:rPr>
            <w:t xml:space="preserve"> do chamado Plano S, iniciativa que visa impulsionar e disseminar a ideia de que os resultados de pesquisas científicas financiadas com dinheiro público sejam inteiramente divulgados em periódicos de acesso aberto. Como parte das ações do </w:t>
          </w:r>
          <w:r w:rsidR="0033762F">
            <w:rPr>
              <w:rFonts w:ascii="Times New Roman" w:eastAsia="Times New Roman" w:hAnsi="Times New Roman" w:cs="Times New Roman"/>
              <w:i/>
              <w:sz w:val="24"/>
              <w:szCs w:val="24"/>
            </w:rPr>
            <w:t xml:space="preserve">Movimento </w:t>
          </w:r>
          <w:r>
            <w:rPr>
              <w:rFonts w:ascii="Times New Roman" w:eastAsia="Times New Roman" w:hAnsi="Times New Roman" w:cs="Times New Roman"/>
              <w:i/>
              <w:sz w:val="24"/>
              <w:szCs w:val="24"/>
            </w:rPr>
            <w:t>O</w:t>
          </w:r>
          <w:r w:rsidR="0033762F">
            <w:rPr>
              <w:rFonts w:ascii="Times New Roman" w:eastAsia="Times New Roman" w:hAnsi="Times New Roman" w:cs="Times New Roman"/>
              <w:i/>
              <w:sz w:val="24"/>
              <w:szCs w:val="24"/>
            </w:rPr>
            <w:t>pen Access</w:t>
          </w:r>
          <w:r w:rsidR="0033762F">
            <w:rPr>
              <w:rFonts w:ascii="Times New Roman" w:eastAsia="Times New Roman" w:hAnsi="Times New Roman" w:cs="Times New Roman"/>
              <w:sz w:val="24"/>
              <w:szCs w:val="24"/>
            </w:rPr>
            <w:t xml:space="preserve"> – conjunto de medidas que busca a gratuidade do acesso aos trabalhos </w:t>
          </w:r>
          <w:proofErr w:type="gramStart"/>
          <w:r w:rsidR="0033762F">
            <w:rPr>
              <w:rFonts w:ascii="Times New Roman" w:eastAsia="Times New Roman" w:hAnsi="Times New Roman" w:cs="Times New Roman"/>
              <w:sz w:val="24"/>
              <w:szCs w:val="24"/>
            </w:rPr>
            <w:t>científicos</w:t>
          </w:r>
          <w:proofErr w:type="gramEnd"/>
          <w:r w:rsidR="0033762F">
            <w:rPr>
              <w:rFonts w:ascii="Times New Roman" w:eastAsia="Times New Roman" w:hAnsi="Times New Roman" w:cs="Times New Roman"/>
              <w:sz w:val="24"/>
              <w:szCs w:val="24"/>
            </w:rPr>
            <w:t xml:space="preserve"> desde os anos 1990 – e com a data de implementação estipulada para janeiro de 2020, tal iniciativa procura transformar o modelo vigente de publicações, no qual grande parte das revistas de maior prestígio cobram assinaturas para o acesso ao seu conteúdo. Liderado pela Comissão Europeia, e com adesão de órg</w:t>
          </w:r>
          <w:bookmarkStart w:id="0" w:name="_GoBack"/>
          <w:bookmarkEnd w:id="0"/>
          <w:r w:rsidR="0033762F">
            <w:rPr>
              <w:rFonts w:ascii="Times New Roman" w:eastAsia="Times New Roman" w:hAnsi="Times New Roman" w:cs="Times New Roman"/>
              <w:sz w:val="24"/>
              <w:szCs w:val="24"/>
            </w:rPr>
            <w:t>ãos de outros países, como a China e os Estados Unidos, a medida, baseada em 10 princípios</w:t>
          </w:r>
          <w:r w:rsidR="0033762F">
            <w:rPr>
              <w:rFonts w:ascii="Times New Roman" w:eastAsia="Times New Roman" w:hAnsi="Times New Roman" w:cs="Times New Roman"/>
              <w:sz w:val="24"/>
              <w:szCs w:val="24"/>
              <w:vertAlign w:val="superscript"/>
            </w:rPr>
            <w:footnoteReference w:id="6"/>
          </w:r>
          <w:r w:rsidR="0033762F">
            <w:rPr>
              <w:rFonts w:ascii="Times New Roman" w:eastAsia="Times New Roman" w:hAnsi="Times New Roman" w:cs="Times New Roman"/>
              <w:sz w:val="24"/>
              <w:szCs w:val="24"/>
            </w:rPr>
            <w:t xml:space="preserve"> básicos, busca criar uma aliança com agências de diversos países, criando um sistema de acesso aberto a nível mundial (PIERRO, 2019a, p. 19). </w:t>
          </w:r>
        </w:p>
      </w:sdtContent>
    </w:sdt>
    <w:sdt>
      <w:sdtPr>
        <w:tag w:val="goog_rdk_2"/>
        <w:id w:val="668923799"/>
      </w:sdtPr>
      <w:sdtEndPr/>
      <w:sdtContent>
        <w:p w:rsidR="00563FDA" w:rsidRDefault="0033762F">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 prática, que até pode ser considerada inovadora pelos países desenvolvidos, já é uma realidade na América Latina</w:t>
          </w:r>
          <w:r w:rsidR="008B4158">
            <w:rPr>
              <w:rFonts w:ascii="Times New Roman" w:eastAsia="Times New Roman" w:hAnsi="Times New Roman" w:cs="Times New Roman"/>
              <w:color w:val="000000"/>
              <w:sz w:val="24"/>
              <w:szCs w:val="24"/>
            </w:rPr>
            <w:t xml:space="preserve"> desde 1997, ano em que a FAPESP</w:t>
          </w:r>
          <w:r>
            <w:rPr>
              <w:rFonts w:ascii="Times New Roman" w:eastAsia="Times New Roman" w:hAnsi="Times New Roman" w:cs="Times New Roman"/>
              <w:color w:val="000000"/>
              <w:sz w:val="24"/>
              <w:szCs w:val="24"/>
            </w:rPr>
            <w:t xml:space="preserve"> (Fundação de Amparo à Pesquisa do Estado de São Paulo) e o BIREME (Centro Latino-Americano do Caribe e Informação em Ciências da Saúde), lançaram a plataforma digital de textos científicos </w:t>
          </w:r>
          <w:proofErr w:type="spellStart"/>
          <w:proofErr w:type="gramStart"/>
          <w:r>
            <w:rPr>
              <w:rFonts w:ascii="Times New Roman" w:eastAsia="Times New Roman" w:hAnsi="Times New Roman" w:cs="Times New Roman"/>
              <w:color w:val="000000"/>
              <w:sz w:val="24"/>
              <w:szCs w:val="24"/>
            </w:rPr>
            <w:t>SciELO</w:t>
          </w:r>
          <w:proofErr w:type="spellEnd"/>
          <w:proofErr w:type="gramEnd"/>
          <w:r>
            <w:rPr>
              <w:rFonts w:ascii="Times New Roman" w:eastAsia="Times New Roman" w:hAnsi="Times New Roman" w:cs="Times New Roman"/>
              <w:color w:val="000000"/>
              <w:sz w:val="24"/>
              <w:szCs w:val="24"/>
            </w:rPr>
            <w:t xml:space="preserve"> que, em linhas gerais, tem engajamento sinérgico com a proposta do Plano S. A </w:t>
          </w:r>
          <w:proofErr w:type="spellStart"/>
          <w:r>
            <w:rPr>
              <w:rFonts w:ascii="Times New Roman" w:eastAsia="Times New Roman" w:hAnsi="Times New Roman" w:cs="Times New Roman"/>
              <w:color w:val="000000"/>
              <w:sz w:val="24"/>
              <w:szCs w:val="24"/>
            </w:rPr>
            <w:t>SciELO</w:t>
          </w:r>
          <w:proofErr w:type="spellEnd"/>
          <w:r>
            <w:rPr>
              <w:rFonts w:ascii="Times New Roman" w:eastAsia="Times New Roman" w:hAnsi="Times New Roman" w:cs="Times New Roman"/>
              <w:color w:val="000000"/>
              <w:sz w:val="24"/>
              <w:szCs w:val="24"/>
            </w:rPr>
            <w:t>, com mais de vinte anos de atividade, pode</w:t>
          </w:r>
          <w:r>
            <w:rPr>
              <w:rFonts w:ascii="Times New Roman" w:eastAsia="Times New Roman" w:hAnsi="Times New Roman" w:cs="Times New Roman"/>
              <w:sz w:val="24"/>
              <w:szCs w:val="24"/>
            </w:rPr>
            <w:t xml:space="preserve"> servir de inspiração </w:t>
          </w:r>
          <w:r>
            <w:rPr>
              <w:rFonts w:ascii="Times New Roman" w:eastAsia="Times New Roman" w:hAnsi="Times New Roman" w:cs="Times New Roman"/>
              <w:color w:val="000000"/>
              <w:sz w:val="24"/>
              <w:szCs w:val="24"/>
            </w:rPr>
            <w:t xml:space="preserve">para </w:t>
          </w:r>
          <w:r>
            <w:rPr>
              <w:rFonts w:ascii="Times New Roman" w:eastAsia="Times New Roman" w:hAnsi="Times New Roman" w:cs="Times New Roman"/>
              <w:sz w:val="24"/>
              <w:szCs w:val="24"/>
            </w:rPr>
            <w:t xml:space="preserve">futuras ações do </w:t>
          </w:r>
          <w:r>
            <w:rPr>
              <w:rFonts w:ascii="Times New Roman" w:eastAsia="Times New Roman" w:hAnsi="Times New Roman" w:cs="Times New Roman"/>
              <w:color w:val="000000"/>
              <w:sz w:val="24"/>
              <w:szCs w:val="24"/>
            </w:rPr>
            <w:t xml:space="preserve">Plano S. </w:t>
          </w:r>
        </w:p>
      </w:sdtContent>
    </w:sdt>
    <w:sdt>
      <w:sdtPr>
        <w:tag w:val="goog_rdk_3"/>
        <w:id w:val="668923800"/>
      </w:sdtPr>
      <w:sdtEndPr/>
      <w:sdtContent>
        <w:p w:rsidR="00563FDA" w:rsidRDefault="0033762F">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 capítulo apresenta uma contextualização dos dois sistemas: a</w:t>
          </w:r>
          <w:r>
            <w:rPr>
              <w:rFonts w:ascii="Times New Roman" w:eastAsia="Times New Roman" w:hAnsi="Times New Roman" w:cs="Times New Roman"/>
              <w:i/>
              <w:color w:val="000000"/>
              <w:sz w:val="24"/>
              <w:szCs w:val="24"/>
            </w:rPr>
            <w:t xml:space="preserve"> </w:t>
          </w:r>
          <w:proofErr w:type="spellStart"/>
          <w:proofErr w:type="gramStart"/>
          <w:r w:rsidRPr="008B4158">
            <w:rPr>
              <w:rFonts w:ascii="Times New Roman" w:eastAsia="Times New Roman" w:hAnsi="Times New Roman" w:cs="Times New Roman"/>
              <w:color w:val="000000"/>
              <w:sz w:val="24"/>
              <w:szCs w:val="24"/>
            </w:rPr>
            <w:t>SciELO</w:t>
          </w:r>
          <w:proofErr w:type="spellEnd"/>
          <w:proofErr w:type="gramEnd"/>
          <w:r>
            <w:rPr>
              <w:rFonts w:ascii="Times New Roman" w:eastAsia="Times New Roman" w:hAnsi="Times New Roman" w:cs="Times New Roman"/>
              <w:color w:val="000000"/>
              <w:sz w:val="24"/>
              <w:szCs w:val="24"/>
            </w:rPr>
            <w:t xml:space="preserve"> e o Plano S e, por meio de uma triangulação de métodos composta por: a) </w:t>
          </w:r>
          <w:r>
            <w:rPr>
              <w:rFonts w:ascii="Times New Roman" w:eastAsia="Times New Roman" w:hAnsi="Times New Roman" w:cs="Times New Roman"/>
              <w:sz w:val="24"/>
              <w:szCs w:val="24"/>
            </w:rPr>
            <w:t xml:space="preserve">dados </w:t>
          </w:r>
          <w:proofErr w:type="spellStart"/>
          <w:r>
            <w:rPr>
              <w:rFonts w:ascii="Times New Roman" w:eastAsia="Times New Roman" w:hAnsi="Times New Roman" w:cs="Times New Roman"/>
              <w:sz w:val="24"/>
              <w:szCs w:val="24"/>
            </w:rPr>
            <w:t>bibliométricos</w:t>
          </w:r>
          <w:proofErr w:type="spellEnd"/>
          <w:r>
            <w:rPr>
              <w:rFonts w:ascii="Times New Roman" w:eastAsia="Times New Roman" w:hAnsi="Times New Roman" w:cs="Times New Roman"/>
              <w:sz w:val="24"/>
              <w:szCs w:val="24"/>
            </w:rPr>
            <w:t xml:space="preserve"> da </w:t>
          </w:r>
          <w:proofErr w:type="spellStart"/>
          <w:r>
            <w:rPr>
              <w:rFonts w:ascii="Times New Roman" w:eastAsia="Times New Roman" w:hAnsi="Times New Roman" w:cs="Times New Roman"/>
              <w:sz w:val="24"/>
              <w:szCs w:val="24"/>
            </w:rPr>
            <w:t>SciELO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sz w:val="24"/>
              <w:szCs w:val="24"/>
            </w:rPr>
            <w:t xml:space="preserve">revisão da literatura sobre a história da </w:t>
          </w:r>
          <w:proofErr w:type="spellStart"/>
          <w:r>
            <w:rPr>
              <w:rFonts w:ascii="Times New Roman" w:eastAsia="Times New Roman" w:hAnsi="Times New Roman" w:cs="Times New Roman"/>
              <w:sz w:val="24"/>
              <w:szCs w:val="24"/>
            </w:rPr>
            <w:t>SciELO</w:t>
          </w:r>
          <w:proofErr w:type="spellEnd"/>
          <w:r>
            <w:rPr>
              <w:rFonts w:ascii="Times New Roman" w:eastAsia="Times New Roman" w:hAnsi="Times New Roman" w:cs="Times New Roman"/>
              <w:color w:val="000000"/>
              <w:sz w:val="24"/>
              <w:szCs w:val="24"/>
            </w:rPr>
            <w:t xml:space="preserve">, c) </w:t>
          </w:r>
          <w:r>
            <w:rPr>
              <w:rFonts w:ascii="Times New Roman" w:eastAsia="Times New Roman" w:hAnsi="Times New Roman" w:cs="Times New Roman"/>
              <w:sz w:val="24"/>
              <w:szCs w:val="24"/>
            </w:rPr>
            <w:t xml:space="preserve">análise documental e </w:t>
          </w:r>
          <w:r>
            <w:rPr>
              <w:rFonts w:ascii="Times New Roman" w:eastAsia="Times New Roman" w:hAnsi="Times New Roman" w:cs="Times New Roman"/>
              <w:color w:val="000000"/>
              <w:sz w:val="24"/>
              <w:szCs w:val="24"/>
            </w:rPr>
            <w:t xml:space="preserve">d) </w:t>
          </w:r>
          <w:r>
            <w:rPr>
              <w:rFonts w:ascii="Times New Roman" w:eastAsia="Times New Roman" w:hAnsi="Times New Roman" w:cs="Times New Roman"/>
              <w:sz w:val="24"/>
              <w:szCs w:val="24"/>
            </w:rPr>
            <w:t>levantamento de referencial teórico, que visa analisar eventuais contribuições</w:t>
          </w:r>
          <w:r w:rsidR="008B4158">
            <w:rPr>
              <w:rFonts w:ascii="Times New Roman" w:eastAsia="Times New Roman" w:hAnsi="Times New Roman" w:cs="Times New Roman"/>
              <w:sz w:val="24"/>
              <w:szCs w:val="24"/>
            </w:rPr>
            <w:t xml:space="preserve"> que</w:t>
          </w:r>
          <w:r>
            <w:rPr>
              <w:rFonts w:ascii="Times New Roman" w:eastAsia="Times New Roman" w:hAnsi="Times New Roman" w:cs="Times New Roman"/>
              <w:sz w:val="24"/>
              <w:szCs w:val="24"/>
            </w:rPr>
            <w:t xml:space="preserve"> a plataforma </w:t>
          </w:r>
          <w:proofErr w:type="spellStart"/>
          <w:r>
            <w:rPr>
              <w:rFonts w:ascii="Times New Roman" w:eastAsia="Times New Roman" w:hAnsi="Times New Roman" w:cs="Times New Roman"/>
              <w:sz w:val="24"/>
              <w:szCs w:val="24"/>
            </w:rPr>
            <w:t>SciELO</w:t>
          </w:r>
          <w:proofErr w:type="spellEnd"/>
          <w:r>
            <w:rPr>
              <w:rFonts w:ascii="Times New Roman" w:eastAsia="Times New Roman" w:hAnsi="Times New Roman" w:cs="Times New Roman"/>
              <w:sz w:val="24"/>
              <w:szCs w:val="24"/>
            </w:rPr>
            <w:t xml:space="preserve"> pode oferecer à proposta do Plano S.</w:t>
          </w:r>
        </w:p>
      </w:sdtContent>
    </w:sdt>
    <w:sdt>
      <w:sdtPr>
        <w:tag w:val="goog_rdk_4"/>
        <w:id w:val="668923801"/>
        <w:showingPlcHdr/>
      </w:sdtPr>
      <w:sdtEndPr/>
      <w:sdtContent>
        <w:p w:rsidR="00563FDA" w:rsidRDefault="008B4158">
          <w:pPr>
            <w:pBdr>
              <w:top w:val="nil"/>
              <w:left w:val="nil"/>
              <w:bottom w:val="nil"/>
              <w:right w:val="nil"/>
              <w:between w:val="nil"/>
            </w:pBdr>
            <w:spacing w:line="360" w:lineRule="auto"/>
            <w:ind w:left="1800" w:hanging="360"/>
            <w:jc w:val="both"/>
            <w:rPr>
              <w:rFonts w:ascii="Times New Roman" w:eastAsia="Times New Roman" w:hAnsi="Times New Roman" w:cs="Times New Roman"/>
              <w:color w:val="000000"/>
              <w:sz w:val="24"/>
              <w:szCs w:val="24"/>
            </w:rPr>
          </w:pPr>
          <w:r>
            <w:t xml:space="preserve">     </w:t>
          </w:r>
        </w:p>
      </w:sdtContent>
    </w:sdt>
    <w:sdt>
      <w:sdtPr>
        <w:tag w:val="goog_rdk_5"/>
        <w:id w:val="668923802"/>
      </w:sdtPr>
      <w:sdtEndPr/>
      <w:sdtContent>
        <w:p w:rsidR="00563FDA" w:rsidRDefault="0033762F">
          <w:pPr>
            <w:pBdr>
              <w:top w:val="nil"/>
              <w:left w:val="nil"/>
              <w:bottom w:val="nil"/>
              <w:right w:val="nil"/>
              <w:between w:val="nil"/>
            </w:pBdr>
            <w:spacing w:line="36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METODOLOGIA</w:t>
          </w:r>
        </w:p>
      </w:sdtContent>
    </w:sdt>
    <w:sdt>
      <w:sdtPr>
        <w:tag w:val="goog_rdk_6"/>
        <w:id w:val="668923803"/>
      </w:sdtPr>
      <w:sdtEndPr/>
      <w:sdtContent>
        <w:p w:rsidR="00563FDA" w:rsidRDefault="0033762F">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metodologia apresentada pelo estudo é a triangulação de métodos (CRESWELL, 2003). Trata-se da combinação de mais de um método de estudo para então triangular as informações obtidas, confrontando os resultados parciais para composição da análise final. A presente triangulação conta com: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análise</w:t>
          </w:r>
          <w:proofErr w:type="gramEnd"/>
          <w:r>
            <w:rPr>
              <w:rFonts w:ascii="Times New Roman" w:eastAsia="Times New Roman" w:hAnsi="Times New Roman" w:cs="Times New Roman"/>
              <w:color w:val="000000"/>
              <w:sz w:val="24"/>
              <w:szCs w:val="24"/>
            </w:rPr>
            <w:t xml:space="preserve"> documental (a) revisão da literatura (</w:t>
          </w:r>
          <w:proofErr w:type="spellStart"/>
          <w:r>
            <w:rPr>
              <w:rFonts w:ascii="Times New Roman" w:eastAsia="Times New Roman" w:hAnsi="Times New Roman" w:cs="Times New Roman"/>
              <w:color w:val="000000"/>
              <w:sz w:val="24"/>
              <w:szCs w:val="24"/>
            </w:rPr>
            <w:t>Okoli</w:t>
          </w:r>
          <w:proofErr w:type="spellEnd"/>
          <w:r>
            <w:rPr>
              <w:rFonts w:ascii="Times New Roman" w:eastAsia="Times New Roman" w:hAnsi="Times New Roman" w:cs="Times New Roman"/>
              <w:color w:val="000000"/>
              <w:sz w:val="24"/>
              <w:szCs w:val="24"/>
            </w:rPr>
            <w:t>, 2010);</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b) análise </w:t>
          </w:r>
          <w:proofErr w:type="spellStart"/>
          <w:r>
            <w:rPr>
              <w:rFonts w:ascii="Times New Roman" w:eastAsia="Times New Roman" w:hAnsi="Times New Roman" w:cs="Times New Roman"/>
              <w:color w:val="000000"/>
              <w:sz w:val="24"/>
              <w:szCs w:val="24"/>
            </w:rPr>
            <w:t>bibliométrica</w:t>
          </w:r>
          <w:proofErr w:type="spellEnd"/>
          <w:r>
            <w:rPr>
              <w:rFonts w:ascii="Times New Roman" w:eastAsia="Times New Roman" w:hAnsi="Times New Roman" w:cs="Times New Roman"/>
              <w:sz w:val="24"/>
              <w:szCs w:val="24"/>
            </w:rPr>
            <w:t xml:space="preserve"> e</w:t>
          </w:r>
          <w:r>
            <w:rPr>
              <w:rFonts w:ascii="Times New Roman" w:eastAsia="Times New Roman" w:hAnsi="Times New Roman" w:cs="Times New Roman"/>
              <w:color w:val="000000"/>
              <w:sz w:val="24"/>
              <w:szCs w:val="24"/>
            </w:rPr>
            <w:t xml:space="preserve"> c) história da </w:t>
          </w:r>
          <w:proofErr w:type="spellStart"/>
          <w:r>
            <w:rPr>
              <w:rFonts w:ascii="Times New Roman" w:eastAsia="Times New Roman" w:hAnsi="Times New Roman" w:cs="Times New Roman"/>
              <w:color w:val="000000"/>
              <w:sz w:val="24"/>
              <w:szCs w:val="24"/>
            </w:rPr>
            <w:t>SciELO</w:t>
          </w:r>
          <w:proofErr w:type="spellEnd"/>
          <w:r>
            <w:rPr>
              <w:rFonts w:ascii="Times New Roman" w:eastAsia="Times New Roman" w:hAnsi="Times New Roman" w:cs="Times New Roman"/>
              <w:color w:val="000000"/>
              <w:sz w:val="24"/>
              <w:szCs w:val="24"/>
            </w:rPr>
            <w:t xml:space="preserve"> e do Plano S e 2. </w:t>
          </w:r>
          <w:proofErr w:type="gramStart"/>
          <w:r>
            <w:rPr>
              <w:rFonts w:ascii="Times New Roman" w:eastAsia="Times New Roman" w:hAnsi="Times New Roman" w:cs="Times New Roman"/>
              <w:color w:val="000000"/>
              <w:sz w:val="24"/>
              <w:szCs w:val="24"/>
            </w:rPr>
            <w:t>referencial</w:t>
          </w:r>
          <w:proofErr w:type="gramEnd"/>
          <w:r>
            <w:rPr>
              <w:rFonts w:ascii="Times New Roman" w:eastAsia="Times New Roman" w:hAnsi="Times New Roman" w:cs="Times New Roman"/>
              <w:color w:val="000000"/>
              <w:sz w:val="24"/>
              <w:szCs w:val="24"/>
            </w:rPr>
            <w:t xml:space="preserve"> teórico, conforme graficamente esquematizado na figura 01.</w:t>
          </w:r>
        </w:p>
      </w:sdtContent>
    </w:sdt>
    <w:sdt>
      <w:sdtPr>
        <w:tag w:val="goog_rdk_7"/>
        <w:id w:val="668923804"/>
      </w:sdtPr>
      <w:sdtEndPr/>
      <w:sdtContent>
        <w:p w:rsidR="00563FDA" w:rsidRDefault="0033762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14300" distB="114300" distL="114300" distR="114300">
                <wp:extent cx="5734050" cy="35941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srcRect/>
                        <a:stretch>
                          <a:fillRect/>
                        </a:stretch>
                      </pic:blipFill>
                      <pic:spPr>
                        <a:xfrm>
                          <a:off x="0" y="0"/>
                          <a:ext cx="5734050" cy="3594100"/>
                        </a:xfrm>
                        <a:prstGeom prst="rect">
                          <a:avLst/>
                        </a:prstGeom>
                        <a:ln/>
                      </pic:spPr>
                    </pic:pic>
                  </a:graphicData>
                </a:graphic>
              </wp:inline>
            </w:drawing>
          </w:r>
        </w:p>
      </w:sdtContent>
    </w:sdt>
    <w:sdt>
      <w:sdtPr>
        <w:rPr>
          <w:sz w:val="20"/>
        </w:rPr>
        <w:tag w:val="goog_rdk_8"/>
        <w:id w:val="668923805"/>
      </w:sdtPr>
      <w:sdtEndPr/>
      <w:sdtContent>
        <w:p w:rsidR="00563FDA" w:rsidRPr="00793DC4" w:rsidRDefault="0033762F" w:rsidP="00793DC4">
          <w:pPr>
            <w:pBdr>
              <w:top w:val="nil"/>
              <w:left w:val="nil"/>
              <w:bottom w:val="nil"/>
              <w:right w:val="nil"/>
              <w:between w:val="nil"/>
            </w:pBdr>
            <w:spacing w:line="240" w:lineRule="auto"/>
            <w:jc w:val="center"/>
            <w:rPr>
              <w:rFonts w:ascii="Times New Roman" w:eastAsia="Times New Roman" w:hAnsi="Times New Roman" w:cs="Times New Roman"/>
              <w:color w:val="000000"/>
              <w:sz w:val="20"/>
            </w:rPr>
          </w:pPr>
          <w:r w:rsidRPr="00793DC4">
            <w:rPr>
              <w:rFonts w:ascii="Times New Roman" w:eastAsia="Times New Roman" w:hAnsi="Times New Roman" w:cs="Times New Roman"/>
              <w:color w:val="000000"/>
              <w:sz w:val="20"/>
            </w:rPr>
            <w:t>Figura 01 - Triangulação de Métodos</w:t>
          </w:r>
        </w:p>
      </w:sdtContent>
    </w:sdt>
    <w:sdt>
      <w:sdtPr>
        <w:rPr>
          <w:sz w:val="20"/>
        </w:rPr>
        <w:tag w:val="goog_rdk_9"/>
        <w:id w:val="668923806"/>
      </w:sdtPr>
      <w:sdtEndPr>
        <w:rPr>
          <w:sz w:val="22"/>
        </w:rPr>
      </w:sdtEndPr>
      <w:sdtContent>
        <w:p w:rsidR="00793DC4" w:rsidRPr="00793DC4" w:rsidRDefault="0033762F" w:rsidP="00793DC4">
          <w:pPr>
            <w:pBdr>
              <w:top w:val="nil"/>
              <w:left w:val="nil"/>
              <w:bottom w:val="nil"/>
              <w:right w:val="nil"/>
              <w:between w:val="nil"/>
            </w:pBdr>
            <w:spacing w:line="240" w:lineRule="auto"/>
            <w:jc w:val="center"/>
            <w:rPr>
              <w:rFonts w:ascii="Times New Roman" w:eastAsia="Times New Roman" w:hAnsi="Times New Roman" w:cs="Times New Roman"/>
              <w:color w:val="000000"/>
              <w:sz w:val="20"/>
            </w:rPr>
          </w:pPr>
          <w:r w:rsidRPr="00793DC4">
            <w:rPr>
              <w:rFonts w:ascii="Times New Roman" w:eastAsia="Times New Roman" w:hAnsi="Times New Roman" w:cs="Times New Roman"/>
              <w:color w:val="000000"/>
              <w:sz w:val="20"/>
            </w:rPr>
            <w:t xml:space="preserve">Fonte: Desenvolvido pelos autores baseado em </w:t>
          </w:r>
          <w:proofErr w:type="spellStart"/>
          <w:r w:rsidRPr="00793DC4">
            <w:rPr>
              <w:rFonts w:ascii="Times New Roman" w:eastAsia="Times New Roman" w:hAnsi="Times New Roman" w:cs="Times New Roman"/>
              <w:color w:val="000000"/>
              <w:sz w:val="20"/>
            </w:rPr>
            <w:t>Creswell</w:t>
          </w:r>
          <w:proofErr w:type="spellEnd"/>
          <w:r w:rsidRPr="00793DC4">
            <w:rPr>
              <w:rFonts w:ascii="Times New Roman" w:eastAsia="Times New Roman" w:hAnsi="Times New Roman" w:cs="Times New Roman"/>
              <w:color w:val="000000"/>
              <w:sz w:val="20"/>
            </w:rPr>
            <w:t xml:space="preserve"> (2003) e </w:t>
          </w:r>
          <w:proofErr w:type="spellStart"/>
          <w:r w:rsidRPr="00793DC4">
            <w:rPr>
              <w:rFonts w:ascii="Times New Roman" w:eastAsia="Times New Roman" w:hAnsi="Times New Roman" w:cs="Times New Roman"/>
              <w:color w:val="000000"/>
              <w:sz w:val="20"/>
            </w:rPr>
            <w:t>Okoli</w:t>
          </w:r>
          <w:proofErr w:type="spellEnd"/>
          <w:r w:rsidRPr="00793DC4">
            <w:rPr>
              <w:rFonts w:ascii="Times New Roman" w:eastAsia="Times New Roman" w:hAnsi="Times New Roman" w:cs="Times New Roman"/>
              <w:color w:val="000000"/>
              <w:sz w:val="20"/>
            </w:rPr>
            <w:t xml:space="preserve"> (2010)</w:t>
          </w:r>
          <w:r w:rsidR="00793DC4" w:rsidRPr="00793DC4">
            <w:rPr>
              <w:rFonts w:ascii="Times New Roman" w:eastAsia="Times New Roman" w:hAnsi="Times New Roman" w:cs="Times New Roman"/>
              <w:color w:val="000000"/>
              <w:sz w:val="20"/>
            </w:rPr>
            <w:t>.</w:t>
          </w:r>
          <w:proofErr w:type="gramStart"/>
          <w:r w:rsidRPr="00793DC4">
            <w:rPr>
              <w:rFonts w:ascii="Times New Roman" w:eastAsia="Times New Roman" w:hAnsi="Times New Roman" w:cs="Times New Roman"/>
              <w:color w:val="000000"/>
              <w:sz w:val="20"/>
            </w:rPr>
            <w:tab/>
          </w:r>
          <w:proofErr w:type="gramEnd"/>
        </w:p>
        <w:p w:rsidR="00563FDA" w:rsidRPr="00793DC4" w:rsidRDefault="00BB2B45" w:rsidP="00793DC4">
          <w:pPr>
            <w:pBdr>
              <w:top w:val="nil"/>
              <w:left w:val="nil"/>
              <w:bottom w:val="nil"/>
              <w:right w:val="nil"/>
              <w:between w:val="nil"/>
            </w:pBdr>
            <w:spacing w:line="240" w:lineRule="auto"/>
            <w:jc w:val="center"/>
            <w:rPr>
              <w:rFonts w:ascii="Times New Roman" w:eastAsia="Times New Roman" w:hAnsi="Times New Roman" w:cs="Times New Roman"/>
              <w:color w:val="000000"/>
            </w:rPr>
          </w:pPr>
        </w:p>
      </w:sdtContent>
    </w:sdt>
    <w:sdt>
      <w:sdtPr>
        <w:tag w:val="goog_rdk_10"/>
        <w:id w:val="668923807"/>
      </w:sdtPr>
      <w:sdtEndPr/>
      <w:sdtContent>
        <w:p w:rsidR="00563FDA" w:rsidRDefault="0033762F">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revisão da literatura é pautada por </w:t>
          </w:r>
          <w:proofErr w:type="spellStart"/>
          <w:r>
            <w:rPr>
              <w:rFonts w:ascii="Times New Roman" w:eastAsia="Times New Roman" w:hAnsi="Times New Roman" w:cs="Times New Roman"/>
              <w:color w:val="000000"/>
              <w:sz w:val="24"/>
              <w:szCs w:val="24"/>
            </w:rPr>
            <w:t>Okoli</w:t>
          </w:r>
          <w:proofErr w:type="spellEnd"/>
          <w:r>
            <w:rPr>
              <w:rFonts w:ascii="Times New Roman" w:eastAsia="Times New Roman" w:hAnsi="Times New Roman" w:cs="Times New Roman"/>
              <w:color w:val="000000"/>
              <w:sz w:val="24"/>
              <w:szCs w:val="24"/>
            </w:rPr>
            <w:t xml:space="preserve"> (2010), que assume que não existe revisão não sistemática, pois toda pesquisa possui um método, mesmo que os autores não sejam capazes de descrevê-lo. No caso do presente estudo, a busca priorizou títulos e resumos que analisavam a história da </w:t>
          </w:r>
          <w:proofErr w:type="spellStart"/>
          <w:proofErr w:type="gramStart"/>
          <w:r>
            <w:rPr>
              <w:rFonts w:ascii="Times New Roman" w:eastAsia="Times New Roman" w:hAnsi="Times New Roman" w:cs="Times New Roman"/>
              <w:color w:val="000000"/>
              <w:sz w:val="24"/>
              <w:szCs w:val="24"/>
            </w:rPr>
            <w:t>SciELO</w:t>
          </w:r>
          <w:proofErr w:type="spellEnd"/>
          <w:proofErr w:type="gramEnd"/>
          <w:r>
            <w:rPr>
              <w:rFonts w:ascii="Times New Roman" w:eastAsia="Times New Roman" w:hAnsi="Times New Roman" w:cs="Times New Roman"/>
              <w:color w:val="000000"/>
              <w:sz w:val="24"/>
              <w:szCs w:val="24"/>
            </w:rPr>
            <w:t xml:space="preserve"> em linhas gerais e, para tanto, procurou-se pelos termos chave “história” e “</w:t>
          </w:r>
          <w:proofErr w:type="spellStart"/>
          <w:r>
            <w:rPr>
              <w:rFonts w:ascii="Times New Roman" w:eastAsia="Times New Roman" w:hAnsi="Times New Roman" w:cs="Times New Roman"/>
              <w:color w:val="000000"/>
              <w:sz w:val="24"/>
              <w:szCs w:val="24"/>
            </w:rPr>
            <w:t>SciELO</w:t>
          </w:r>
          <w:proofErr w:type="spellEnd"/>
          <w:r>
            <w:rPr>
              <w:rFonts w:ascii="Times New Roman" w:eastAsia="Times New Roman" w:hAnsi="Times New Roman" w:cs="Times New Roman"/>
              <w:color w:val="000000"/>
              <w:sz w:val="24"/>
              <w:szCs w:val="24"/>
            </w:rPr>
            <w:t>”. Apenas um artigo surgiu na busca</w:t>
          </w:r>
          <w:r w:rsidR="00793DC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História da educação </w:t>
          </w:r>
          <w:r>
            <w:rPr>
              <w:rFonts w:ascii="Times New Roman" w:eastAsia="Times New Roman" w:hAnsi="Times New Roman" w:cs="Times New Roman"/>
              <w:i/>
              <w:color w:val="000000"/>
              <w:sz w:val="24"/>
              <w:szCs w:val="24"/>
            </w:rPr>
            <w:lastRenderedPageBreak/>
            <w:t>brasileira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A produção científica na biblioteca eletrônica </w:t>
          </w:r>
          <w:proofErr w:type="spellStart"/>
          <w:proofErr w:type="gramStart"/>
          <w:r>
            <w:rPr>
              <w:rFonts w:ascii="Times New Roman" w:eastAsia="Times New Roman" w:hAnsi="Times New Roman" w:cs="Times New Roman"/>
              <w:i/>
              <w:color w:val="000000"/>
              <w:sz w:val="24"/>
              <w:szCs w:val="24"/>
            </w:rPr>
            <w:t>SciELO</w:t>
          </w:r>
          <w:proofErr w:type="spellEnd"/>
          <w:proofErr w:type="gramEnd"/>
          <w:r>
            <w:rPr>
              <w:rFonts w:ascii="Times New Roman" w:eastAsia="Times New Roman" w:hAnsi="Times New Roman" w:cs="Times New Roman"/>
              <w:color w:val="000000"/>
              <w:sz w:val="24"/>
              <w:szCs w:val="24"/>
            </w:rPr>
            <w:t xml:space="preserve">, dos autores </w:t>
          </w:r>
          <w:proofErr w:type="spellStart"/>
          <w:r>
            <w:rPr>
              <w:rFonts w:ascii="Times New Roman" w:eastAsia="Times New Roman" w:hAnsi="Times New Roman" w:cs="Times New Roman"/>
              <w:color w:val="000000"/>
              <w:sz w:val="24"/>
              <w:szCs w:val="24"/>
            </w:rPr>
            <w:t>Hayashi</w:t>
          </w:r>
          <w:proofErr w:type="spellEnd"/>
          <w:r>
            <w:rPr>
              <w:rFonts w:ascii="Times New Roman" w:eastAsia="Times New Roman" w:hAnsi="Times New Roman" w:cs="Times New Roman"/>
              <w:color w:val="000000"/>
              <w:sz w:val="24"/>
              <w:szCs w:val="24"/>
            </w:rPr>
            <w:t xml:space="preserve">, Ferreira Jr., Bittar </w:t>
          </w:r>
          <w:proofErr w:type="spellStart"/>
          <w:r>
            <w:rPr>
              <w:rFonts w:ascii="Times New Roman" w:eastAsia="Times New Roman" w:hAnsi="Times New Roman" w:cs="Times New Roman"/>
              <w:color w:val="000000"/>
              <w:sz w:val="24"/>
              <w:szCs w:val="24"/>
            </w:rPr>
            <w:t>Hayashi</w:t>
          </w:r>
          <w:proofErr w:type="spellEnd"/>
          <w:r>
            <w:rPr>
              <w:rFonts w:ascii="Times New Roman" w:eastAsia="Times New Roman" w:hAnsi="Times New Roman" w:cs="Times New Roman"/>
              <w:color w:val="000000"/>
              <w:sz w:val="24"/>
              <w:szCs w:val="24"/>
            </w:rPr>
            <w:t xml:space="preserve"> e Silva (2008). O artigo selecionado tem como objeto a história da educação na plataforma </w:t>
          </w:r>
          <w:proofErr w:type="spellStart"/>
          <w:proofErr w:type="gramStart"/>
          <w:r>
            <w:rPr>
              <w:rFonts w:ascii="Times New Roman" w:eastAsia="Times New Roman" w:hAnsi="Times New Roman" w:cs="Times New Roman"/>
              <w:color w:val="000000"/>
              <w:sz w:val="24"/>
              <w:szCs w:val="24"/>
            </w:rPr>
            <w:t>SciELO</w:t>
          </w:r>
          <w:proofErr w:type="spellEnd"/>
          <w:proofErr w:type="gramEnd"/>
          <w:r>
            <w:rPr>
              <w:rFonts w:ascii="Times New Roman" w:eastAsia="Times New Roman" w:hAnsi="Times New Roman" w:cs="Times New Roman"/>
              <w:sz w:val="24"/>
              <w:szCs w:val="24"/>
              <w:highlight w:val="white"/>
            </w:rPr>
            <w:t>. S</w:t>
          </w:r>
          <w:r>
            <w:rPr>
              <w:rFonts w:ascii="Times New Roman" w:eastAsia="Times New Roman" w:hAnsi="Times New Roman" w:cs="Times New Roman"/>
              <w:color w:val="000000"/>
              <w:sz w:val="24"/>
              <w:szCs w:val="24"/>
              <w:highlight w:val="white"/>
            </w:rPr>
            <w:t>ua respectiva bibliografia foi consultad</w:t>
          </w:r>
          <w:r>
            <w:rPr>
              <w:rFonts w:ascii="Times New Roman" w:eastAsia="Times New Roman" w:hAnsi="Times New Roman" w:cs="Times New Roman"/>
              <w:sz w:val="24"/>
              <w:szCs w:val="24"/>
              <w:highlight w:val="white"/>
            </w:rPr>
            <w:t xml:space="preserve">a observando os termos “história da </w:t>
          </w:r>
          <w:proofErr w:type="spellStart"/>
          <w:proofErr w:type="gramStart"/>
          <w:r>
            <w:rPr>
              <w:rFonts w:ascii="Times New Roman" w:eastAsia="Times New Roman" w:hAnsi="Times New Roman" w:cs="Times New Roman"/>
              <w:sz w:val="24"/>
              <w:szCs w:val="24"/>
              <w:highlight w:val="white"/>
            </w:rPr>
            <w:t>SciELO</w:t>
          </w:r>
          <w:proofErr w:type="spellEnd"/>
          <w:proofErr w:type="gramEnd"/>
          <w:r>
            <w:rPr>
              <w:rFonts w:ascii="Times New Roman" w:eastAsia="Times New Roman" w:hAnsi="Times New Roman" w:cs="Times New Roman"/>
              <w:sz w:val="24"/>
              <w:szCs w:val="24"/>
              <w:highlight w:val="white"/>
            </w:rPr>
            <w:t>” e “</w:t>
          </w:r>
          <w:proofErr w:type="spellStart"/>
          <w:r>
            <w:rPr>
              <w:rFonts w:ascii="Times New Roman" w:eastAsia="Times New Roman" w:hAnsi="Times New Roman" w:cs="Times New Roman"/>
              <w:sz w:val="24"/>
              <w:szCs w:val="24"/>
              <w:highlight w:val="white"/>
            </w:rPr>
            <w:t>SciELO</w:t>
          </w:r>
          <w:proofErr w:type="spellEnd"/>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de forma a selecionar e compilar as obras que foram utilizadas no presente estudo</w:t>
          </w:r>
          <w:r>
            <w:rPr>
              <w:rFonts w:ascii="Times New Roman" w:eastAsia="Times New Roman" w:hAnsi="Times New Roman" w:cs="Times New Roman"/>
              <w:color w:val="000000"/>
              <w:sz w:val="24"/>
              <w:szCs w:val="24"/>
            </w:rPr>
            <w:t>.</w:t>
          </w:r>
        </w:p>
      </w:sdtContent>
    </w:sdt>
    <w:sdt>
      <w:sdtPr>
        <w:tag w:val="goog_rdk_11"/>
        <w:id w:val="668923808"/>
      </w:sdtPr>
      <w:sdtEndPr/>
      <w:sdtContent>
        <w:p w:rsidR="00563FDA" w:rsidRDefault="0033762F">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análise documental contou com os websites da </w:t>
          </w:r>
          <w:proofErr w:type="spellStart"/>
          <w:proofErr w:type="gramStart"/>
          <w:r>
            <w:rPr>
              <w:rFonts w:ascii="Times New Roman" w:eastAsia="Times New Roman" w:hAnsi="Times New Roman" w:cs="Times New Roman"/>
              <w:color w:val="000000"/>
              <w:sz w:val="24"/>
              <w:szCs w:val="24"/>
            </w:rPr>
            <w:t>SciELO</w:t>
          </w:r>
          <w:proofErr w:type="spellEnd"/>
          <w:proofErr w:type="gramEnd"/>
          <w:r>
            <w:rPr>
              <w:rFonts w:ascii="Times New Roman" w:eastAsia="Times New Roman" w:hAnsi="Times New Roman" w:cs="Times New Roman"/>
              <w:color w:val="000000"/>
              <w:sz w:val="24"/>
              <w:szCs w:val="24"/>
            </w:rPr>
            <w:t xml:space="preserve"> e do Plano S, além de artigos e reportagens da </w:t>
          </w:r>
          <w:r>
            <w:rPr>
              <w:rFonts w:ascii="Times New Roman" w:eastAsia="Times New Roman" w:hAnsi="Times New Roman" w:cs="Times New Roman"/>
              <w:i/>
              <w:color w:val="000000"/>
              <w:sz w:val="24"/>
              <w:szCs w:val="24"/>
            </w:rPr>
            <w:t>Revista F</w:t>
          </w:r>
          <w:r w:rsidR="00793DC4">
            <w:rPr>
              <w:rFonts w:ascii="Times New Roman" w:eastAsia="Times New Roman" w:hAnsi="Times New Roman" w:cs="Times New Roman"/>
              <w:i/>
              <w:color w:val="000000"/>
              <w:sz w:val="24"/>
              <w:szCs w:val="24"/>
            </w:rPr>
            <w:t>APESP</w:t>
          </w:r>
          <w:r>
            <w:rPr>
              <w:rFonts w:ascii="Times New Roman" w:eastAsia="Times New Roman" w:hAnsi="Times New Roman" w:cs="Times New Roman"/>
              <w:color w:val="000000"/>
              <w:sz w:val="24"/>
              <w:szCs w:val="24"/>
            </w:rPr>
            <w:t xml:space="preserve"> sobre o Plano S, para entender e descrever suas estruturas, objetivos gerais e o contexto em que estão inseridos. </w:t>
          </w:r>
          <w:r w:rsidR="00793DC4">
            <w:rPr>
              <w:rFonts w:ascii="Times New Roman" w:eastAsia="Times New Roman" w:hAnsi="Times New Roman" w:cs="Times New Roman"/>
              <w:color w:val="000000"/>
              <w:sz w:val="24"/>
              <w:szCs w:val="24"/>
            </w:rPr>
            <w:t>Fizemos</w:t>
          </w:r>
          <w:r>
            <w:rPr>
              <w:rFonts w:ascii="Times New Roman" w:eastAsia="Times New Roman" w:hAnsi="Times New Roman" w:cs="Times New Roman"/>
              <w:color w:val="000000"/>
              <w:sz w:val="24"/>
              <w:szCs w:val="24"/>
            </w:rPr>
            <w:t xml:space="preserve"> ainda uma breve análise </w:t>
          </w:r>
          <w:proofErr w:type="spellStart"/>
          <w:r>
            <w:rPr>
              <w:rFonts w:ascii="Times New Roman" w:eastAsia="Times New Roman" w:hAnsi="Times New Roman" w:cs="Times New Roman"/>
              <w:color w:val="000000"/>
              <w:sz w:val="24"/>
              <w:szCs w:val="24"/>
            </w:rPr>
            <w:t>bibliométrica</w:t>
          </w:r>
          <w:proofErr w:type="spellEnd"/>
          <w:r>
            <w:rPr>
              <w:rFonts w:ascii="Times New Roman" w:eastAsia="Times New Roman" w:hAnsi="Times New Roman" w:cs="Times New Roman"/>
              <w:color w:val="000000"/>
              <w:sz w:val="24"/>
              <w:szCs w:val="24"/>
            </w:rPr>
            <w:t xml:space="preserve"> das publicações da plataforma </w:t>
          </w:r>
          <w:proofErr w:type="spellStart"/>
          <w:proofErr w:type="gramStart"/>
          <w:r>
            <w:rPr>
              <w:rFonts w:ascii="Times New Roman" w:eastAsia="Times New Roman" w:hAnsi="Times New Roman" w:cs="Times New Roman"/>
              <w:color w:val="000000"/>
              <w:sz w:val="24"/>
              <w:szCs w:val="24"/>
            </w:rPr>
            <w:t>SciELO</w:t>
          </w:r>
          <w:proofErr w:type="spellEnd"/>
          <w:proofErr w:type="gramEnd"/>
          <w:r>
            <w:rPr>
              <w:rFonts w:ascii="Times New Roman" w:eastAsia="Times New Roman" w:hAnsi="Times New Roman" w:cs="Times New Roman"/>
              <w:color w:val="000000"/>
              <w:sz w:val="24"/>
              <w:szCs w:val="24"/>
            </w:rPr>
            <w:t xml:space="preserve"> de 2007 a 2016.</w:t>
          </w:r>
        </w:p>
      </w:sdtContent>
    </w:sdt>
    <w:sdt>
      <w:sdtPr>
        <w:tag w:val="goog_rdk_12"/>
        <w:id w:val="668923809"/>
      </w:sdtPr>
      <w:sdtEndPr/>
      <w:sdtContent>
        <w:p w:rsidR="00563FDA" w:rsidRDefault="0033762F">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orientar a análise e discussão do objeto, utilizamos</w:t>
          </w:r>
          <w:r>
            <w:rPr>
              <w:rFonts w:ascii="Times New Roman" w:eastAsia="Times New Roman" w:hAnsi="Times New Roman" w:cs="Times New Roman"/>
              <w:sz w:val="24"/>
              <w:szCs w:val="24"/>
            </w:rPr>
            <w:t xml:space="preserve"> como</w:t>
          </w:r>
          <w:r>
            <w:rPr>
              <w:rFonts w:ascii="Times New Roman" w:eastAsia="Times New Roman" w:hAnsi="Times New Roman" w:cs="Times New Roman"/>
              <w:color w:val="000000"/>
              <w:sz w:val="24"/>
              <w:szCs w:val="24"/>
            </w:rPr>
            <w:t xml:space="preserve"> referencial teórico as obras de </w:t>
          </w:r>
          <w:proofErr w:type="spellStart"/>
          <w:r>
            <w:rPr>
              <w:rFonts w:ascii="Times New Roman" w:eastAsia="Times New Roman" w:hAnsi="Times New Roman" w:cs="Times New Roman"/>
              <w:color w:val="000000"/>
              <w:sz w:val="24"/>
              <w:szCs w:val="24"/>
            </w:rPr>
            <w:t>Fleck</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2010</w:t>
          </w:r>
          <w:r>
            <w:rPr>
              <w:rFonts w:ascii="Times New Roman" w:eastAsia="Times New Roman" w:hAnsi="Times New Roman" w:cs="Times New Roman"/>
              <w:color w:val="000000"/>
              <w:sz w:val="24"/>
              <w:szCs w:val="24"/>
            </w:rPr>
            <w:t>) e Latour (</w:t>
          </w:r>
          <w:r>
            <w:rPr>
              <w:rFonts w:ascii="Times New Roman" w:eastAsia="Times New Roman" w:hAnsi="Times New Roman" w:cs="Times New Roman"/>
              <w:sz w:val="24"/>
              <w:szCs w:val="24"/>
            </w:rPr>
            <w:t>2000</w:t>
          </w:r>
          <w:r>
            <w:rPr>
              <w:rFonts w:ascii="Times New Roman" w:eastAsia="Times New Roman" w:hAnsi="Times New Roman" w:cs="Times New Roman"/>
              <w:color w:val="000000"/>
              <w:sz w:val="24"/>
              <w:szCs w:val="24"/>
            </w:rPr>
            <w:t xml:space="preserve">), adotando como parâmetro as noções de comunidade científica e produção da ciência em consonância com as dinâmicas culturais da sociedade - isto é, a ciência que influencia e é influenciada pelo momento histórico. </w:t>
          </w:r>
          <w:r>
            <w:rPr>
              <w:rFonts w:ascii="Times New Roman" w:eastAsia="Times New Roman" w:hAnsi="Times New Roman" w:cs="Times New Roman"/>
              <w:sz w:val="24"/>
              <w:szCs w:val="24"/>
            </w:rPr>
            <w:t>Este capítulo</w:t>
          </w:r>
          <w:r>
            <w:rPr>
              <w:rFonts w:ascii="Times New Roman" w:eastAsia="Times New Roman" w:hAnsi="Times New Roman" w:cs="Times New Roman"/>
              <w:color w:val="000000"/>
              <w:sz w:val="24"/>
              <w:szCs w:val="24"/>
            </w:rPr>
            <w:t xml:space="preserve"> tem como objetivo cruzar os resultados encontrados e fazer apontamentos que possam validar a hipótese apresentada na Introdução, de que o portal </w:t>
          </w:r>
          <w:proofErr w:type="spellStart"/>
          <w:proofErr w:type="gramStart"/>
          <w:r>
            <w:rPr>
              <w:rFonts w:ascii="Times New Roman" w:eastAsia="Times New Roman" w:hAnsi="Times New Roman" w:cs="Times New Roman"/>
              <w:color w:val="000000"/>
              <w:sz w:val="24"/>
              <w:szCs w:val="24"/>
            </w:rPr>
            <w:t>SciELO</w:t>
          </w:r>
          <w:proofErr w:type="spellEnd"/>
          <w:proofErr w:type="gramEnd"/>
          <w:r>
            <w:rPr>
              <w:rFonts w:ascii="Times New Roman" w:eastAsia="Times New Roman" w:hAnsi="Times New Roman" w:cs="Times New Roman"/>
              <w:color w:val="000000"/>
              <w:sz w:val="24"/>
              <w:szCs w:val="24"/>
            </w:rPr>
            <w:t xml:space="preserve"> exerce um papel análogo à proposta de atuação do Plano S.</w:t>
          </w:r>
        </w:p>
      </w:sdtContent>
    </w:sdt>
    <w:sdt>
      <w:sdtPr>
        <w:tag w:val="goog_rdk_13"/>
        <w:id w:val="668923810"/>
        <w:showingPlcHdr/>
      </w:sdtPr>
      <w:sdtEndPr/>
      <w:sdtContent>
        <w:p w:rsidR="00563FDA" w:rsidRDefault="008B415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t xml:space="preserve">     </w:t>
          </w:r>
        </w:p>
      </w:sdtContent>
    </w:sdt>
    <w:sdt>
      <w:sdtPr>
        <w:tag w:val="goog_rdk_14"/>
        <w:id w:val="668923811"/>
        <w:showingPlcHdr/>
      </w:sdtPr>
      <w:sdtEndPr/>
      <w:sdtContent>
        <w:p w:rsidR="00563FDA" w:rsidRDefault="008B4158">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t xml:space="preserve">     </w:t>
          </w:r>
        </w:p>
      </w:sdtContent>
    </w:sdt>
    <w:sdt>
      <w:sdtPr>
        <w:tag w:val="goog_rdk_15"/>
        <w:id w:val="668923812"/>
      </w:sdtPr>
      <w:sdtEndPr/>
      <w:sdtContent>
        <w:p w:rsidR="00563FDA" w:rsidRDefault="0033762F">
          <w:pPr>
            <w:pBdr>
              <w:top w:val="nil"/>
              <w:left w:val="nil"/>
              <w:bottom w:val="nil"/>
              <w:right w:val="nil"/>
              <w:between w:val="nil"/>
            </w:pBd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CONTEXTUALIZANDO A SCIELO E O PLANO S</w:t>
          </w:r>
        </w:p>
      </w:sdtContent>
    </w:sdt>
    <w:sdt>
      <w:sdtPr>
        <w:tag w:val="goog_rdk_16"/>
        <w:id w:val="668923813"/>
        <w:showingPlcHdr/>
      </w:sdtPr>
      <w:sdtEndPr/>
      <w:sdtContent>
        <w:p w:rsidR="00563FDA" w:rsidRDefault="008B4158">
          <w:pPr>
            <w:pBdr>
              <w:top w:val="nil"/>
              <w:left w:val="nil"/>
              <w:bottom w:val="nil"/>
              <w:right w:val="nil"/>
              <w:between w:val="nil"/>
            </w:pBdr>
            <w:spacing w:line="360" w:lineRule="auto"/>
            <w:jc w:val="both"/>
            <w:rPr>
              <w:rFonts w:ascii="Times New Roman" w:eastAsia="Times New Roman" w:hAnsi="Times New Roman" w:cs="Times New Roman"/>
              <w:b/>
              <w:sz w:val="24"/>
              <w:szCs w:val="24"/>
            </w:rPr>
          </w:pPr>
          <w:r>
            <w:t xml:space="preserve">     </w:t>
          </w:r>
        </w:p>
      </w:sdtContent>
    </w:sdt>
    <w:sdt>
      <w:sdtPr>
        <w:tag w:val="goog_rdk_17"/>
        <w:id w:val="668923814"/>
      </w:sdtPr>
      <w:sdtEndPr/>
      <w:sdtContent>
        <w:p w:rsidR="00563FDA" w:rsidRDefault="0033762F">
          <w:pPr>
            <w:pBdr>
              <w:top w:val="nil"/>
              <w:left w:val="nil"/>
              <w:bottom w:val="nil"/>
              <w:right w:val="nil"/>
              <w:between w:val="nil"/>
            </w:pBd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Descrição e história da plataforma </w:t>
          </w:r>
          <w:proofErr w:type="spellStart"/>
          <w:proofErr w:type="gramStart"/>
          <w:r>
            <w:rPr>
              <w:rFonts w:ascii="Times New Roman" w:eastAsia="Times New Roman" w:hAnsi="Times New Roman" w:cs="Times New Roman"/>
              <w:b/>
              <w:sz w:val="24"/>
              <w:szCs w:val="24"/>
            </w:rPr>
            <w:t>SciELO</w:t>
          </w:r>
          <w:proofErr w:type="spellEnd"/>
          <w:proofErr w:type="gramEnd"/>
          <w:r>
            <w:rPr>
              <w:rFonts w:ascii="Times New Roman" w:eastAsia="Times New Roman" w:hAnsi="Times New Roman" w:cs="Times New Roman"/>
              <w:b/>
              <w:sz w:val="24"/>
              <w:szCs w:val="24"/>
            </w:rPr>
            <w:t xml:space="preserve"> e breve análise </w:t>
          </w:r>
          <w:proofErr w:type="spellStart"/>
          <w:r>
            <w:rPr>
              <w:rFonts w:ascii="Times New Roman" w:eastAsia="Times New Roman" w:hAnsi="Times New Roman" w:cs="Times New Roman"/>
              <w:b/>
              <w:sz w:val="24"/>
              <w:szCs w:val="24"/>
            </w:rPr>
            <w:t>bibliométrica</w:t>
          </w:r>
          <w:proofErr w:type="spellEnd"/>
        </w:p>
      </w:sdtContent>
    </w:sdt>
    <w:sdt>
      <w:sdtPr>
        <w:tag w:val="goog_rdk_18"/>
        <w:id w:val="668923815"/>
        <w:showingPlcHdr/>
      </w:sdtPr>
      <w:sdtEndPr/>
      <w:sdtContent>
        <w:p w:rsidR="00563FDA" w:rsidRDefault="008B4158">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t xml:space="preserve">     </w:t>
          </w:r>
        </w:p>
      </w:sdtContent>
    </w:sdt>
    <w:sdt>
      <w:sdtPr>
        <w:tag w:val="goog_rdk_19"/>
        <w:id w:val="668923816"/>
      </w:sdtPr>
      <w:sdtEndPr/>
      <w:sdtContent>
        <w:p w:rsidR="00793DC4" w:rsidRDefault="0033762F">
          <w:pPr>
            <w:pBdr>
              <w:top w:val="nil"/>
              <w:left w:val="nil"/>
              <w:bottom w:val="nil"/>
              <w:right w:val="nil"/>
              <w:between w:val="nil"/>
            </w:pBdr>
            <w:spacing w:line="360" w:lineRule="auto"/>
            <w:ind w:firstLine="7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plataforma </w:t>
          </w:r>
          <w:proofErr w:type="spellStart"/>
          <w:proofErr w:type="gramStart"/>
          <w:r>
            <w:rPr>
              <w:rFonts w:ascii="Times New Roman" w:eastAsia="Times New Roman" w:hAnsi="Times New Roman" w:cs="Times New Roman"/>
              <w:color w:val="000000"/>
              <w:sz w:val="24"/>
              <w:szCs w:val="24"/>
            </w:rPr>
            <w:t>SciELO</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Scientific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Electronic</w:t>
          </w:r>
          <w:proofErr w:type="spellEnd"/>
          <w:r>
            <w:rPr>
              <w:rFonts w:ascii="Times New Roman" w:eastAsia="Times New Roman" w:hAnsi="Times New Roman" w:cs="Times New Roman"/>
              <w:color w:val="000000"/>
              <w:sz w:val="24"/>
              <w:szCs w:val="24"/>
            </w:rPr>
            <w:t xml:space="preserve"> Library On-Line) é uma base de textos científicos digital desenvolvida pela </w:t>
          </w:r>
          <w:r>
            <w:rPr>
              <w:rFonts w:ascii="Times New Roman" w:eastAsia="Times New Roman" w:hAnsi="Times New Roman" w:cs="Times New Roman"/>
              <w:sz w:val="24"/>
              <w:szCs w:val="24"/>
            </w:rPr>
            <w:t xml:space="preserve">FAPESP </w:t>
          </w:r>
          <w:r>
            <w:rPr>
              <w:rFonts w:ascii="Times New Roman" w:eastAsia="Times New Roman" w:hAnsi="Times New Roman" w:cs="Times New Roman"/>
              <w:color w:val="000000"/>
              <w:sz w:val="24"/>
              <w:szCs w:val="24"/>
            </w:rPr>
            <w:t xml:space="preserve">(Fundação de Amparo à Pesquisa do Estado de São Paulo e pelo BIREME (Centro Latino-Americano do Caribe e Informação em Ciências da Saúde). Iniciado em 1997, </w:t>
          </w:r>
          <w:r>
            <w:rPr>
              <w:rFonts w:ascii="Times New Roman" w:eastAsia="Times New Roman" w:hAnsi="Times New Roman" w:cs="Times New Roman"/>
              <w:sz w:val="24"/>
              <w:szCs w:val="24"/>
            </w:rPr>
            <w:t xml:space="preserve">entre 2007 e 2016 </w:t>
          </w:r>
          <w:r>
            <w:rPr>
              <w:rFonts w:ascii="Times New Roman" w:eastAsia="Times New Roman" w:hAnsi="Times New Roman" w:cs="Times New Roman"/>
              <w:color w:val="000000"/>
              <w:sz w:val="24"/>
              <w:szCs w:val="24"/>
            </w:rPr>
            <w:t xml:space="preserve"> contava com mais de duzentos mil arti</w:t>
          </w:r>
          <w:r>
            <w:rPr>
              <w:rFonts w:ascii="Times New Roman" w:eastAsia="Times New Roman" w:hAnsi="Times New Roman" w:cs="Times New Roman"/>
              <w:sz w:val="24"/>
              <w:szCs w:val="24"/>
            </w:rPr>
            <w:t xml:space="preserve">gos, </w:t>
          </w:r>
          <w:r>
            <w:rPr>
              <w:rFonts w:ascii="Times New Roman" w:eastAsia="Times New Roman" w:hAnsi="Times New Roman" w:cs="Times New Roman"/>
              <w:color w:val="000000"/>
              <w:sz w:val="24"/>
              <w:szCs w:val="24"/>
            </w:rPr>
            <w:t xml:space="preserve">conforme tabela </w:t>
          </w:r>
          <w:r>
            <w:rPr>
              <w:rFonts w:ascii="Times New Roman" w:eastAsia="Times New Roman" w:hAnsi="Times New Roman" w:cs="Times New Roman"/>
              <w:color w:val="000000"/>
              <w:sz w:val="24"/>
              <w:szCs w:val="24"/>
              <w:highlight w:val="white"/>
            </w:rPr>
            <w:t>1</w:t>
          </w:r>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SciELO</w:t>
          </w:r>
          <w:proofErr w:type="spellEnd"/>
          <w:r>
            <w:rPr>
              <w:rFonts w:ascii="Times New Roman" w:eastAsia="Times New Roman" w:hAnsi="Times New Roman" w:cs="Times New Roman"/>
              <w:color w:val="000000"/>
              <w:sz w:val="24"/>
              <w:szCs w:val="24"/>
            </w:rPr>
            <w:t xml:space="preserve"> configura-se como uma plataforma de livre acesso à periódicos e textos com o objetivo de divulgação do conhecimento científico para acadêmicos e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sociedade </w:t>
          </w:r>
          <w:r w:rsidR="00793DC4">
            <w:rPr>
              <w:rFonts w:ascii="Times New Roman" w:eastAsia="Times New Roman" w:hAnsi="Times New Roman" w:cs="Times New Roman"/>
              <w:color w:val="000000"/>
              <w:sz w:val="24"/>
              <w:szCs w:val="24"/>
            </w:rPr>
            <w:t xml:space="preserve">em geral (HAYASHI, FERREIRA JR.; BITTAR HAYASHI; </w:t>
          </w:r>
          <w:r>
            <w:rPr>
              <w:rFonts w:ascii="Times New Roman" w:eastAsia="Times New Roman" w:hAnsi="Times New Roman" w:cs="Times New Roman"/>
              <w:color w:val="000000"/>
              <w:sz w:val="24"/>
              <w:szCs w:val="24"/>
            </w:rPr>
            <w:t>SILVA, 2008).</w:t>
          </w:r>
        </w:p>
        <w:p w:rsidR="00563FDA" w:rsidRDefault="00BB2B45">
          <w:pPr>
            <w:pBdr>
              <w:top w:val="nil"/>
              <w:left w:val="nil"/>
              <w:bottom w:val="nil"/>
              <w:right w:val="nil"/>
              <w:between w:val="nil"/>
            </w:pBdr>
            <w:spacing w:line="360" w:lineRule="auto"/>
            <w:ind w:firstLine="700"/>
            <w:jc w:val="both"/>
            <w:rPr>
              <w:rFonts w:ascii="Times New Roman" w:eastAsia="Times New Roman" w:hAnsi="Times New Roman" w:cs="Times New Roman"/>
              <w:color w:val="000000"/>
              <w:sz w:val="24"/>
              <w:szCs w:val="24"/>
            </w:rPr>
          </w:pPr>
        </w:p>
      </w:sdtContent>
    </w:sdt>
    <w:sdt>
      <w:sdtPr>
        <w:tag w:val="goog_rdk_20"/>
        <w:id w:val="668923817"/>
      </w:sdtPr>
      <w:sdtEndPr/>
      <w:sdtContent>
        <w:p w:rsidR="00563FDA" w:rsidRDefault="0033762F">
          <w:pPr>
            <w:pBdr>
              <w:top w:val="nil"/>
              <w:left w:val="nil"/>
              <w:bottom w:val="nil"/>
              <w:right w:val="nil"/>
              <w:between w:val="nil"/>
            </w:pBdr>
            <w:spacing w:line="360" w:lineRule="auto"/>
            <w:ind w:firstLine="70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14300" distB="114300" distL="114300" distR="114300">
                <wp:extent cx="3390900" cy="272415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3390900" cy="2724150"/>
                        </a:xfrm>
                        <a:prstGeom prst="rect">
                          <a:avLst/>
                        </a:prstGeom>
                        <a:ln/>
                      </pic:spPr>
                    </pic:pic>
                  </a:graphicData>
                </a:graphic>
              </wp:inline>
            </w:drawing>
          </w:r>
        </w:p>
      </w:sdtContent>
    </w:sdt>
    <w:sdt>
      <w:sdtPr>
        <w:tag w:val="goog_rdk_21"/>
        <w:id w:val="668923818"/>
      </w:sdtPr>
      <w:sdtEndPr/>
      <w:sdtContent>
        <w:p w:rsidR="00563FDA" w:rsidRDefault="0033762F">
          <w:pPr>
            <w:pBdr>
              <w:top w:val="nil"/>
              <w:left w:val="nil"/>
              <w:bottom w:val="nil"/>
              <w:right w:val="nil"/>
              <w:between w:val="nil"/>
            </w:pBdr>
            <w:spacing w:line="240" w:lineRule="auto"/>
            <w:ind w:firstLine="70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Tabela 1 – Número de publicações entre 2007 e 2016 na plataforma </w:t>
          </w:r>
          <w:proofErr w:type="spellStart"/>
          <w:proofErr w:type="gramStart"/>
          <w:r>
            <w:rPr>
              <w:rFonts w:ascii="Times New Roman" w:eastAsia="Times New Roman" w:hAnsi="Times New Roman" w:cs="Times New Roman"/>
              <w:color w:val="000000"/>
              <w:sz w:val="20"/>
              <w:szCs w:val="20"/>
            </w:rPr>
            <w:t>SciELO</w:t>
          </w:r>
          <w:proofErr w:type="spellEnd"/>
          <w:proofErr w:type="gramEnd"/>
        </w:p>
      </w:sdtContent>
    </w:sdt>
    <w:sdt>
      <w:sdtPr>
        <w:tag w:val="goog_rdk_22"/>
        <w:id w:val="668923819"/>
      </w:sdtPr>
      <w:sdtEndPr/>
      <w:sdtContent>
        <w:p w:rsidR="00563FDA" w:rsidRDefault="0033762F">
          <w:pPr>
            <w:pBdr>
              <w:top w:val="nil"/>
              <w:left w:val="nil"/>
              <w:bottom w:val="nil"/>
              <w:right w:val="nil"/>
              <w:between w:val="nil"/>
            </w:pBdr>
            <w:spacing w:line="240" w:lineRule="auto"/>
            <w:ind w:firstLine="70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Fonte: Desenvolvido pelos autores com dados obtidos em (</w:t>
          </w:r>
          <w:proofErr w:type="spellStart"/>
          <w:proofErr w:type="gramStart"/>
          <w:r>
            <w:rPr>
              <w:rFonts w:ascii="Times New Roman" w:eastAsia="Times New Roman" w:hAnsi="Times New Roman" w:cs="Times New Roman"/>
              <w:color w:val="000000"/>
              <w:sz w:val="20"/>
              <w:szCs w:val="20"/>
            </w:rPr>
            <w:t>SciELO</w:t>
          </w:r>
          <w:proofErr w:type="spellEnd"/>
          <w:proofErr w:type="gramEnd"/>
          <w:r>
            <w:rPr>
              <w:rFonts w:ascii="Times New Roman" w:eastAsia="Times New Roman" w:hAnsi="Times New Roman" w:cs="Times New Roman"/>
              <w:color w:val="000000"/>
              <w:sz w:val="20"/>
              <w:szCs w:val="20"/>
            </w:rPr>
            <w:t>, 2017).</w:t>
          </w:r>
        </w:p>
      </w:sdtContent>
    </w:sdt>
    <w:sdt>
      <w:sdtPr>
        <w:tag w:val="goog_rdk_23"/>
        <w:id w:val="668923820"/>
        <w:showingPlcHdr/>
      </w:sdtPr>
      <w:sdtEndPr/>
      <w:sdtContent>
        <w:p w:rsidR="00563FDA" w:rsidRDefault="008B4158">
          <w:pPr>
            <w:pBdr>
              <w:top w:val="nil"/>
              <w:left w:val="nil"/>
              <w:bottom w:val="nil"/>
              <w:right w:val="nil"/>
              <w:between w:val="nil"/>
            </w:pBdr>
            <w:spacing w:line="240" w:lineRule="auto"/>
            <w:ind w:firstLine="700"/>
            <w:jc w:val="center"/>
            <w:rPr>
              <w:rFonts w:ascii="Times New Roman" w:eastAsia="Times New Roman" w:hAnsi="Times New Roman" w:cs="Times New Roman"/>
              <w:sz w:val="20"/>
              <w:szCs w:val="20"/>
            </w:rPr>
          </w:pPr>
          <w:r>
            <w:t xml:space="preserve">     </w:t>
          </w:r>
        </w:p>
      </w:sdtContent>
    </w:sdt>
    <w:sdt>
      <w:sdtPr>
        <w:tag w:val="goog_rdk_24"/>
        <w:id w:val="668923821"/>
      </w:sdtPr>
      <w:sdtEndPr/>
      <w:sdtContent>
        <w:p w:rsidR="00563FDA" w:rsidRDefault="0033762F">
          <w:pPr>
            <w:pBdr>
              <w:top w:val="nil"/>
              <w:left w:val="nil"/>
              <w:bottom w:val="nil"/>
              <w:right w:val="nil"/>
              <w:between w:val="nil"/>
            </w:pBdr>
            <w:spacing w:line="360" w:lineRule="auto"/>
            <w:ind w:firstLine="7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produção das universidades brasileiras (e também latino-americanas) já está inserida neste paradigma da divulgação científica, produzida com recursos públicos, em plataformas de livre acesso desde 1997, com fomento, inclusive, da </w:t>
          </w:r>
          <w:proofErr w:type="gramStart"/>
          <w:r>
            <w:rPr>
              <w:rFonts w:ascii="Times New Roman" w:eastAsia="Times New Roman" w:hAnsi="Times New Roman" w:cs="Times New Roman"/>
              <w:sz w:val="24"/>
              <w:szCs w:val="24"/>
            </w:rPr>
            <w:t>FAPESP</w:t>
          </w:r>
          <w:r>
            <w:rPr>
              <w:rFonts w:ascii="Times New Roman" w:eastAsia="Times New Roman" w:hAnsi="Times New Roman" w:cs="Times New Roman"/>
              <w:color w:val="000000"/>
              <w:sz w:val="24"/>
              <w:szCs w:val="24"/>
            </w:rPr>
            <w:t>.</w:t>
          </w:r>
          <w:proofErr w:type="gramEnd"/>
        </w:p>
      </w:sdtContent>
    </w:sdt>
    <w:sdt>
      <w:sdtPr>
        <w:tag w:val="goog_rdk_25"/>
        <w:id w:val="668923822"/>
      </w:sdtPr>
      <w:sdtEndPr/>
      <w:sdtContent>
        <w:p w:rsidR="00793DC4" w:rsidRDefault="0033762F">
          <w:pPr>
            <w:pBdr>
              <w:top w:val="nil"/>
              <w:left w:val="nil"/>
              <w:bottom w:val="nil"/>
              <w:right w:val="nil"/>
              <w:between w:val="nil"/>
            </w:pBdr>
            <w:spacing w:line="360" w:lineRule="auto"/>
            <w:ind w:firstLine="7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tabela 2 apresenta a segmentação das publicações disponíveis na plataforma </w:t>
          </w:r>
          <w:proofErr w:type="spellStart"/>
          <w:proofErr w:type="gramStart"/>
          <w:r>
            <w:rPr>
              <w:rFonts w:ascii="Times New Roman" w:eastAsia="Times New Roman" w:hAnsi="Times New Roman" w:cs="Times New Roman"/>
              <w:color w:val="000000"/>
              <w:sz w:val="24"/>
              <w:szCs w:val="24"/>
            </w:rPr>
            <w:t>SciELO</w:t>
          </w:r>
          <w:proofErr w:type="spellEnd"/>
          <w:proofErr w:type="gramEnd"/>
          <w:r>
            <w:rPr>
              <w:rFonts w:ascii="Times New Roman" w:eastAsia="Times New Roman" w:hAnsi="Times New Roman" w:cs="Times New Roman"/>
              <w:color w:val="000000"/>
              <w:sz w:val="24"/>
              <w:szCs w:val="24"/>
            </w:rPr>
            <w:t>, entre 2007 e 2016, por áreas do conhecimento</w:t>
          </w:r>
          <w:r>
            <w:rPr>
              <w:rFonts w:ascii="Times New Roman" w:eastAsia="Times New Roman" w:hAnsi="Times New Roman" w:cs="Times New Roman"/>
              <w:color w:val="000000"/>
              <w:sz w:val="24"/>
              <w:szCs w:val="24"/>
              <w:vertAlign w:val="superscript"/>
            </w:rPr>
            <w:footnoteReference w:id="7"/>
          </w:r>
          <w:r>
            <w:rPr>
              <w:rFonts w:ascii="Times New Roman" w:eastAsia="Times New Roman" w:hAnsi="Times New Roman" w:cs="Times New Roman"/>
              <w:color w:val="000000"/>
              <w:sz w:val="24"/>
              <w:szCs w:val="24"/>
            </w:rPr>
            <w:t xml:space="preserve"> e suas respectivas participações relativas no total de publicações na plataforma. As áreas com maior número de publicações podem estar associadas ao volume de aportes financeiros para pesquisa.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 </w:t>
          </w:r>
          <w:proofErr w:type="spellStart"/>
          <w:proofErr w:type="gramStart"/>
          <w:r>
            <w:rPr>
              <w:rFonts w:ascii="Times New Roman" w:eastAsia="Times New Roman" w:hAnsi="Times New Roman" w:cs="Times New Roman"/>
              <w:color w:val="000000"/>
              <w:sz w:val="24"/>
              <w:szCs w:val="24"/>
            </w:rPr>
            <w:t>SciELO</w:t>
          </w:r>
          <w:proofErr w:type="spellEnd"/>
          <w:proofErr w:type="gramEnd"/>
          <w:r>
            <w:rPr>
              <w:rFonts w:ascii="Times New Roman" w:eastAsia="Times New Roman" w:hAnsi="Times New Roman" w:cs="Times New Roman"/>
              <w:color w:val="000000"/>
              <w:sz w:val="24"/>
              <w:szCs w:val="24"/>
            </w:rPr>
            <w:t xml:space="preserve"> foi criada, originalmente, para disseminação de textos científicos associados às áreas das saúdes. Observa-se, e</w:t>
          </w:r>
          <w:r>
            <w:rPr>
              <w:rFonts w:ascii="Times New Roman" w:eastAsia="Times New Roman" w:hAnsi="Times New Roman" w:cs="Times New Roman"/>
              <w:sz w:val="24"/>
              <w:szCs w:val="24"/>
            </w:rPr>
            <w:t>ntão,</w:t>
          </w:r>
          <w:r>
            <w:rPr>
              <w:rFonts w:ascii="Times New Roman" w:eastAsia="Times New Roman" w:hAnsi="Times New Roman" w:cs="Times New Roman"/>
              <w:color w:val="000000"/>
              <w:sz w:val="24"/>
              <w:szCs w:val="24"/>
            </w:rPr>
            <w:t xml:space="preserve"> que esse setor da produção de conhecimento apresenta um número maior de publicações científicas que as demais áreas.</w:t>
          </w:r>
        </w:p>
        <w:p w:rsidR="00563FDA" w:rsidRDefault="00BB2B45">
          <w:pPr>
            <w:pBdr>
              <w:top w:val="nil"/>
              <w:left w:val="nil"/>
              <w:bottom w:val="nil"/>
              <w:right w:val="nil"/>
              <w:between w:val="nil"/>
            </w:pBdr>
            <w:spacing w:line="360" w:lineRule="auto"/>
            <w:ind w:firstLine="700"/>
            <w:jc w:val="both"/>
            <w:rPr>
              <w:rFonts w:ascii="Times New Roman" w:eastAsia="Times New Roman" w:hAnsi="Times New Roman" w:cs="Times New Roman"/>
              <w:color w:val="000000"/>
              <w:sz w:val="24"/>
              <w:szCs w:val="24"/>
            </w:rPr>
          </w:pPr>
        </w:p>
      </w:sdtContent>
    </w:sdt>
    <w:sdt>
      <w:sdtPr>
        <w:tag w:val="goog_rdk_26"/>
        <w:id w:val="668923823"/>
      </w:sdtPr>
      <w:sdtEndPr/>
      <w:sdtContent>
        <w:p w:rsidR="00563FDA" w:rsidRDefault="0033762F">
          <w:pPr>
            <w:pBdr>
              <w:top w:val="nil"/>
              <w:left w:val="nil"/>
              <w:bottom w:val="nil"/>
              <w:right w:val="nil"/>
              <w:between w:val="nil"/>
            </w:pBdr>
            <w:spacing w:line="360" w:lineRule="auto"/>
            <w:ind w:left="708" w:hanging="1275"/>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14300" distB="114300" distL="114300" distR="114300">
                <wp:extent cx="6469283" cy="1852613"/>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cstate="print"/>
                        <a:srcRect/>
                        <a:stretch>
                          <a:fillRect/>
                        </a:stretch>
                      </pic:blipFill>
                      <pic:spPr>
                        <a:xfrm>
                          <a:off x="0" y="0"/>
                          <a:ext cx="6469283" cy="1852613"/>
                        </a:xfrm>
                        <a:prstGeom prst="rect">
                          <a:avLst/>
                        </a:prstGeom>
                        <a:ln/>
                      </pic:spPr>
                    </pic:pic>
                  </a:graphicData>
                </a:graphic>
              </wp:inline>
            </w:drawing>
          </w:r>
        </w:p>
      </w:sdtContent>
    </w:sdt>
    <w:sdt>
      <w:sdtPr>
        <w:tag w:val="goog_rdk_27"/>
        <w:id w:val="668923824"/>
      </w:sdtPr>
      <w:sdtEndPr>
        <w:rPr>
          <w:sz w:val="20"/>
        </w:rPr>
      </w:sdtEndPr>
      <w:sdtContent>
        <w:p w:rsidR="00563FDA" w:rsidRPr="00793DC4" w:rsidRDefault="0033762F">
          <w:pPr>
            <w:pBdr>
              <w:top w:val="nil"/>
              <w:left w:val="nil"/>
              <w:bottom w:val="nil"/>
              <w:right w:val="nil"/>
              <w:between w:val="nil"/>
            </w:pBdr>
            <w:spacing w:line="240" w:lineRule="auto"/>
            <w:ind w:firstLine="700"/>
            <w:jc w:val="center"/>
            <w:rPr>
              <w:rFonts w:ascii="Times New Roman" w:eastAsia="Times New Roman" w:hAnsi="Times New Roman" w:cs="Times New Roman"/>
              <w:color w:val="000000"/>
            </w:rPr>
          </w:pPr>
          <w:r w:rsidRPr="00793DC4">
            <w:rPr>
              <w:rFonts w:ascii="Times New Roman" w:eastAsia="Times New Roman" w:hAnsi="Times New Roman" w:cs="Times New Roman"/>
              <w:color w:val="000000"/>
              <w:sz w:val="20"/>
            </w:rPr>
            <w:t xml:space="preserve">Tabela 2 – Número de publicações por área do conhecimento na plataforma </w:t>
          </w:r>
          <w:proofErr w:type="spellStart"/>
          <w:proofErr w:type="gramStart"/>
          <w:r w:rsidRPr="00793DC4">
            <w:rPr>
              <w:rFonts w:ascii="Times New Roman" w:eastAsia="Times New Roman" w:hAnsi="Times New Roman" w:cs="Times New Roman"/>
              <w:color w:val="000000"/>
              <w:sz w:val="20"/>
            </w:rPr>
            <w:t>SciELO</w:t>
          </w:r>
          <w:proofErr w:type="spellEnd"/>
          <w:proofErr w:type="gramEnd"/>
          <w:r w:rsidRPr="00793DC4">
            <w:rPr>
              <w:rFonts w:ascii="Times New Roman" w:eastAsia="Times New Roman" w:hAnsi="Times New Roman" w:cs="Times New Roman"/>
              <w:color w:val="000000"/>
              <w:sz w:val="20"/>
            </w:rPr>
            <w:t xml:space="preserve"> entre 2007 e 2016</w:t>
          </w:r>
        </w:p>
      </w:sdtContent>
    </w:sdt>
    <w:sdt>
      <w:sdtPr>
        <w:tag w:val="goog_rdk_28"/>
        <w:id w:val="668923825"/>
      </w:sdtPr>
      <w:sdtEndPr/>
      <w:sdtContent>
        <w:p w:rsidR="00793DC4" w:rsidRDefault="0033762F">
          <w:pPr>
            <w:pBdr>
              <w:top w:val="nil"/>
              <w:left w:val="nil"/>
              <w:bottom w:val="nil"/>
              <w:right w:val="nil"/>
              <w:between w:val="nil"/>
            </w:pBdr>
            <w:spacing w:line="240" w:lineRule="auto"/>
            <w:ind w:firstLine="70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Fonte: elaborado pelos autores com dados em </w:t>
          </w:r>
          <w:proofErr w:type="spellStart"/>
          <w:proofErr w:type="gramStart"/>
          <w:r>
            <w:rPr>
              <w:rFonts w:ascii="Times New Roman" w:eastAsia="Times New Roman" w:hAnsi="Times New Roman" w:cs="Times New Roman"/>
              <w:color w:val="000000"/>
              <w:sz w:val="20"/>
              <w:szCs w:val="20"/>
            </w:rPr>
            <w:t>SciELO</w:t>
          </w:r>
          <w:proofErr w:type="spellEnd"/>
          <w:proofErr w:type="gramEnd"/>
          <w:r>
            <w:rPr>
              <w:rFonts w:ascii="Times New Roman" w:eastAsia="Times New Roman" w:hAnsi="Times New Roman" w:cs="Times New Roman"/>
              <w:color w:val="000000"/>
              <w:sz w:val="20"/>
              <w:szCs w:val="20"/>
            </w:rPr>
            <w:t xml:space="preserve"> (2017).</w:t>
          </w:r>
        </w:p>
        <w:p w:rsidR="00563FDA" w:rsidRDefault="00BB2B45">
          <w:pPr>
            <w:pBdr>
              <w:top w:val="nil"/>
              <w:left w:val="nil"/>
              <w:bottom w:val="nil"/>
              <w:right w:val="nil"/>
              <w:between w:val="nil"/>
            </w:pBdr>
            <w:spacing w:line="240" w:lineRule="auto"/>
            <w:ind w:firstLine="700"/>
            <w:jc w:val="center"/>
            <w:rPr>
              <w:rFonts w:ascii="Times New Roman" w:eastAsia="Times New Roman" w:hAnsi="Times New Roman" w:cs="Times New Roman"/>
              <w:color w:val="000000"/>
              <w:sz w:val="20"/>
              <w:szCs w:val="20"/>
            </w:rPr>
          </w:pPr>
        </w:p>
      </w:sdtContent>
    </w:sdt>
    <w:bookmarkStart w:id="1" w:name="_heading=h.gjdgxs" w:colFirst="0" w:colLast="0" w:displacedByCustomXml="next"/>
    <w:bookmarkEnd w:id="1" w:displacedByCustomXml="next"/>
    <w:sdt>
      <w:sdtPr>
        <w:tag w:val="goog_rdk_29"/>
        <w:id w:val="668923826"/>
      </w:sdtPr>
      <w:sdtEndPr/>
      <w:sdtContent>
        <w:p w:rsidR="00563FDA" w:rsidRDefault="0033762F">
          <w:pPr>
            <w:pBdr>
              <w:top w:val="nil"/>
              <w:left w:val="nil"/>
              <w:bottom w:val="nil"/>
              <w:right w:val="nil"/>
              <w:between w:val="nil"/>
            </w:pBdr>
            <w:spacing w:line="360" w:lineRule="auto"/>
            <w:ind w:firstLine="7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Ao estudar a origem das publicações, com foco para a história da educação, até o ano de 2008, </w:t>
          </w:r>
          <w:proofErr w:type="spellStart"/>
          <w:r>
            <w:rPr>
              <w:rFonts w:ascii="Times New Roman" w:eastAsia="Times New Roman" w:hAnsi="Times New Roman" w:cs="Times New Roman"/>
              <w:color w:val="000000"/>
              <w:sz w:val="24"/>
              <w:szCs w:val="24"/>
            </w:rPr>
            <w:t>Hayashi</w:t>
          </w:r>
          <w:proofErr w:type="spellEnd"/>
          <w:r>
            <w:rPr>
              <w:rFonts w:ascii="Times New Roman" w:eastAsia="Times New Roman" w:hAnsi="Times New Roman" w:cs="Times New Roman"/>
              <w:color w:val="000000"/>
              <w:sz w:val="24"/>
              <w:szCs w:val="24"/>
            </w:rPr>
            <w:t>, Ferreira Jr.</w:t>
          </w:r>
          <w:r w:rsidR="00793DC4">
            <w:rPr>
              <w:rFonts w:ascii="Times New Roman" w:eastAsia="Times New Roman" w:hAnsi="Times New Roman" w:cs="Times New Roman"/>
              <w:color w:val="000000"/>
              <w:sz w:val="24"/>
              <w:szCs w:val="24"/>
            </w:rPr>
            <w:t xml:space="preserve">, Bittar </w:t>
          </w:r>
          <w:proofErr w:type="spellStart"/>
          <w:r w:rsidR="00793DC4">
            <w:rPr>
              <w:rFonts w:ascii="Times New Roman" w:eastAsia="Times New Roman" w:hAnsi="Times New Roman" w:cs="Times New Roman"/>
              <w:color w:val="000000"/>
              <w:sz w:val="24"/>
              <w:szCs w:val="24"/>
            </w:rPr>
            <w:t>Hayashi</w:t>
          </w:r>
          <w:proofErr w:type="spellEnd"/>
          <w:r w:rsidR="00793DC4">
            <w:rPr>
              <w:rFonts w:ascii="Times New Roman" w:eastAsia="Times New Roman" w:hAnsi="Times New Roman" w:cs="Times New Roman"/>
              <w:color w:val="000000"/>
              <w:sz w:val="24"/>
              <w:szCs w:val="24"/>
            </w:rPr>
            <w:t xml:space="preserve"> e Silva (2008)</w:t>
          </w:r>
          <w:r>
            <w:rPr>
              <w:rFonts w:ascii="Times New Roman" w:eastAsia="Times New Roman" w:hAnsi="Times New Roman" w:cs="Times New Roman"/>
              <w:color w:val="000000"/>
              <w:sz w:val="24"/>
              <w:szCs w:val="24"/>
            </w:rPr>
            <w:t xml:space="preserve"> indicam a Universidade Pública como responsável pela maioria das publicações científicas sobre o tema na plataforma, sendo menos de aproximadamente 10% dessa produção provenientes do exterior ou de centros de pesquisa nacionais privados</w:t>
          </w:r>
          <w:r>
            <w:rPr>
              <w:rFonts w:ascii="Times New Roman" w:eastAsia="Times New Roman" w:hAnsi="Times New Roman" w:cs="Times New Roman"/>
              <w:color w:val="000000"/>
              <w:sz w:val="24"/>
              <w:szCs w:val="24"/>
              <w:vertAlign w:val="superscript"/>
            </w:rPr>
            <w:footnoteReference w:id="8"/>
          </w:r>
          <w:r>
            <w:rPr>
              <w:rFonts w:ascii="Times New Roman" w:eastAsia="Times New Roman" w:hAnsi="Times New Roman" w:cs="Times New Roman"/>
              <w:color w:val="000000"/>
              <w:sz w:val="24"/>
              <w:szCs w:val="24"/>
            </w:rPr>
            <w:t xml:space="preserve">. Entretanto, como o artigo em questão tinha por foco a produção científica acerca da evolução da história da educação, foram revisadas suas referências e </w:t>
          </w:r>
          <w:r>
            <w:rPr>
              <w:rFonts w:ascii="Times New Roman" w:eastAsia="Times New Roman" w:hAnsi="Times New Roman" w:cs="Times New Roman"/>
              <w:sz w:val="24"/>
              <w:szCs w:val="24"/>
            </w:rPr>
            <w:t>encontrados</w:t>
          </w:r>
          <w:r>
            <w:rPr>
              <w:rFonts w:ascii="Times New Roman" w:eastAsia="Times New Roman" w:hAnsi="Times New Roman" w:cs="Times New Roman"/>
              <w:color w:val="000000"/>
              <w:sz w:val="24"/>
              <w:szCs w:val="24"/>
            </w:rPr>
            <w:t xml:space="preserve"> dois textos para utilizar como </w:t>
          </w:r>
          <w:proofErr w:type="gramStart"/>
          <w:r>
            <w:rPr>
              <w:rFonts w:ascii="Times New Roman" w:eastAsia="Times New Roman" w:hAnsi="Times New Roman" w:cs="Times New Roman"/>
              <w:color w:val="000000"/>
              <w:sz w:val="24"/>
              <w:szCs w:val="24"/>
            </w:rPr>
            <w:t>complemento.</w:t>
          </w:r>
          <w:proofErr w:type="gramEnd"/>
        </w:p>
      </w:sdtContent>
    </w:sdt>
    <w:sdt>
      <w:sdtPr>
        <w:tag w:val="goog_rdk_30"/>
        <w:id w:val="668923827"/>
      </w:sdtPr>
      <w:sdtEndPr/>
      <w:sdtContent>
        <w:p w:rsidR="00563FDA" w:rsidRDefault="0033762F">
          <w:pPr>
            <w:pBdr>
              <w:top w:val="nil"/>
              <w:left w:val="nil"/>
              <w:bottom w:val="nil"/>
              <w:right w:val="nil"/>
              <w:between w:val="nil"/>
            </w:pBdr>
            <w:spacing w:line="360" w:lineRule="auto"/>
            <w:ind w:firstLine="70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Tendo em vista que apenas um artigo foi encontrado com o termo de busca “História da </w:t>
          </w:r>
          <w:proofErr w:type="spellStart"/>
          <w:proofErr w:type="gramStart"/>
          <w:r>
            <w:rPr>
              <w:rFonts w:ascii="Times New Roman" w:eastAsia="Times New Roman" w:hAnsi="Times New Roman" w:cs="Times New Roman"/>
              <w:sz w:val="24"/>
              <w:szCs w:val="24"/>
            </w:rPr>
            <w:t>SciELO</w:t>
          </w:r>
          <w:proofErr w:type="spellEnd"/>
          <w:proofErr w:type="gramEnd"/>
          <w:r>
            <w:rPr>
              <w:rFonts w:ascii="Times New Roman" w:eastAsia="Times New Roman" w:hAnsi="Times New Roman" w:cs="Times New Roman"/>
              <w:sz w:val="24"/>
              <w:szCs w:val="24"/>
            </w:rPr>
            <w:t>”, p</w:t>
          </w:r>
          <w:r>
            <w:rPr>
              <w:rFonts w:ascii="Times New Roman" w:eastAsia="Times New Roman" w:hAnsi="Times New Roman" w:cs="Times New Roman"/>
              <w:color w:val="000000"/>
              <w:sz w:val="24"/>
              <w:szCs w:val="24"/>
            </w:rPr>
            <w:t xml:space="preserve">ara aumentar a robustez da pesquisa, </w:t>
          </w:r>
          <w:r>
            <w:rPr>
              <w:rFonts w:ascii="Times New Roman" w:eastAsia="Times New Roman" w:hAnsi="Times New Roman" w:cs="Times New Roman"/>
              <w:sz w:val="24"/>
              <w:szCs w:val="24"/>
            </w:rPr>
            <w:t>pesquisamos</w:t>
          </w:r>
          <w:r>
            <w:rPr>
              <w:rFonts w:ascii="Times New Roman" w:eastAsia="Times New Roman" w:hAnsi="Times New Roman" w:cs="Times New Roman"/>
              <w:color w:val="000000"/>
              <w:sz w:val="24"/>
              <w:szCs w:val="24"/>
            </w:rPr>
            <w:t xml:space="preserve"> o termo “</w:t>
          </w:r>
          <w:proofErr w:type="spellStart"/>
          <w:r>
            <w:rPr>
              <w:rFonts w:ascii="Times New Roman" w:eastAsia="Times New Roman" w:hAnsi="Times New Roman" w:cs="Times New Roman"/>
              <w:color w:val="000000"/>
              <w:sz w:val="24"/>
              <w:szCs w:val="24"/>
            </w:rPr>
            <w:t>SciELO</w:t>
          </w:r>
          <w:proofErr w:type="spellEnd"/>
          <w:r>
            <w:rPr>
              <w:rFonts w:ascii="Times New Roman" w:eastAsia="Times New Roman" w:hAnsi="Times New Roman" w:cs="Times New Roman"/>
              <w:color w:val="000000"/>
              <w:sz w:val="24"/>
              <w:szCs w:val="24"/>
            </w:rPr>
            <w:t xml:space="preserve">” nos títulos dos textos, entre 2015 e 2016, restringindo as publicações ao Brasil. Cinco artigos foram exibidos na busca, destes, apenas dois serviram ao propósito do trabalho, sendo outros dois específicos para áreas da saúde e um sobre educação de jovens e adultos. Os artigos selecionados foram </w:t>
          </w:r>
          <w:r>
            <w:rPr>
              <w:rFonts w:ascii="Times New Roman" w:eastAsia="Times New Roman" w:hAnsi="Times New Roman" w:cs="Times New Roman"/>
              <w:i/>
              <w:color w:val="000000"/>
              <w:sz w:val="24"/>
              <w:szCs w:val="24"/>
            </w:rPr>
            <w:t xml:space="preserve">Análise automática de citações disponíveis em arquivos XML da </w:t>
          </w:r>
          <w:proofErr w:type="spellStart"/>
          <w:proofErr w:type="gramStart"/>
          <w:r>
            <w:rPr>
              <w:rFonts w:ascii="Times New Roman" w:eastAsia="Times New Roman" w:hAnsi="Times New Roman" w:cs="Times New Roman"/>
              <w:i/>
              <w:color w:val="000000"/>
              <w:sz w:val="24"/>
              <w:szCs w:val="24"/>
            </w:rPr>
            <w:t>SciELO</w:t>
          </w:r>
          <w:proofErr w:type="spellEnd"/>
          <w:proofErr w:type="gramEnd"/>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 xml:space="preserve"> Perspectivas em Ciência da Informação em números</w:t>
          </w:r>
          <w:r>
            <w:rPr>
              <w:rFonts w:ascii="Times New Roman" w:eastAsia="Times New Roman" w:hAnsi="Times New Roman" w:cs="Times New Roman"/>
              <w:color w:val="000000"/>
              <w:sz w:val="24"/>
              <w:szCs w:val="24"/>
            </w:rPr>
            <w:t xml:space="preserve"> (MATTOS</w:t>
          </w:r>
          <w:r w:rsidR="00793DC4">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CEN</w:t>
          </w:r>
          <w:r>
            <w:rPr>
              <w:rFonts w:ascii="Times New Roman" w:eastAsia="Times New Roman" w:hAnsi="Times New Roman" w:cs="Times New Roman"/>
              <w:sz w:val="24"/>
              <w:szCs w:val="24"/>
            </w:rPr>
            <w:t>DÓN, 2015),</w:t>
          </w:r>
          <w:r>
            <w:rPr>
              <w:rFonts w:ascii="Times New Roman" w:eastAsia="Times New Roman" w:hAnsi="Times New Roman" w:cs="Times New Roman"/>
              <w:color w:val="000000"/>
              <w:sz w:val="24"/>
              <w:szCs w:val="24"/>
            </w:rPr>
            <w:t xml:space="preserve"> e </w:t>
          </w:r>
          <w:r>
            <w:rPr>
              <w:rFonts w:ascii="Times New Roman" w:eastAsia="Times New Roman" w:hAnsi="Times New Roman" w:cs="Times New Roman"/>
              <w:i/>
              <w:color w:val="000000"/>
              <w:sz w:val="24"/>
              <w:szCs w:val="24"/>
            </w:rPr>
            <w:t xml:space="preserve">Critérios </w:t>
          </w:r>
          <w:proofErr w:type="spellStart"/>
          <w:r>
            <w:rPr>
              <w:rFonts w:ascii="Times New Roman" w:eastAsia="Times New Roman" w:hAnsi="Times New Roman" w:cs="Times New Roman"/>
              <w:i/>
              <w:color w:val="000000"/>
              <w:sz w:val="24"/>
              <w:szCs w:val="24"/>
            </w:rPr>
            <w:t>SciELO</w:t>
          </w:r>
          <w:proofErr w:type="spellEnd"/>
          <w:r>
            <w:rPr>
              <w:rFonts w:ascii="Times New Roman" w:eastAsia="Times New Roman" w:hAnsi="Times New Roman" w:cs="Times New Roman"/>
              <w:i/>
              <w:color w:val="000000"/>
              <w:sz w:val="24"/>
              <w:szCs w:val="24"/>
            </w:rPr>
            <w:t xml:space="preserve"> Brasil e os novos desafios da editoração científica de revistas</w:t>
          </w:r>
          <w:r>
            <w:rPr>
              <w:rFonts w:ascii="Times New Roman" w:eastAsia="Times New Roman" w:hAnsi="Times New Roman" w:cs="Times New Roman"/>
              <w:sz w:val="24"/>
              <w:szCs w:val="24"/>
            </w:rPr>
            <w:t xml:space="preserve"> (VAZA</w:t>
          </w:r>
          <w:r w:rsidR="00793DC4">
            <w:rPr>
              <w:rFonts w:ascii="Times New Roman" w:eastAsia="Times New Roman" w:hAnsi="Times New Roman" w:cs="Times New Roman"/>
              <w:sz w:val="24"/>
              <w:szCs w:val="24"/>
            </w:rPr>
            <w:t>; ALMEIDA;</w:t>
          </w:r>
          <w:r>
            <w:rPr>
              <w:rFonts w:ascii="Times New Roman" w:eastAsia="Times New Roman" w:hAnsi="Times New Roman" w:cs="Times New Roman"/>
              <w:sz w:val="24"/>
              <w:szCs w:val="24"/>
            </w:rPr>
            <w:t xml:space="preserve"> BASSANI, 2015)</w:t>
          </w:r>
          <w:r>
            <w:rPr>
              <w:rFonts w:ascii="Times New Roman" w:eastAsia="Times New Roman" w:hAnsi="Times New Roman" w:cs="Times New Roman"/>
              <w:color w:val="000000"/>
              <w:sz w:val="24"/>
              <w:szCs w:val="24"/>
            </w:rPr>
            <w:t xml:space="preserve">. Ao analisar os textos selecionados, observamos que o primeiro, de Mattos e </w:t>
          </w:r>
          <w:proofErr w:type="spellStart"/>
          <w:r>
            <w:rPr>
              <w:rFonts w:ascii="Times New Roman" w:eastAsia="Times New Roman" w:hAnsi="Times New Roman" w:cs="Times New Roman"/>
              <w:color w:val="000000"/>
              <w:sz w:val="24"/>
              <w:szCs w:val="24"/>
            </w:rPr>
            <w:t>Cendón</w:t>
          </w:r>
          <w:proofErr w:type="spellEnd"/>
          <w:r>
            <w:rPr>
              <w:rFonts w:ascii="Times New Roman" w:eastAsia="Times New Roman" w:hAnsi="Times New Roman" w:cs="Times New Roman"/>
              <w:color w:val="000000"/>
              <w:sz w:val="24"/>
              <w:szCs w:val="24"/>
            </w:rPr>
            <w:t xml:space="preserve"> (2015), é uma análise </w:t>
          </w:r>
          <w:proofErr w:type="spellStart"/>
          <w:r>
            <w:rPr>
              <w:rFonts w:ascii="Times New Roman" w:eastAsia="Times New Roman" w:hAnsi="Times New Roman" w:cs="Times New Roman"/>
              <w:color w:val="000000"/>
              <w:sz w:val="24"/>
              <w:szCs w:val="24"/>
            </w:rPr>
            <w:t>bibliométrica</w:t>
          </w:r>
          <w:proofErr w:type="spellEnd"/>
          <w:r>
            <w:rPr>
              <w:rFonts w:ascii="Times New Roman" w:eastAsia="Times New Roman" w:hAnsi="Times New Roman" w:cs="Times New Roman"/>
              <w:color w:val="000000"/>
              <w:sz w:val="24"/>
              <w:szCs w:val="24"/>
            </w:rPr>
            <w:t xml:space="preserve"> sem </w:t>
          </w:r>
          <w:r>
            <w:rPr>
              <w:rFonts w:ascii="Times New Roman" w:eastAsia="Times New Roman" w:hAnsi="Times New Roman" w:cs="Times New Roman"/>
              <w:sz w:val="24"/>
              <w:szCs w:val="24"/>
            </w:rPr>
            <w:t xml:space="preserve">abordagem </w:t>
          </w:r>
          <w:r>
            <w:rPr>
              <w:rFonts w:ascii="Times New Roman" w:eastAsia="Times New Roman" w:hAnsi="Times New Roman" w:cs="Times New Roman"/>
              <w:color w:val="000000"/>
              <w:sz w:val="24"/>
              <w:szCs w:val="24"/>
            </w:rPr>
            <w:t>estatístic</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com pouca relevância para o nosso objetivo.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segundo, de Vaza, Almeida e </w:t>
          </w:r>
          <w:proofErr w:type="spellStart"/>
          <w:r>
            <w:rPr>
              <w:rFonts w:ascii="Times New Roman" w:eastAsia="Times New Roman" w:hAnsi="Times New Roman" w:cs="Times New Roman"/>
              <w:color w:val="000000"/>
              <w:sz w:val="24"/>
              <w:szCs w:val="24"/>
            </w:rPr>
            <w:t>Bassani</w:t>
          </w:r>
          <w:proofErr w:type="spellEnd"/>
          <w:r>
            <w:rPr>
              <w:rFonts w:ascii="Times New Roman" w:eastAsia="Times New Roman" w:hAnsi="Times New Roman" w:cs="Times New Roman"/>
              <w:color w:val="000000"/>
              <w:sz w:val="24"/>
              <w:szCs w:val="24"/>
            </w:rPr>
            <w:t xml:space="preserve"> (2015), analisa, assim como os artigos descartados anteriormente, a importância de um processo digital padronizado para uma plataforma gratuita de divulgação científica. Nenhum desses artigos colaborou com a historiografia da </w:t>
          </w:r>
          <w:proofErr w:type="spellStart"/>
          <w:proofErr w:type="gramStart"/>
          <w:r>
            <w:rPr>
              <w:rFonts w:ascii="Times New Roman" w:eastAsia="Times New Roman" w:hAnsi="Times New Roman" w:cs="Times New Roman"/>
              <w:color w:val="000000"/>
              <w:sz w:val="24"/>
              <w:szCs w:val="24"/>
            </w:rPr>
            <w:t>SciELO</w:t>
          </w:r>
          <w:proofErr w:type="spellEnd"/>
          <w:proofErr w:type="gramEnd"/>
          <w:r>
            <w:rPr>
              <w:rFonts w:ascii="Times New Roman" w:eastAsia="Times New Roman" w:hAnsi="Times New Roman" w:cs="Times New Roman"/>
              <w:color w:val="000000"/>
              <w:sz w:val="24"/>
              <w:szCs w:val="24"/>
            </w:rPr>
            <w:t>.</w:t>
          </w:r>
        </w:p>
      </w:sdtContent>
    </w:sdt>
    <w:sdt>
      <w:sdtPr>
        <w:tag w:val="goog_rdk_31"/>
        <w:id w:val="668923828"/>
      </w:sdtPr>
      <w:sdtEndPr/>
      <w:sdtContent>
        <w:p w:rsidR="00563FDA" w:rsidRDefault="0033762F">
          <w:pPr>
            <w:pBdr>
              <w:top w:val="nil"/>
              <w:left w:val="nil"/>
              <w:bottom w:val="nil"/>
              <w:right w:val="nil"/>
              <w:between w:val="nil"/>
            </w:pBdr>
            <w:spacing w:line="360" w:lineRule="auto"/>
            <w:ind w:firstLine="7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Logo, a busca na </w:t>
          </w:r>
          <w:proofErr w:type="spellStart"/>
          <w:proofErr w:type="gramStart"/>
          <w:r>
            <w:rPr>
              <w:rFonts w:ascii="Times New Roman" w:eastAsia="Times New Roman" w:hAnsi="Times New Roman" w:cs="Times New Roman"/>
              <w:color w:val="000000"/>
              <w:sz w:val="24"/>
              <w:szCs w:val="24"/>
            </w:rPr>
            <w:t>SciELO</w:t>
          </w:r>
          <w:proofErr w:type="spellEnd"/>
          <w:proofErr w:type="gramEnd"/>
          <w:r>
            <w:rPr>
              <w:rFonts w:ascii="Times New Roman" w:eastAsia="Times New Roman" w:hAnsi="Times New Roman" w:cs="Times New Roman"/>
              <w:color w:val="000000"/>
              <w:sz w:val="24"/>
              <w:szCs w:val="24"/>
            </w:rPr>
            <w:t xml:space="preserve"> por sua própria história mostrou-se insatisfatória do ponto de vista da quantidade e relevância dos resultados obtidos diante das palavras chave pesquisadas (“história” e “</w:t>
          </w:r>
          <w:proofErr w:type="spellStart"/>
          <w:r>
            <w:rPr>
              <w:rFonts w:ascii="Times New Roman" w:eastAsia="Times New Roman" w:hAnsi="Times New Roman" w:cs="Times New Roman"/>
              <w:color w:val="000000"/>
              <w:sz w:val="24"/>
              <w:szCs w:val="24"/>
            </w:rPr>
            <w:t>SciELO</w:t>
          </w:r>
          <w:proofErr w:type="spellEnd"/>
          <w:r>
            <w:rPr>
              <w:rFonts w:ascii="Times New Roman" w:eastAsia="Times New Roman" w:hAnsi="Times New Roman" w:cs="Times New Roman"/>
              <w:color w:val="000000"/>
              <w:sz w:val="24"/>
              <w:szCs w:val="24"/>
            </w:rPr>
            <w:t>” e apenas “</w:t>
          </w:r>
          <w:proofErr w:type="spellStart"/>
          <w:r>
            <w:rPr>
              <w:rFonts w:ascii="Times New Roman" w:eastAsia="Times New Roman" w:hAnsi="Times New Roman" w:cs="Times New Roman"/>
              <w:color w:val="000000"/>
              <w:sz w:val="24"/>
              <w:szCs w:val="24"/>
            </w:rPr>
            <w:t>SciELO</w:t>
          </w:r>
          <w:proofErr w:type="spellEnd"/>
          <w:r>
            <w:rPr>
              <w:rFonts w:ascii="Times New Roman" w:eastAsia="Times New Roman" w:hAnsi="Times New Roman" w:cs="Times New Roman"/>
              <w:color w:val="000000"/>
              <w:sz w:val="24"/>
              <w:szCs w:val="24"/>
            </w:rPr>
            <w:t>”, entre aspas), o que sugere uma oportunidade de publicação para pesquisadores das áreas de história e historiografia da ciência no Brasil.</w:t>
          </w:r>
        </w:p>
      </w:sdtContent>
    </w:sdt>
    <w:sdt>
      <w:sdtPr>
        <w:tag w:val="goog_rdk_32"/>
        <w:id w:val="668923829"/>
      </w:sdtPr>
      <w:sdtEndPr/>
      <w:sdtContent>
        <w:p w:rsidR="00793DC4" w:rsidRDefault="00793DC4">
          <w:pPr>
            <w:spacing w:line="360" w:lineRule="auto"/>
            <w:jc w:val="both"/>
          </w:pPr>
        </w:p>
        <w:p w:rsidR="000A0692" w:rsidRDefault="000A0692">
          <w:pPr>
            <w:spacing w:line="360" w:lineRule="auto"/>
            <w:jc w:val="both"/>
            <w:rPr>
              <w:rFonts w:ascii="Times New Roman" w:eastAsia="Times New Roman" w:hAnsi="Times New Roman" w:cs="Times New Roman"/>
              <w:sz w:val="24"/>
              <w:szCs w:val="24"/>
            </w:rPr>
          </w:pPr>
        </w:p>
        <w:p w:rsidR="000A0692" w:rsidRDefault="000A0692">
          <w:pPr>
            <w:spacing w:line="360" w:lineRule="auto"/>
            <w:jc w:val="both"/>
            <w:rPr>
              <w:rFonts w:ascii="Times New Roman" w:eastAsia="Times New Roman" w:hAnsi="Times New Roman" w:cs="Times New Roman"/>
              <w:sz w:val="24"/>
              <w:szCs w:val="24"/>
            </w:rPr>
          </w:pPr>
        </w:p>
        <w:p w:rsidR="000A0692" w:rsidRDefault="000A0692">
          <w:pPr>
            <w:spacing w:line="360" w:lineRule="auto"/>
            <w:jc w:val="both"/>
            <w:rPr>
              <w:rFonts w:ascii="Times New Roman" w:eastAsia="Times New Roman" w:hAnsi="Times New Roman" w:cs="Times New Roman"/>
              <w:sz w:val="24"/>
              <w:szCs w:val="24"/>
            </w:rPr>
          </w:pPr>
        </w:p>
        <w:p w:rsidR="00563FDA" w:rsidRDefault="00BB2B45">
          <w:pPr>
            <w:spacing w:line="360" w:lineRule="auto"/>
            <w:jc w:val="both"/>
            <w:rPr>
              <w:rFonts w:ascii="Times New Roman" w:eastAsia="Times New Roman" w:hAnsi="Times New Roman" w:cs="Times New Roman"/>
              <w:sz w:val="24"/>
              <w:szCs w:val="24"/>
            </w:rPr>
          </w:pPr>
        </w:p>
      </w:sdtContent>
    </w:sdt>
    <w:sdt>
      <w:sdtPr>
        <w:tag w:val="goog_rdk_33"/>
        <w:id w:val="668923830"/>
      </w:sdtPr>
      <w:sdtEndPr/>
      <w:sdtContent>
        <w:p w:rsidR="00563FDA" w:rsidRDefault="0033762F">
          <w:pPr>
            <w:spacing w:line="360" w:lineRule="auto"/>
            <w:ind w:firstLine="720"/>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3.2 O</w:t>
          </w:r>
          <w:proofErr w:type="gramEnd"/>
          <w:r>
            <w:rPr>
              <w:rFonts w:ascii="Times New Roman" w:eastAsia="Times New Roman" w:hAnsi="Times New Roman" w:cs="Times New Roman"/>
              <w:b/>
              <w:sz w:val="24"/>
              <w:szCs w:val="24"/>
            </w:rPr>
            <w:t xml:space="preserve"> que quer o Plano S?</w:t>
          </w:r>
        </w:p>
      </w:sdtContent>
    </w:sdt>
    <w:sdt>
      <w:sdtPr>
        <w:tag w:val="goog_rdk_34"/>
        <w:id w:val="668923831"/>
        <w:showingPlcHdr/>
      </w:sdtPr>
      <w:sdtEndPr/>
      <w:sdtContent>
        <w:p w:rsidR="00563FDA" w:rsidRDefault="008B4158">
          <w:pPr>
            <w:spacing w:line="360" w:lineRule="auto"/>
            <w:ind w:firstLine="720"/>
            <w:jc w:val="both"/>
            <w:rPr>
              <w:rFonts w:ascii="Times New Roman" w:eastAsia="Times New Roman" w:hAnsi="Times New Roman" w:cs="Times New Roman"/>
              <w:sz w:val="24"/>
              <w:szCs w:val="24"/>
            </w:rPr>
          </w:pPr>
          <w:r>
            <w:t xml:space="preserve">     </w:t>
          </w:r>
        </w:p>
      </w:sdtContent>
    </w:sdt>
    <w:sdt>
      <w:sdtPr>
        <w:tag w:val="goog_rdk_35"/>
        <w:id w:val="668923832"/>
      </w:sdtPr>
      <w:sdtEndPr/>
      <w:sdtContent>
        <w:p w:rsidR="00563FDA" w:rsidRDefault="0033762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lembrou a reportagem do </w:t>
          </w:r>
          <w:r>
            <w:rPr>
              <w:rFonts w:ascii="Times New Roman" w:eastAsia="Times New Roman" w:hAnsi="Times New Roman" w:cs="Times New Roman"/>
              <w:i/>
              <w:sz w:val="24"/>
              <w:szCs w:val="24"/>
            </w:rPr>
            <w:t xml:space="preserve">Nexo Jornal </w:t>
          </w:r>
          <w:r>
            <w:rPr>
              <w:rFonts w:ascii="Times New Roman" w:eastAsia="Times New Roman" w:hAnsi="Times New Roman" w:cs="Times New Roman"/>
              <w:sz w:val="24"/>
              <w:szCs w:val="24"/>
            </w:rPr>
            <w:t xml:space="preserve">(VICK, 2019) sobre o Plano S, o prestígio de uma revista científica se dá porque ela recebe muitas leituras e citações em outros trabalhos científicos. Tal reputação é medida, portanto, por dois indicadores: as </w:t>
          </w:r>
          <w:r>
            <w:rPr>
              <w:rFonts w:ascii="Times New Roman" w:eastAsia="Times New Roman" w:hAnsi="Times New Roman" w:cs="Times New Roman"/>
              <w:i/>
              <w:sz w:val="24"/>
              <w:szCs w:val="24"/>
            </w:rPr>
            <w:t>citações</w:t>
          </w:r>
          <w:r>
            <w:rPr>
              <w:rFonts w:ascii="Times New Roman" w:eastAsia="Times New Roman" w:hAnsi="Times New Roman" w:cs="Times New Roman"/>
              <w:sz w:val="24"/>
              <w:szCs w:val="24"/>
            </w:rPr>
            <w:t xml:space="preserve"> e o </w:t>
          </w:r>
          <w:r>
            <w:rPr>
              <w:rFonts w:ascii="Times New Roman" w:eastAsia="Times New Roman" w:hAnsi="Times New Roman" w:cs="Times New Roman"/>
              <w:i/>
              <w:sz w:val="24"/>
              <w:szCs w:val="24"/>
            </w:rPr>
            <w:t>fator de impacto</w:t>
          </w:r>
          <w:r>
            <w:rPr>
              <w:rFonts w:ascii="Times New Roman" w:eastAsia="Times New Roman" w:hAnsi="Times New Roman" w:cs="Times New Roman"/>
              <w:sz w:val="24"/>
              <w:szCs w:val="24"/>
            </w:rPr>
            <w:t xml:space="preserve">. O primeiro fator, o das citações, diz respeito ao fato de que, para que haja prestígio e boa reputação, uma revista deve publicar artigos que sejam lidos por outros pesquisadores, o que a configuraria como uma referência capaz de influenciar pesquisas em sua área; já o segundo indicador, o fator de impacto, mede as citações de uma revista ao calcular a quantidade de menções feitas ao conteúdo de um texto em certo período de tempo e divide o resultado desta soma pelo total de artigos publicados no período. Essa se tornou a maneira usual de se medir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influência de periódicos no meio científico (VICK, 2019).</w:t>
          </w:r>
        </w:p>
      </w:sdtContent>
    </w:sdt>
    <w:sdt>
      <w:sdtPr>
        <w:tag w:val="goog_rdk_36"/>
        <w:id w:val="668923833"/>
      </w:sdtPr>
      <w:sdtEndPr/>
      <w:sdtContent>
        <w:p w:rsidR="00563FDA" w:rsidRDefault="0033762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Segundo a base de dados </w:t>
          </w:r>
          <w:proofErr w:type="spellStart"/>
          <w:r>
            <w:rPr>
              <w:rFonts w:ascii="Times New Roman" w:eastAsia="Times New Roman" w:hAnsi="Times New Roman" w:cs="Times New Roman"/>
              <w:i/>
              <w:sz w:val="24"/>
              <w:szCs w:val="24"/>
            </w:rPr>
            <w:t>Scopus</w:t>
          </w:r>
          <w:proofErr w:type="spellEnd"/>
          <w:r>
            <w:rPr>
              <w:rFonts w:ascii="Times New Roman" w:eastAsia="Times New Roman" w:hAnsi="Times New Roman" w:cs="Times New Roman"/>
              <w:i/>
              <w:sz w:val="24"/>
              <w:szCs w:val="24"/>
              <w:vertAlign w:val="superscript"/>
            </w:rPr>
            <w:footnoteReference w:id="9"/>
          </w:r>
          <w:r>
            <w:rPr>
              <w:rFonts w:ascii="Times New Roman" w:eastAsia="Times New Roman" w:hAnsi="Times New Roman" w:cs="Times New Roman"/>
              <w:sz w:val="24"/>
              <w:szCs w:val="24"/>
            </w:rPr>
            <w:t xml:space="preserve"> (VICK, 2009) 37,7% das revistas científicas no mundo, em 2016, eram de acesso fechado e, portanto, cobravam assinaturas para o acesso ao seu conteúdo; outras 45% eram híbridas – publicações fechadas que cobram dos autores para que seus artigos fiquem disponíveis ao público</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Em suma, a maioria das publicações, em escala mundial, cobra para ser acessada. Ao cobrar dos autores para que eles publiquem, e dos leitores para que </w:t>
          </w:r>
          <w:proofErr w:type="gramStart"/>
          <w:r>
            <w:rPr>
              <w:rFonts w:ascii="Times New Roman" w:eastAsia="Times New Roman" w:hAnsi="Times New Roman" w:cs="Times New Roman"/>
              <w:sz w:val="24"/>
              <w:szCs w:val="24"/>
            </w:rPr>
            <w:t>tenham</w:t>
          </w:r>
          <w:proofErr w:type="gramEnd"/>
          <w:r>
            <w:rPr>
              <w:rFonts w:ascii="Times New Roman" w:eastAsia="Times New Roman" w:hAnsi="Times New Roman" w:cs="Times New Roman"/>
              <w:sz w:val="24"/>
              <w:szCs w:val="24"/>
            </w:rPr>
            <w:t xml:space="preserve"> acesso, este modelo se torna extremamente lucrativo para as editoras privadas, inclusive porque as revistas de acesso aberto são consideradas, dentro do campo científico, como de menor prestígio. Este, então, se tornou o modelo de negócios que rege a divulgação ci</w:t>
          </w:r>
          <w:r w:rsidR="000F482F">
            <w:rPr>
              <w:rFonts w:ascii="Times New Roman" w:eastAsia="Times New Roman" w:hAnsi="Times New Roman" w:cs="Times New Roman"/>
              <w:sz w:val="24"/>
              <w:szCs w:val="24"/>
            </w:rPr>
            <w:t>entífica no mundo (VICK, 2009), e</w:t>
          </w:r>
          <w:r>
            <w:rPr>
              <w:rFonts w:ascii="Times New Roman" w:eastAsia="Times New Roman" w:hAnsi="Times New Roman" w:cs="Times New Roman"/>
              <w:sz w:val="24"/>
              <w:szCs w:val="24"/>
            </w:rPr>
            <w:t xml:space="preserve"> é um dos pontos polêmicos do Plano S, pois oferece uma ameaça ao modelo de negócio das grandes editoras, baseado nas </w:t>
          </w:r>
          <w:proofErr w:type="gramStart"/>
          <w:r>
            <w:rPr>
              <w:rFonts w:ascii="Times New Roman" w:eastAsia="Times New Roman" w:hAnsi="Times New Roman" w:cs="Times New Roman"/>
              <w:sz w:val="24"/>
              <w:szCs w:val="24"/>
            </w:rPr>
            <w:t>assinaturas.</w:t>
          </w:r>
          <w:proofErr w:type="gramEnd"/>
        </w:p>
      </w:sdtContent>
    </w:sdt>
    <w:sdt>
      <w:sdtPr>
        <w:tag w:val="goog_rdk_37"/>
        <w:id w:val="668923834"/>
      </w:sdtPr>
      <w:sdtEndPr/>
      <w:sdtContent>
        <w:p w:rsidR="00563FDA" w:rsidRDefault="0033762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 Plano S propõe maior diversidade nos modelos de leitura dos periódicos a fim de permitir o livre acesso e o livre compartilhamento dos artigos neles publicados, sugerindo, então, o financiamento da produção de revistas, tendo como possibilidades o pagamento de taxas para agências de fomento e universidades que gostariam de publicar seus </w:t>
          </w:r>
          <w:proofErr w:type="spellStart"/>
          <w:r>
            <w:rPr>
              <w:rFonts w:ascii="Times New Roman" w:eastAsia="Times New Roman" w:hAnsi="Times New Roman" w:cs="Times New Roman"/>
              <w:i/>
              <w:sz w:val="24"/>
              <w:szCs w:val="24"/>
            </w:rPr>
            <w:t>papers</w:t>
          </w:r>
          <w:proofErr w:type="spellEnd"/>
          <w:r>
            <w:rPr>
              <w:rFonts w:ascii="Times New Roman" w:eastAsia="Times New Roman" w:hAnsi="Times New Roman" w:cs="Times New Roman"/>
              <w:sz w:val="24"/>
              <w:szCs w:val="24"/>
            </w:rPr>
            <w:t xml:space="preserve"> em determinada revista, deixando, assim, de haver cobrança individual para os autores dos </w:t>
          </w:r>
          <w:r>
            <w:rPr>
              <w:rFonts w:ascii="Times New Roman" w:eastAsia="Times New Roman" w:hAnsi="Times New Roman" w:cs="Times New Roman"/>
              <w:sz w:val="24"/>
              <w:szCs w:val="24"/>
            </w:rPr>
            <w:lastRenderedPageBreak/>
            <w:t>artigos. Na proposta, também consta que essas taxas deverão ser padronizadas e ter um limite máximo de custo, de maneira a possibilitar o maior controle de gastos. Ademais, se uma determinada área científica não possuir uma revista de acesso aberto considerada de qualidade, os associados ao Plano S devem discutir a criação de um novo periódico Por isso, aqueles que financiarão o Plano S devem ter claro que são os responsáveis por assegurar o estabelecimento dos critérios que as revistas de acesso aberto devem adotar para que tais publicações sejam de alta qualidade (VICK, 2009</w:t>
          </w:r>
          <w:proofErr w:type="gramStart"/>
          <w:r>
            <w:rPr>
              <w:rFonts w:ascii="Times New Roman" w:eastAsia="Times New Roman" w:hAnsi="Times New Roman" w:cs="Times New Roman"/>
              <w:sz w:val="24"/>
              <w:szCs w:val="24"/>
            </w:rPr>
            <w:t>).</w:t>
          </w:r>
          <w:proofErr w:type="gramEnd"/>
        </w:p>
      </w:sdtContent>
    </w:sdt>
    <w:sdt>
      <w:sdtPr>
        <w:tag w:val="goog_rdk_38"/>
        <w:id w:val="668923835"/>
      </w:sdtPr>
      <w:sdtEndPr/>
      <w:sdtContent>
        <w:p w:rsidR="00563FDA" w:rsidRDefault="000F482F" w:rsidP="000F482F">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sz w:val="24"/>
              <w:szCs w:val="24"/>
            </w:rPr>
            <w:t>Por</w:t>
          </w:r>
          <w:r w:rsidR="0033762F">
            <w:rPr>
              <w:rFonts w:ascii="Times New Roman" w:eastAsia="Times New Roman" w:hAnsi="Times New Roman" w:cs="Times New Roman"/>
              <w:sz w:val="24"/>
              <w:szCs w:val="24"/>
            </w:rPr>
            <w:t xml:space="preserve"> apresentar ameaça para o modelo de publicações vigente, a iniciativa não passou incólume pelas críticas. Uma petição com assinaturas de diversos cientistas, incluindo vencedores do Prêmio Nobel, considera o Plano S como um “risco para a ciência”, já que a iniciativa colocaria em xeque não só a viabilização das revistas que dependem de assinaturas, como também aumentaria os custos da publicação de artigos para as universidades e agências de fomento e restringiria a liberdade dos cientistas de escolher onde publicar (VICK, 2019). Além disso, para os críticos do Plano S, em determinado momento após a </w:t>
          </w:r>
          <w:proofErr w:type="gramStart"/>
          <w:r w:rsidR="0033762F">
            <w:rPr>
              <w:rFonts w:ascii="Times New Roman" w:eastAsia="Times New Roman" w:hAnsi="Times New Roman" w:cs="Times New Roman"/>
              <w:sz w:val="24"/>
              <w:szCs w:val="24"/>
            </w:rPr>
            <w:t>implementação</w:t>
          </w:r>
          <w:proofErr w:type="gramEnd"/>
          <w:r w:rsidR="0033762F">
            <w:rPr>
              <w:rFonts w:ascii="Times New Roman" w:eastAsia="Times New Roman" w:hAnsi="Times New Roman" w:cs="Times New Roman"/>
              <w:sz w:val="24"/>
              <w:szCs w:val="24"/>
            </w:rPr>
            <w:t xml:space="preserve"> da iniciativa, será o custo da publicação e não a qualidade da pesquisa que decidirá em qual espaço o </w:t>
          </w:r>
          <w:proofErr w:type="spellStart"/>
          <w:r w:rsidR="0033762F">
            <w:rPr>
              <w:rFonts w:ascii="Times New Roman" w:eastAsia="Times New Roman" w:hAnsi="Times New Roman" w:cs="Times New Roman"/>
              <w:i/>
              <w:sz w:val="24"/>
              <w:szCs w:val="24"/>
            </w:rPr>
            <w:t>paper</w:t>
          </w:r>
          <w:proofErr w:type="spellEnd"/>
          <w:r w:rsidR="0033762F">
            <w:rPr>
              <w:rFonts w:ascii="Times New Roman" w:eastAsia="Times New Roman" w:hAnsi="Times New Roman" w:cs="Times New Roman"/>
              <w:sz w:val="24"/>
              <w:szCs w:val="24"/>
            </w:rPr>
            <w:t xml:space="preserve"> será publicado (VICK 2010). Entre outras, as críticas também se pautam nas</w:t>
          </w:r>
          <w:proofErr w:type="gramStart"/>
          <w:proofErr w:type="gramEnd"/>
        </w:p>
      </w:sdtContent>
    </w:sdt>
    <w:sdt>
      <w:sdtPr>
        <w:tag w:val="goog_rdk_39"/>
        <w:id w:val="668923836"/>
      </w:sdtPr>
      <w:sdtEndPr/>
      <w:sdtContent>
        <w:p w:rsidR="000F482F" w:rsidRDefault="0033762F" w:rsidP="000F482F">
          <w:pPr>
            <w:spacing w:line="240" w:lineRule="auto"/>
            <w:ind w:left="2268"/>
            <w:jc w:val="both"/>
            <w:rPr>
              <w:rFonts w:ascii="Times New Roman" w:eastAsia="Times New Roman" w:hAnsi="Times New Roman" w:cs="Times New Roman"/>
              <w:sz w:val="20"/>
              <w:szCs w:val="20"/>
            </w:rPr>
          </w:pPr>
          <w:r w:rsidRPr="000F482F">
            <w:rPr>
              <w:rFonts w:ascii="Times New Roman" w:eastAsia="Times New Roman" w:hAnsi="Times New Roman" w:cs="Times New Roman"/>
            </w:rPr>
            <w:t xml:space="preserve">[...] preocupações com a forma como seria feita a transição para um modelo de publicação totalmente aberto e propõe uma extensão do prazo para a iniciativa entrar em vigor. Também há sugestões para </w:t>
          </w:r>
          <w:r w:rsidR="000F482F" w:rsidRPr="000F482F">
            <w:rPr>
              <w:rFonts w:ascii="Times New Roman" w:eastAsia="Times New Roman" w:hAnsi="Times New Roman" w:cs="Times New Roman"/>
            </w:rPr>
            <w:t>poupar das restrições do plano à</w:t>
          </w:r>
          <w:r w:rsidRPr="000F482F">
            <w:rPr>
              <w:rFonts w:ascii="Times New Roman" w:eastAsia="Times New Roman" w:hAnsi="Times New Roman" w:cs="Times New Roman"/>
            </w:rPr>
            <w:t>s revistas de sociedades científicas, que desempenham um papel importante e dependem da venda de assinaturas. A Sociedade Europeia de Física, por exemplo, considera que uma transição forçada para um sistema exclusivamente de acesso aberto corre o risco de minar a viabilidade econômica desses periódicos (PIERRO, 2019c, p. 41)</w:t>
          </w:r>
          <w:r w:rsidR="000F482F">
            <w:rPr>
              <w:rFonts w:ascii="Times New Roman" w:eastAsia="Times New Roman" w:hAnsi="Times New Roman" w:cs="Times New Roman"/>
            </w:rPr>
            <w:t>.</w:t>
          </w:r>
        </w:p>
        <w:p w:rsidR="00563FDA" w:rsidRDefault="00BB2B45">
          <w:pPr>
            <w:spacing w:line="240" w:lineRule="auto"/>
            <w:ind w:left="2268"/>
            <w:jc w:val="both"/>
            <w:rPr>
              <w:rFonts w:ascii="Times New Roman" w:eastAsia="Times New Roman" w:hAnsi="Times New Roman" w:cs="Times New Roman"/>
              <w:sz w:val="20"/>
              <w:szCs w:val="20"/>
            </w:rPr>
          </w:pPr>
        </w:p>
      </w:sdtContent>
    </w:sdt>
    <w:sdt>
      <w:sdtPr>
        <w:tag w:val="goog_rdk_40"/>
        <w:id w:val="668923837"/>
        <w:showingPlcHdr/>
      </w:sdtPr>
      <w:sdtEndPr/>
      <w:sdtContent>
        <w:p w:rsidR="00563FDA" w:rsidRDefault="008B4158">
          <w:pPr>
            <w:spacing w:line="240" w:lineRule="auto"/>
            <w:ind w:left="2268"/>
            <w:jc w:val="both"/>
            <w:rPr>
              <w:rFonts w:ascii="Times New Roman" w:eastAsia="Times New Roman" w:hAnsi="Times New Roman" w:cs="Times New Roman"/>
              <w:sz w:val="20"/>
              <w:szCs w:val="20"/>
            </w:rPr>
          </w:pPr>
          <w:r>
            <w:t xml:space="preserve">     </w:t>
          </w:r>
        </w:p>
      </w:sdtContent>
    </w:sdt>
    <w:sdt>
      <w:sdtPr>
        <w:tag w:val="goog_rdk_41"/>
        <w:id w:val="668923838"/>
      </w:sdtPr>
      <w:sdtEndPr/>
      <w:sdtContent>
        <w:p w:rsidR="00563FDA" w:rsidRDefault="0033762F">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Entretanto, apesar das críticas, tornou-se consenso, entre a comunidade científica, que ampliar o acesso à ciência contribui não só para o desenvolvimento de pesquisas futuras, como também é de fundamental importância para que a sociedade se aproxime do conhecimento e dos resultados que ela mesma ajudou a produzir ao pagar impostos (VICK, 2019), afinal</w:t>
          </w:r>
          <w:proofErr w:type="gramStart"/>
          <w:proofErr w:type="gramEnd"/>
        </w:p>
      </w:sdtContent>
    </w:sdt>
    <w:sdt>
      <w:sdtPr>
        <w:tag w:val="goog_rdk_42"/>
        <w:id w:val="668923839"/>
      </w:sdtPr>
      <w:sdtEndPr/>
      <w:sdtContent>
        <w:p w:rsidR="000F482F" w:rsidRDefault="0033762F">
          <w:pPr>
            <w:spacing w:line="240" w:lineRule="auto"/>
            <w:ind w:left="2267"/>
            <w:jc w:val="both"/>
            <w:rPr>
              <w:rFonts w:ascii="Times New Roman" w:eastAsia="Times New Roman" w:hAnsi="Times New Roman" w:cs="Times New Roman"/>
            </w:rPr>
          </w:pPr>
          <w:r w:rsidRPr="000F482F">
            <w:rPr>
              <w:rFonts w:ascii="Times New Roman" w:eastAsia="Times New Roman" w:hAnsi="Times New Roman" w:cs="Times New Roman"/>
            </w:rPr>
            <w:t>Se uma pesquisa é financiada de alguma forma com dinheiro público – o que acontece com a maioria esmagadora das pesquisas em ciência básica -, seu resultado deverá ser divulgado em uma revista científica ou em uma plataforma na internet às quais qualquer pessoa tenha acesso sem pagar nada por isso</w:t>
          </w:r>
          <w:r w:rsidRPr="000F482F">
            <w:rPr>
              <w:rFonts w:ascii="Times New Roman" w:eastAsia="Times New Roman" w:hAnsi="Times New Roman" w:cs="Times New Roman"/>
              <w:b/>
            </w:rPr>
            <w:t>. Assim, crescem as chances de levar, sem restrição, o conhecimento inovador para a sociedade que, afinal,</w:t>
          </w:r>
          <w:r w:rsidRPr="000F482F">
            <w:rPr>
              <w:rFonts w:ascii="Times New Roman" w:eastAsia="Times New Roman" w:hAnsi="Times New Roman" w:cs="Times New Roman"/>
            </w:rPr>
            <w:t xml:space="preserve"> </w:t>
          </w:r>
          <w:r w:rsidRPr="000F482F">
            <w:rPr>
              <w:rFonts w:ascii="Times New Roman" w:eastAsia="Times New Roman" w:hAnsi="Times New Roman" w:cs="Times New Roman"/>
              <w:b/>
            </w:rPr>
            <w:t xml:space="preserve">patrocinou seu desenvolvimento </w:t>
          </w:r>
          <w:r w:rsidRPr="000F482F">
            <w:rPr>
              <w:rFonts w:ascii="Times New Roman" w:eastAsia="Times New Roman" w:hAnsi="Times New Roman" w:cs="Times New Roman"/>
            </w:rPr>
            <w:t>(P</w:t>
          </w:r>
          <w:r w:rsidR="000F482F" w:rsidRPr="000F482F">
            <w:rPr>
              <w:rFonts w:ascii="Times New Roman" w:eastAsia="Times New Roman" w:hAnsi="Times New Roman" w:cs="Times New Roman"/>
            </w:rPr>
            <w:t>IERRO, 2019a, p. 18, grifo nosso</w:t>
          </w:r>
          <w:r w:rsidRPr="000F482F">
            <w:rPr>
              <w:rFonts w:ascii="Times New Roman" w:eastAsia="Times New Roman" w:hAnsi="Times New Roman" w:cs="Times New Roman"/>
            </w:rPr>
            <w:t>)</w:t>
          </w:r>
          <w:r w:rsidR="000F482F" w:rsidRPr="000F482F">
            <w:rPr>
              <w:rFonts w:ascii="Times New Roman" w:eastAsia="Times New Roman" w:hAnsi="Times New Roman" w:cs="Times New Roman"/>
            </w:rPr>
            <w:t>.</w:t>
          </w:r>
        </w:p>
        <w:p w:rsidR="00563FDA" w:rsidRDefault="00BB2B45">
          <w:pPr>
            <w:spacing w:line="240" w:lineRule="auto"/>
            <w:ind w:left="2267"/>
            <w:jc w:val="both"/>
            <w:rPr>
              <w:rFonts w:ascii="Times New Roman" w:eastAsia="Times New Roman" w:hAnsi="Times New Roman" w:cs="Times New Roman"/>
              <w:sz w:val="20"/>
              <w:szCs w:val="20"/>
            </w:rPr>
          </w:pPr>
        </w:p>
      </w:sdtContent>
    </w:sdt>
    <w:sdt>
      <w:sdtPr>
        <w:tag w:val="goog_rdk_43"/>
        <w:id w:val="668923840"/>
        <w:showingPlcHdr/>
      </w:sdtPr>
      <w:sdtEndPr/>
      <w:sdtContent>
        <w:p w:rsidR="00563FDA" w:rsidRDefault="008B4158">
          <w:pPr>
            <w:spacing w:line="240" w:lineRule="auto"/>
            <w:ind w:left="2267"/>
            <w:jc w:val="both"/>
            <w:rPr>
              <w:rFonts w:ascii="Times New Roman" w:eastAsia="Times New Roman" w:hAnsi="Times New Roman" w:cs="Times New Roman"/>
              <w:sz w:val="20"/>
              <w:szCs w:val="20"/>
            </w:rPr>
          </w:pPr>
          <w:r>
            <w:t xml:space="preserve">     </w:t>
          </w:r>
        </w:p>
      </w:sdtContent>
    </w:sdt>
    <w:sdt>
      <w:sdtPr>
        <w:tag w:val="goog_rdk_44"/>
        <w:id w:val="668923841"/>
      </w:sdtPr>
      <w:sdtEndPr/>
      <w:sdtContent>
        <w:p w:rsidR="00563FDA" w:rsidRDefault="0033762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tentativa de demonstrar a importância e relevância de uma plataforma de divulgação científica gratuita como a </w:t>
          </w:r>
          <w:proofErr w:type="spellStart"/>
          <w:proofErr w:type="gramStart"/>
          <w:r>
            <w:rPr>
              <w:rFonts w:ascii="Times New Roman" w:eastAsia="Times New Roman" w:hAnsi="Times New Roman" w:cs="Times New Roman"/>
              <w:sz w:val="24"/>
              <w:szCs w:val="24"/>
            </w:rPr>
            <w:t>SciELO</w:t>
          </w:r>
          <w:proofErr w:type="spellEnd"/>
          <w:proofErr w:type="gramEnd"/>
          <w:r>
            <w:rPr>
              <w:rFonts w:ascii="Times New Roman" w:eastAsia="Times New Roman" w:hAnsi="Times New Roman" w:cs="Times New Roman"/>
              <w:sz w:val="24"/>
              <w:szCs w:val="24"/>
            </w:rPr>
            <w:t xml:space="preserve">, assim como uma iniciativa que defende a universalidade da ciência, tal qual o Plano S , nos voltaremos às ideias desenvolvidas por </w:t>
          </w:r>
          <w:proofErr w:type="spellStart"/>
          <w:r>
            <w:rPr>
              <w:rFonts w:ascii="Times New Roman" w:eastAsia="Times New Roman" w:hAnsi="Times New Roman" w:cs="Times New Roman"/>
              <w:sz w:val="24"/>
              <w:szCs w:val="24"/>
            </w:rPr>
            <w:t>Ludwik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Fleck</w:t>
          </w:r>
          <w:proofErr w:type="spellEnd"/>
          <w:r>
            <w:rPr>
              <w:rFonts w:ascii="Times New Roman" w:eastAsia="Times New Roman" w:hAnsi="Times New Roman" w:cs="Times New Roman"/>
              <w:sz w:val="24"/>
              <w:szCs w:val="24"/>
            </w:rPr>
            <w:t xml:space="preserve"> e Bruno Latour, especialmente no que diz respeito às noções de comunid</w:t>
          </w:r>
          <w:r w:rsidR="000F482F">
            <w:rPr>
              <w:rFonts w:ascii="Times New Roman" w:eastAsia="Times New Roman" w:hAnsi="Times New Roman" w:cs="Times New Roman"/>
              <w:sz w:val="24"/>
              <w:szCs w:val="24"/>
            </w:rPr>
            <w:t>ade científica, e à ideia de</w:t>
          </w:r>
          <w:r>
            <w:rPr>
              <w:rFonts w:ascii="Times New Roman" w:eastAsia="Times New Roman" w:hAnsi="Times New Roman" w:cs="Times New Roman"/>
              <w:sz w:val="24"/>
              <w:szCs w:val="24"/>
            </w:rPr>
            <w:t xml:space="preserve"> uma produção científica que esteja em conformidade com o contexto </w:t>
          </w:r>
          <w:proofErr w:type="spellStart"/>
          <w:r>
            <w:rPr>
              <w:rFonts w:ascii="Times New Roman" w:eastAsia="Times New Roman" w:hAnsi="Times New Roman" w:cs="Times New Roman"/>
              <w:sz w:val="24"/>
              <w:szCs w:val="24"/>
            </w:rPr>
            <w:t>sócio-histórico</w:t>
          </w:r>
          <w:proofErr w:type="spellEnd"/>
          <w:r>
            <w:rPr>
              <w:rFonts w:ascii="Times New Roman" w:eastAsia="Times New Roman" w:hAnsi="Times New Roman" w:cs="Times New Roman"/>
              <w:sz w:val="24"/>
              <w:szCs w:val="24"/>
            </w:rPr>
            <w:t xml:space="preserve"> e cultural da sociedade.</w:t>
          </w:r>
        </w:p>
      </w:sdtContent>
    </w:sdt>
    <w:sdt>
      <w:sdtPr>
        <w:tag w:val="goog_rdk_45"/>
        <w:id w:val="668923842"/>
        <w:showingPlcHdr/>
      </w:sdtPr>
      <w:sdtEndPr/>
      <w:sdtContent>
        <w:p w:rsidR="00563FDA" w:rsidRDefault="008B4158">
          <w:pPr>
            <w:pBdr>
              <w:top w:val="nil"/>
              <w:left w:val="nil"/>
              <w:bottom w:val="nil"/>
              <w:right w:val="nil"/>
              <w:between w:val="nil"/>
            </w:pBdr>
            <w:spacing w:line="360" w:lineRule="auto"/>
            <w:jc w:val="both"/>
            <w:rPr>
              <w:rFonts w:ascii="Times New Roman" w:eastAsia="Times New Roman" w:hAnsi="Times New Roman" w:cs="Times New Roman"/>
              <w:sz w:val="24"/>
              <w:szCs w:val="24"/>
            </w:rPr>
          </w:pPr>
          <w:r>
            <w:t xml:space="preserve">     </w:t>
          </w:r>
        </w:p>
      </w:sdtContent>
    </w:sdt>
    <w:sdt>
      <w:sdtPr>
        <w:tag w:val="goog_rdk_46"/>
        <w:id w:val="668923843"/>
      </w:sdtPr>
      <w:sdtEndPr/>
      <w:sdtContent>
        <w:p w:rsidR="00563FDA" w:rsidRDefault="0033762F">
          <w:pPr>
            <w:pBdr>
              <w:top w:val="nil"/>
              <w:left w:val="nil"/>
              <w:bottom w:val="nil"/>
              <w:right w:val="nil"/>
              <w:between w:val="nil"/>
            </w:pBd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color w:val="000000"/>
              <w:sz w:val="24"/>
              <w:szCs w:val="24"/>
            </w:rPr>
            <w:t>. CONTEXTUALIZAÇÃO TEÓRICA</w:t>
          </w:r>
          <w:r>
            <w:rPr>
              <w:rFonts w:ascii="Times New Roman" w:eastAsia="Times New Roman" w:hAnsi="Times New Roman" w:cs="Times New Roman"/>
              <w:b/>
              <w:sz w:val="24"/>
              <w:szCs w:val="24"/>
            </w:rPr>
            <w:t xml:space="preserve"> - A SCIELO E O PLANO S À LUZ DE LUDWIK FLECK E BRUNO LATOUR</w:t>
          </w:r>
        </w:p>
      </w:sdtContent>
    </w:sdt>
    <w:sdt>
      <w:sdtPr>
        <w:tag w:val="goog_rdk_47"/>
        <w:id w:val="668923844"/>
        <w:showingPlcHdr/>
      </w:sdtPr>
      <w:sdtEndPr/>
      <w:sdtContent>
        <w:p w:rsidR="00563FDA" w:rsidRDefault="008B4158">
          <w:pPr>
            <w:pBdr>
              <w:top w:val="nil"/>
              <w:left w:val="nil"/>
              <w:bottom w:val="nil"/>
              <w:right w:val="nil"/>
              <w:between w:val="nil"/>
            </w:pBdr>
            <w:spacing w:line="360" w:lineRule="auto"/>
            <w:ind w:left="360"/>
            <w:jc w:val="both"/>
            <w:rPr>
              <w:rFonts w:ascii="Times New Roman" w:eastAsia="Times New Roman" w:hAnsi="Times New Roman" w:cs="Times New Roman"/>
              <w:sz w:val="24"/>
              <w:szCs w:val="24"/>
            </w:rPr>
          </w:pPr>
          <w:r>
            <w:t xml:space="preserve">     </w:t>
          </w:r>
        </w:p>
      </w:sdtContent>
    </w:sdt>
    <w:sdt>
      <w:sdtPr>
        <w:tag w:val="goog_rdk_48"/>
        <w:id w:val="668923845"/>
      </w:sdtPr>
      <w:sdtEndPr/>
      <w:sdtContent>
        <w:p w:rsidR="00563FDA" w:rsidRDefault="0033762F">
          <w:pPr>
            <w:pBdr>
              <w:top w:val="nil"/>
              <w:left w:val="nil"/>
              <w:bottom w:val="nil"/>
              <w:right w:val="nil"/>
              <w:between w:val="nil"/>
            </w:pBd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Após considerações sobre a </w:t>
          </w:r>
          <w:proofErr w:type="spellStart"/>
          <w:proofErr w:type="gramStart"/>
          <w:r>
            <w:rPr>
              <w:rFonts w:ascii="Times New Roman" w:eastAsia="Times New Roman" w:hAnsi="Times New Roman" w:cs="Times New Roman"/>
              <w:sz w:val="24"/>
              <w:szCs w:val="24"/>
            </w:rPr>
            <w:t>SciELO</w:t>
          </w:r>
          <w:proofErr w:type="spellEnd"/>
          <w:proofErr w:type="gramEnd"/>
          <w:r>
            <w:rPr>
              <w:rFonts w:ascii="Times New Roman" w:eastAsia="Times New Roman" w:hAnsi="Times New Roman" w:cs="Times New Roman"/>
              <w:sz w:val="24"/>
              <w:szCs w:val="24"/>
            </w:rPr>
            <w:t xml:space="preserve"> e o Plano S, pode-se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inferir </w:t>
          </w:r>
          <w:r>
            <w:rPr>
              <w:rFonts w:ascii="Times New Roman" w:eastAsia="Times New Roman" w:hAnsi="Times New Roman" w:cs="Times New Roman"/>
              <w:color w:val="000000"/>
              <w:sz w:val="24"/>
              <w:szCs w:val="24"/>
            </w:rPr>
            <w:t xml:space="preserve">que </w:t>
          </w:r>
          <w:r>
            <w:rPr>
              <w:rFonts w:ascii="Times New Roman" w:eastAsia="Times New Roman" w:hAnsi="Times New Roman" w:cs="Times New Roman"/>
              <w:sz w:val="24"/>
              <w:szCs w:val="24"/>
            </w:rPr>
            <w:t xml:space="preserve">a América Latina, </w:t>
          </w:r>
          <w:r>
            <w:rPr>
              <w:rFonts w:ascii="Times New Roman" w:eastAsia="Times New Roman" w:hAnsi="Times New Roman" w:cs="Times New Roman"/>
              <w:color w:val="000000"/>
              <w:sz w:val="24"/>
              <w:szCs w:val="24"/>
            </w:rPr>
            <w:t xml:space="preserve">a União Europeia, bem como os EUA </w:t>
          </w:r>
          <w:r>
            <w:rPr>
              <w:rFonts w:ascii="Times New Roman" w:eastAsia="Times New Roman" w:hAnsi="Times New Roman" w:cs="Times New Roman"/>
              <w:sz w:val="24"/>
              <w:szCs w:val="24"/>
            </w:rPr>
            <w:t xml:space="preserve">e </w:t>
          </w:r>
          <w:r>
            <w:rPr>
              <w:rFonts w:ascii="Times New Roman" w:eastAsia="Times New Roman" w:hAnsi="Times New Roman" w:cs="Times New Roman"/>
              <w:color w:val="000000"/>
              <w:sz w:val="24"/>
              <w:szCs w:val="24"/>
            </w:rPr>
            <w:t xml:space="preserve">China, </w:t>
          </w:r>
          <w:r>
            <w:rPr>
              <w:rFonts w:ascii="Times New Roman" w:eastAsia="Times New Roman" w:hAnsi="Times New Roman" w:cs="Times New Roman"/>
              <w:sz w:val="24"/>
              <w:szCs w:val="24"/>
            </w:rPr>
            <w:t xml:space="preserve">buscam </w:t>
          </w:r>
          <w:r>
            <w:rPr>
              <w:rFonts w:ascii="Times New Roman" w:eastAsia="Times New Roman" w:hAnsi="Times New Roman" w:cs="Times New Roman"/>
              <w:color w:val="000000"/>
              <w:sz w:val="24"/>
              <w:szCs w:val="24"/>
            </w:rPr>
            <w:t xml:space="preserve">aumentar a disseminação </w:t>
          </w:r>
          <w:r>
            <w:rPr>
              <w:rFonts w:ascii="Times New Roman" w:eastAsia="Times New Roman" w:hAnsi="Times New Roman" w:cs="Times New Roman"/>
              <w:sz w:val="24"/>
              <w:szCs w:val="24"/>
            </w:rPr>
            <w:t xml:space="preserve">de periódicos </w:t>
          </w:r>
          <w:r>
            <w:rPr>
              <w:rFonts w:ascii="Times New Roman" w:eastAsia="Times New Roman" w:hAnsi="Times New Roman" w:cs="Times New Roman"/>
              <w:color w:val="000000"/>
              <w:sz w:val="24"/>
              <w:szCs w:val="24"/>
            </w:rPr>
            <w:t>científic</w:t>
          </w:r>
          <w:r>
            <w:rPr>
              <w:rFonts w:ascii="Times New Roman" w:eastAsia="Times New Roman" w:hAnsi="Times New Roman" w:cs="Times New Roman"/>
              <w:sz w:val="24"/>
              <w:szCs w:val="24"/>
            </w:rPr>
            <w:t>os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elaborados a partir </w:t>
          </w:r>
          <w:r>
            <w:rPr>
              <w:rFonts w:ascii="Times New Roman" w:eastAsia="Times New Roman" w:hAnsi="Times New Roman" w:cs="Times New Roman"/>
              <w:color w:val="000000"/>
              <w:sz w:val="24"/>
              <w:szCs w:val="24"/>
            </w:rPr>
            <w:t xml:space="preserve">de recursos públicos, </w:t>
          </w:r>
          <w:r>
            <w:rPr>
              <w:rFonts w:ascii="Times New Roman" w:eastAsia="Times New Roman" w:hAnsi="Times New Roman" w:cs="Times New Roman"/>
              <w:sz w:val="24"/>
              <w:szCs w:val="24"/>
            </w:rPr>
            <w:t xml:space="preserve">tendência que relaciona-se </w:t>
          </w:r>
          <w:r>
            <w:rPr>
              <w:rFonts w:ascii="Times New Roman" w:eastAsia="Times New Roman" w:hAnsi="Times New Roman" w:cs="Times New Roman"/>
              <w:color w:val="000000"/>
              <w:sz w:val="24"/>
              <w:szCs w:val="24"/>
            </w:rPr>
            <w:t xml:space="preserve">às </w:t>
          </w:r>
          <w:r>
            <w:rPr>
              <w:rFonts w:ascii="Times New Roman" w:eastAsia="Times New Roman" w:hAnsi="Times New Roman" w:cs="Times New Roman"/>
              <w:sz w:val="24"/>
              <w:szCs w:val="24"/>
            </w:rPr>
            <w:t>noções de produção do conhecimento coletivo construídas</w:t>
          </w:r>
          <w:r>
            <w:rPr>
              <w:rFonts w:ascii="Times New Roman" w:eastAsia="Times New Roman" w:hAnsi="Times New Roman" w:cs="Times New Roman"/>
              <w:color w:val="000000"/>
              <w:sz w:val="24"/>
              <w:szCs w:val="24"/>
            </w:rPr>
            <w:t xml:space="preserve"> por </w:t>
          </w:r>
          <w:proofErr w:type="spellStart"/>
          <w:r>
            <w:rPr>
              <w:rFonts w:ascii="Times New Roman" w:eastAsia="Times New Roman" w:hAnsi="Times New Roman" w:cs="Times New Roman"/>
              <w:color w:val="000000"/>
              <w:sz w:val="24"/>
              <w:szCs w:val="24"/>
            </w:rPr>
            <w:t>Ludwik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Fleck</w:t>
          </w:r>
          <w:proofErr w:type="spellEnd"/>
          <w:r>
            <w:rPr>
              <w:rFonts w:ascii="Times New Roman" w:eastAsia="Times New Roman" w:hAnsi="Times New Roman" w:cs="Times New Roman"/>
              <w:sz w:val="24"/>
              <w:szCs w:val="24"/>
            </w:rPr>
            <w:t xml:space="preserve"> (2010).</w:t>
          </w:r>
        </w:p>
      </w:sdtContent>
    </w:sdt>
    <w:sdt>
      <w:sdtPr>
        <w:tag w:val="goog_rdk_49"/>
        <w:id w:val="668923846"/>
      </w:sdtPr>
      <w:sdtEndPr/>
      <w:sdtContent>
        <w:p w:rsidR="00563FDA" w:rsidRDefault="0033762F">
          <w:pPr>
            <w:pBdr>
              <w:top w:val="nil"/>
              <w:left w:val="nil"/>
              <w:bottom w:val="nil"/>
              <w:right w:val="nil"/>
              <w:between w:val="nil"/>
            </w:pBdr>
            <w:spacing w:line="360" w:lineRule="auto"/>
            <w:ind w:firstLine="70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 xml:space="preserve">Escritos na década de 1930, os primeiros capítulos apresentam o que </w:t>
          </w:r>
          <w:proofErr w:type="spellStart"/>
          <w:r>
            <w:rPr>
              <w:rFonts w:ascii="Times New Roman" w:eastAsia="Times New Roman" w:hAnsi="Times New Roman" w:cs="Times New Roman"/>
              <w:sz w:val="24"/>
              <w:szCs w:val="24"/>
            </w:rPr>
            <w:t>Fleck</w:t>
          </w:r>
          <w:proofErr w:type="spellEnd"/>
          <w:r>
            <w:rPr>
              <w:rFonts w:ascii="Times New Roman" w:eastAsia="Times New Roman" w:hAnsi="Times New Roman" w:cs="Times New Roman"/>
              <w:color w:val="000000"/>
              <w:sz w:val="24"/>
              <w:szCs w:val="24"/>
            </w:rPr>
            <w:t xml:space="preserve"> p</w:t>
          </w:r>
          <w:r>
            <w:rPr>
              <w:rFonts w:ascii="Times New Roman" w:eastAsia="Times New Roman" w:hAnsi="Times New Roman" w:cs="Times New Roman"/>
              <w:sz w:val="24"/>
              <w:szCs w:val="24"/>
            </w:rPr>
            <w:t xml:space="preserve">rocurou </w:t>
          </w:r>
          <w:proofErr w:type="spellStart"/>
          <w:r>
            <w:rPr>
              <w:rFonts w:ascii="Times New Roman" w:eastAsia="Times New Roman" w:hAnsi="Times New Roman" w:cs="Times New Roman"/>
              <w:sz w:val="24"/>
              <w:szCs w:val="24"/>
            </w:rPr>
            <w:t>conceptualizar</w:t>
          </w:r>
          <w:proofErr w:type="spellEnd"/>
          <w:r>
            <w:rPr>
              <w:rFonts w:ascii="Times New Roman" w:eastAsia="Times New Roman" w:hAnsi="Times New Roman" w:cs="Times New Roman"/>
              <w:color w:val="000000"/>
              <w:sz w:val="24"/>
              <w:szCs w:val="24"/>
            </w:rPr>
            <w:t xml:space="preserve"> como </w:t>
          </w:r>
          <w:r>
            <w:rPr>
              <w:rFonts w:ascii="Times New Roman" w:eastAsia="Times New Roman" w:hAnsi="Times New Roman" w:cs="Times New Roman"/>
              <w:sz w:val="24"/>
              <w:szCs w:val="24"/>
            </w:rPr>
            <w:t>f</w:t>
          </w:r>
          <w:r>
            <w:rPr>
              <w:rFonts w:ascii="Times New Roman" w:eastAsia="Times New Roman" w:hAnsi="Times New Roman" w:cs="Times New Roman"/>
              <w:color w:val="000000"/>
              <w:sz w:val="24"/>
              <w:szCs w:val="24"/>
            </w:rPr>
            <w:t xml:space="preserve">ato científico. O autor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presenta o fato como aquilo que é fixo, permanente e independente da opinião subjetiva do pesquisador: a contraposição diante da transitoriedade das teorias. Para o autor, construir fatos é a meta de todas as ciências, e a crítica do método para obtê-los constitui o principal objeto da teoria do conhecimento </w:t>
          </w:r>
          <w:r w:rsidR="000F482F">
            <w:rPr>
              <w:rFonts w:ascii="Times New Roman" w:eastAsia="Times New Roman" w:hAnsi="Times New Roman" w:cs="Times New Roman"/>
              <w:sz w:val="24"/>
              <w:szCs w:val="24"/>
            </w:rPr>
            <w:t>(FLECK, 1986, p</w:t>
          </w:r>
          <w:r>
            <w:rPr>
              <w:rFonts w:ascii="Times New Roman" w:eastAsia="Times New Roman" w:hAnsi="Times New Roman" w:cs="Times New Roman"/>
              <w:sz w:val="24"/>
              <w:szCs w:val="24"/>
            </w:rPr>
            <w:t>.43</w:t>
          </w:r>
          <w:proofErr w:type="gramStart"/>
          <w:r>
            <w:rPr>
              <w:rFonts w:ascii="Times New Roman" w:eastAsia="Times New Roman" w:hAnsi="Times New Roman" w:cs="Times New Roman"/>
              <w:sz w:val="24"/>
              <w:szCs w:val="24"/>
            </w:rPr>
            <w:t>).</w:t>
          </w:r>
          <w:proofErr w:type="gramEnd"/>
        </w:p>
      </w:sdtContent>
    </w:sdt>
    <w:sdt>
      <w:sdtPr>
        <w:tag w:val="goog_rdk_50"/>
        <w:id w:val="668923847"/>
      </w:sdtPr>
      <w:sdtEndPr/>
      <w:sdtContent>
        <w:p w:rsidR="00563FDA" w:rsidRDefault="0033762F">
          <w:pPr>
            <w:pBdr>
              <w:top w:val="nil"/>
              <w:left w:val="nil"/>
              <w:bottom w:val="nil"/>
              <w:right w:val="nil"/>
              <w:between w:val="nil"/>
            </w:pBd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 entanto, para o autor, a teoria do conhecimento comete dois equívocos: considera apenas os fatos do cotidiano e da física clássica como dignos de investigação, o que acarreta em avaliações ingênuas do resultado. Em </w:t>
          </w:r>
          <w:r>
            <w:rPr>
              <w:rFonts w:ascii="Times New Roman" w:eastAsia="Times New Roman" w:hAnsi="Times New Roman" w:cs="Times New Roman"/>
              <w:sz w:val="24"/>
              <w:szCs w:val="24"/>
            </w:rPr>
            <w:t>interpretação</w:t>
          </w:r>
          <w:r>
            <w:rPr>
              <w:rFonts w:ascii="Times New Roman" w:eastAsia="Times New Roman" w:hAnsi="Times New Roman" w:cs="Times New Roman"/>
              <w:color w:val="000000"/>
              <w:sz w:val="24"/>
              <w:szCs w:val="24"/>
            </w:rPr>
            <w:t xml:space="preserve"> </w:t>
          </w:r>
          <w:r w:rsidR="000F482F">
            <w:rPr>
              <w:rFonts w:ascii="Times New Roman" w:eastAsia="Times New Roman" w:hAnsi="Times New Roman" w:cs="Times New Roman"/>
              <w:sz w:val="24"/>
              <w:szCs w:val="24"/>
            </w:rPr>
            <w:t xml:space="preserve">à argumentação de </w:t>
          </w:r>
          <w:proofErr w:type="spellStart"/>
          <w:r w:rsidR="000F482F">
            <w:rPr>
              <w:rFonts w:ascii="Times New Roman" w:eastAsia="Times New Roman" w:hAnsi="Times New Roman" w:cs="Times New Roman"/>
              <w:sz w:val="24"/>
              <w:szCs w:val="24"/>
            </w:rPr>
            <w:t>Fleck</w:t>
          </w:r>
          <w:proofErr w:type="spellEnd"/>
          <w:r w:rsidR="000F482F">
            <w:rPr>
              <w:rFonts w:ascii="Times New Roman" w:eastAsia="Times New Roman" w:hAnsi="Times New Roman" w:cs="Times New Roman"/>
              <w:sz w:val="24"/>
              <w:szCs w:val="24"/>
            </w:rPr>
            <w:t xml:space="preserve"> (1986)</w:t>
          </w:r>
          <w:r>
            <w:rPr>
              <w:rFonts w:ascii="Times New Roman" w:eastAsia="Times New Roman" w:hAnsi="Times New Roman" w:cs="Times New Roman"/>
              <w:sz w:val="24"/>
              <w:szCs w:val="24"/>
            </w:rPr>
            <w:t xml:space="preserve">, arriscamos sugerir que </w:t>
          </w: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sz w:val="24"/>
              <w:szCs w:val="24"/>
            </w:rPr>
            <w:t>setorização</w:t>
          </w:r>
          <w:r>
            <w:rPr>
              <w:rFonts w:ascii="Times New Roman" w:eastAsia="Times New Roman" w:hAnsi="Times New Roman" w:cs="Times New Roman"/>
              <w:color w:val="000000"/>
              <w:sz w:val="24"/>
              <w:szCs w:val="24"/>
            </w:rPr>
            <w:t xml:space="preserve"> e engessamento </w:t>
          </w:r>
          <w:r>
            <w:rPr>
              <w:rFonts w:ascii="Times New Roman" w:eastAsia="Times New Roman" w:hAnsi="Times New Roman" w:cs="Times New Roman"/>
              <w:sz w:val="24"/>
              <w:szCs w:val="24"/>
            </w:rPr>
            <w:t xml:space="preserve">na produção dos fatos, ou ainda - e principalmente - seu isolamento são responsáveis por ocasionar o que o autor se referiu como “perder </w:t>
          </w:r>
          <w:r>
            <w:rPr>
              <w:rFonts w:ascii="Times New Roman" w:eastAsia="Times New Roman" w:hAnsi="Times New Roman" w:cs="Times New Roman"/>
              <w:color w:val="000000"/>
              <w:sz w:val="24"/>
              <w:szCs w:val="24"/>
            </w:rPr>
            <w:t>a possibilidade de conhecer o mecanismo crítico do processo cognitivo dos acontecimentos</w:t>
          </w:r>
          <w:r>
            <w:rPr>
              <w:rFonts w:ascii="Times New Roman" w:eastAsia="Times New Roman" w:hAnsi="Times New Roman" w:cs="Times New Roman"/>
              <w:sz w:val="24"/>
              <w:szCs w:val="24"/>
            </w:rPr>
            <w:t xml:space="preserve">” (FLECK, 1986, </w:t>
          </w:r>
          <w:r>
            <w:rPr>
              <w:rFonts w:ascii="Times New Roman" w:eastAsia="Times New Roman" w:hAnsi="Times New Roman" w:cs="Times New Roman"/>
              <w:sz w:val="24"/>
              <w:szCs w:val="24"/>
              <w:highlight w:val="white"/>
            </w:rPr>
            <w:t xml:space="preserve">p. 43). Processo esse </w:t>
          </w:r>
          <w:r>
            <w:rPr>
              <w:rFonts w:ascii="Times New Roman" w:eastAsia="Times New Roman" w:hAnsi="Times New Roman" w:cs="Times New Roman"/>
              <w:sz w:val="24"/>
              <w:szCs w:val="24"/>
            </w:rPr>
            <w:t xml:space="preserve">que é necessariamente interdisciplinar e coletivo, isto é, formado por uma rede, não apenas a comunidade científica, mas a relação da comunidade científica com o universo empírico da sociedade. Para o </w:t>
          </w:r>
          <w:proofErr w:type="gramStart"/>
          <w:r>
            <w:rPr>
              <w:rFonts w:ascii="Times New Roman" w:eastAsia="Times New Roman" w:hAnsi="Times New Roman" w:cs="Times New Roman"/>
              <w:sz w:val="24"/>
              <w:szCs w:val="24"/>
            </w:rPr>
            <w:t>autor,</w:t>
          </w:r>
          <w:proofErr w:type="gramEnd"/>
        </w:p>
      </w:sdtContent>
    </w:sdt>
    <w:sdt>
      <w:sdtPr>
        <w:tag w:val="goog_rdk_51"/>
        <w:id w:val="668923848"/>
      </w:sdtPr>
      <w:sdtEndPr/>
      <w:sdtContent>
        <w:p w:rsidR="008B4158" w:rsidRPr="000F482F" w:rsidRDefault="000F482F">
          <w:pPr>
            <w:pBdr>
              <w:top w:val="nil"/>
              <w:left w:val="nil"/>
              <w:bottom w:val="nil"/>
              <w:right w:val="nil"/>
              <w:between w:val="nil"/>
            </w:pBdr>
            <w:spacing w:line="240" w:lineRule="auto"/>
            <w:ind w:left="2267"/>
            <w:jc w:val="both"/>
            <w:rPr>
              <w:rFonts w:ascii="Times New Roman" w:eastAsia="Times New Roman" w:hAnsi="Times New Roman" w:cs="Times New Roman"/>
            </w:rPr>
          </w:pPr>
          <w:r w:rsidRPr="000F482F">
            <w:rPr>
              <w:rFonts w:ascii="Times New Roman" w:eastAsia="Times New Roman" w:hAnsi="Times New Roman" w:cs="Times New Roman"/>
            </w:rPr>
            <w:t>E</w:t>
          </w:r>
          <w:r w:rsidR="0033762F" w:rsidRPr="000F482F">
            <w:rPr>
              <w:rFonts w:ascii="Times New Roman" w:eastAsia="Times New Roman" w:hAnsi="Times New Roman" w:cs="Times New Roman"/>
            </w:rPr>
            <w:t xml:space="preserve">ntre o experimento e a experiência assim concebida há, porém, uma diferença muito importante: o experimento pode ser interpretado como uma pergunta e uma resposta simples, ao passo que a experiência deve ser entendida como um estado de educação que repousa na dialética entre o sujeito do conhecimento, o objeto já conhecido e o objeto a ser conhecido </w:t>
          </w:r>
          <w:r w:rsidR="0033762F" w:rsidRPr="000F482F">
            <w:rPr>
              <w:rFonts w:ascii="Times New Roman" w:eastAsia="Times New Roman" w:hAnsi="Times New Roman" w:cs="Times New Roman"/>
              <w:highlight w:val="white"/>
            </w:rPr>
            <w:t>(FLECK, 2010, p. 51).</w:t>
          </w:r>
        </w:p>
        <w:p w:rsidR="00563FDA" w:rsidRDefault="00BB2B45">
          <w:pPr>
            <w:pBdr>
              <w:top w:val="nil"/>
              <w:left w:val="nil"/>
              <w:bottom w:val="nil"/>
              <w:right w:val="nil"/>
              <w:between w:val="nil"/>
            </w:pBdr>
            <w:spacing w:line="240" w:lineRule="auto"/>
            <w:ind w:left="2267"/>
            <w:jc w:val="both"/>
            <w:rPr>
              <w:rFonts w:ascii="Times New Roman" w:eastAsia="Times New Roman" w:hAnsi="Times New Roman" w:cs="Times New Roman"/>
              <w:sz w:val="24"/>
              <w:szCs w:val="24"/>
              <w:highlight w:val="white"/>
            </w:rPr>
          </w:pPr>
        </w:p>
      </w:sdtContent>
    </w:sdt>
    <w:sdt>
      <w:sdtPr>
        <w:tag w:val="goog_rdk_52"/>
        <w:id w:val="668923849"/>
      </w:sdtPr>
      <w:sdtEndPr/>
      <w:sdtContent>
        <w:p w:rsidR="008B4158" w:rsidRDefault="008B4158">
          <w:pPr>
            <w:pBdr>
              <w:top w:val="nil"/>
              <w:left w:val="nil"/>
              <w:bottom w:val="nil"/>
              <w:right w:val="nil"/>
              <w:between w:val="nil"/>
            </w:pBdr>
            <w:spacing w:line="360" w:lineRule="auto"/>
            <w:ind w:firstLine="720"/>
            <w:jc w:val="both"/>
          </w:pPr>
        </w:p>
        <w:p w:rsidR="00563FDA" w:rsidRDefault="0033762F">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Fleck</w:t>
          </w:r>
          <w:proofErr w:type="spellEnd"/>
          <w:r>
            <w:rPr>
              <w:rFonts w:ascii="Times New Roman" w:eastAsia="Times New Roman" w:hAnsi="Times New Roman" w:cs="Times New Roman"/>
              <w:sz w:val="24"/>
              <w:szCs w:val="24"/>
              <w:highlight w:val="white"/>
            </w:rPr>
            <w:t xml:space="preserve"> ainda afirma que</w:t>
          </w:r>
          <w:r w:rsidR="000F48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pelo menos três quartos, talvez a totalidade, do conteúdo das ciências são condicionados e podem ser explicados pela história do pensamento, pela psicologia e pela sociologia do pensamento” </w:t>
          </w:r>
          <w:r>
            <w:rPr>
              <w:rFonts w:ascii="Times New Roman" w:eastAsia="Times New Roman" w:hAnsi="Times New Roman" w:cs="Times New Roman"/>
              <w:sz w:val="24"/>
              <w:szCs w:val="24"/>
              <w:highlight w:val="white"/>
            </w:rPr>
            <w:t>(FLECK, 2010, p. 62). Com isso, podemos inferir que a interpretação de uma realidade precisa estar atrelada à diversidade, à necessidade de contato entre as diferentes áreas de análise e produção do conhecimento: humanas, exatas e biológicas. Os grupos precisam se ler mutuamente e terem contato não apenas entre seus iguais, mas</w:t>
          </w:r>
          <w:r w:rsidR="000F482F">
            <w:rPr>
              <w:rFonts w:ascii="Times New Roman" w:eastAsia="Times New Roman" w:hAnsi="Times New Roman" w:cs="Times New Roman"/>
              <w:sz w:val="24"/>
              <w:szCs w:val="24"/>
              <w:highlight w:val="white"/>
            </w:rPr>
            <w:t>, sobretudo aos que são diferentes, pois</w:t>
          </w:r>
          <w:r>
            <w:rPr>
              <w:rFonts w:ascii="Times New Roman" w:eastAsia="Times New Roman" w:hAnsi="Times New Roman" w:cs="Times New Roman"/>
              <w:sz w:val="24"/>
              <w:szCs w:val="24"/>
              <w:highlight w:val="white"/>
            </w:rPr>
            <w:t xml:space="preserve"> o processo histórico é composto de forma diversa, então assim também o é a produção do </w:t>
          </w:r>
          <w:proofErr w:type="gramStart"/>
          <w:r>
            <w:rPr>
              <w:rFonts w:ascii="Times New Roman" w:eastAsia="Times New Roman" w:hAnsi="Times New Roman" w:cs="Times New Roman"/>
              <w:sz w:val="24"/>
              <w:szCs w:val="24"/>
              <w:highlight w:val="white"/>
            </w:rPr>
            <w:t>fato.</w:t>
          </w:r>
          <w:proofErr w:type="gramEnd"/>
        </w:p>
      </w:sdtContent>
    </w:sdt>
    <w:sdt>
      <w:sdtPr>
        <w:tag w:val="goog_rdk_53"/>
        <w:id w:val="668923850"/>
      </w:sdtPr>
      <w:sdtEndPr/>
      <w:sdtContent>
        <w:p w:rsidR="00563FDA" w:rsidRDefault="0033762F">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Apesar disso, para </w:t>
          </w:r>
          <w:proofErr w:type="spellStart"/>
          <w:r>
            <w:rPr>
              <w:rFonts w:ascii="Times New Roman" w:eastAsia="Times New Roman" w:hAnsi="Times New Roman" w:cs="Times New Roman"/>
              <w:sz w:val="24"/>
              <w:szCs w:val="24"/>
              <w:highlight w:val="white"/>
            </w:rPr>
            <w:t>Fleck</w:t>
          </w:r>
          <w:proofErr w:type="spellEnd"/>
          <w:r w:rsidR="000F482F">
            <w:rPr>
              <w:rFonts w:ascii="Times New Roman" w:eastAsia="Times New Roman" w:hAnsi="Times New Roman" w:cs="Times New Roman"/>
              <w:sz w:val="24"/>
              <w:szCs w:val="24"/>
              <w:highlight w:val="white"/>
            </w:rPr>
            <w:t xml:space="preserve"> (2010)</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dos fatos estabelecidos, os melhores aproveitáveis têm sido as descobertas médicas – pela aplicabilidade óbvia, historicidade e aspectos fenomenológicos. </w:t>
          </w:r>
          <w:r>
            <w:rPr>
              <w:rFonts w:ascii="Times New Roman" w:eastAsia="Times New Roman" w:hAnsi="Times New Roman" w:cs="Times New Roman"/>
              <w:sz w:val="24"/>
              <w:szCs w:val="24"/>
              <w:shd w:val="clear" w:color="auto" w:fill="FEFEFE"/>
            </w:rPr>
            <w:t xml:space="preserve">Como exemplo dessa argumentação, </w:t>
          </w:r>
          <w:r>
            <w:rPr>
              <w:rFonts w:ascii="Times New Roman" w:eastAsia="Times New Roman" w:hAnsi="Times New Roman" w:cs="Times New Roman"/>
              <w:sz w:val="24"/>
              <w:szCs w:val="24"/>
            </w:rPr>
            <w:t>o autor aborda o processo de pesquisa científica e sistematização do conhecimento sobre a sífilis, ao longo dos séculos, e de que maneira esses processos corroboraram para a</w:t>
          </w:r>
          <w:r w:rsidR="000F482F">
            <w:rPr>
              <w:rFonts w:ascii="Times New Roman" w:eastAsia="Times New Roman" w:hAnsi="Times New Roman" w:cs="Times New Roman"/>
              <w:sz w:val="24"/>
              <w:szCs w:val="24"/>
            </w:rPr>
            <w:t xml:space="preserve"> construção do fato científico a</w:t>
          </w:r>
          <w:r>
            <w:rPr>
              <w:rFonts w:ascii="Times New Roman" w:eastAsia="Times New Roman" w:hAnsi="Times New Roman" w:cs="Times New Roman"/>
              <w:sz w:val="24"/>
              <w:szCs w:val="24"/>
            </w:rPr>
            <w:t xml:space="preserve"> respeito da doença. Desde o século XV, a epidemia dos sintomas forneceu o estímu</w:t>
          </w:r>
          <w:r w:rsidR="000F482F">
            <w:rPr>
              <w:rFonts w:ascii="Times New Roman" w:eastAsia="Times New Roman" w:hAnsi="Times New Roman" w:cs="Times New Roman"/>
              <w:sz w:val="24"/>
              <w:szCs w:val="24"/>
            </w:rPr>
            <w:t>lo e o material para a pesquisa</w:t>
          </w:r>
          <w:r>
            <w:rPr>
              <w:rFonts w:ascii="Times New Roman" w:eastAsia="Times New Roman" w:hAnsi="Times New Roman" w:cs="Times New Roman"/>
              <w:sz w:val="24"/>
              <w:szCs w:val="24"/>
            </w:rPr>
            <w:t xml:space="preserve"> e a ciência dominante, junto ao conjunto de crenças hegemônico de cada contexto, </w:t>
          </w:r>
          <w:proofErr w:type="gramStart"/>
          <w:r>
            <w:rPr>
              <w:rFonts w:ascii="Times New Roman" w:eastAsia="Times New Roman" w:hAnsi="Times New Roman" w:cs="Times New Roman"/>
              <w:sz w:val="24"/>
              <w:szCs w:val="24"/>
            </w:rPr>
            <w:t>produziram</w:t>
          </w:r>
          <w:proofErr w:type="gramEnd"/>
          <w:r>
            <w:rPr>
              <w:rFonts w:ascii="Times New Roman" w:eastAsia="Times New Roman" w:hAnsi="Times New Roman" w:cs="Times New Roman"/>
              <w:sz w:val="24"/>
              <w:szCs w:val="24"/>
            </w:rPr>
            <w:t xml:space="preserve"> o ambiente </w:t>
          </w:r>
          <w:proofErr w:type="spellStart"/>
          <w:r>
            <w:rPr>
              <w:rFonts w:ascii="Times New Roman" w:eastAsia="Times New Roman" w:hAnsi="Times New Roman" w:cs="Times New Roman"/>
              <w:sz w:val="24"/>
              <w:szCs w:val="24"/>
            </w:rPr>
            <w:t>sócio-psicológico</w:t>
          </w:r>
          <w:proofErr w:type="spellEnd"/>
          <w:r>
            <w:rPr>
              <w:rFonts w:ascii="Times New Roman" w:eastAsia="Times New Roman" w:hAnsi="Times New Roman" w:cs="Times New Roman"/>
              <w:sz w:val="24"/>
              <w:szCs w:val="24"/>
            </w:rPr>
            <w:t xml:space="preserve"> que buscou sistematizar as explicações para seu surgimento. No século citado, por exemplo, a astrologia somada com a religião outorgaram uma carga de fatalidade e </w:t>
          </w:r>
          <w:proofErr w:type="spellStart"/>
          <w:r>
            <w:rPr>
              <w:rFonts w:ascii="Times New Roman" w:eastAsia="Times New Roman" w:hAnsi="Times New Roman" w:cs="Times New Roman"/>
              <w:sz w:val="24"/>
              <w:szCs w:val="24"/>
            </w:rPr>
            <w:t>pecaminosidade</w:t>
          </w:r>
          <w:proofErr w:type="spellEnd"/>
          <w:r>
            <w:rPr>
              <w:rFonts w:ascii="Times New Roman" w:eastAsia="Times New Roman" w:hAnsi="Times New Roman" w:cs="Times New Roman"/>
              <w:sz w:val="24"/>
              <w:szCs w:val="24"/>
            </w:rPr>
            <w:t xml:space="preserve"> que a doença carrega até hoje (FLECK, 2010). </w:t>
          </w:r>
        </w:p>
      </w:sdtContent>
    </w:sdt>
    <w:sdt>
      <w:sdtPr>
        <w:tag w:val="goog_rdk_54"/>
        <w:id w:val="668923851"/>
      </w:sdtPr>
      <w:sdtEndPr/>
      <w:sdtContent>
        <w:p w:rsidR="00563FDA" w:rsidRDefault="0033762F">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aqui </w:t>
          </w:r>
          <w:proofErr w:type="gramStart"/>
          <w:r>
            <w:rPr>
              <w:rFonts w:ascii="Times New Roman" w:eastAsia="Times New Roman" w:hAnsi="Times New Roman" w:cs="Times New Roman"/>
              <w:sz w:val="24"/>
              <w:szCs w:val="24"/>
            </w:rPr>
            <w:t>encontra-se</w:t>
          </w:r>
          <w:proofErr w:type="gramEnd"/>
          <w:r>
            <w:rPr>
              <w:rFonts w:ascii="Times New Roman" w:eastAsia="Times New Roman" w:hAnsi="Times New Roman" w:cs="Times New Roman"/>
              <w:sz w:val="24"/>
              <w:szCs w:val="24"/>
            </w:rPr>
            <w:t xml:space="preserve"> a correlação com a produção do fato </w:t>
          </w:r>
          <w:proofErr w:type="spellStart"/>
          <w:r>
            <w:rPr>
              <w:rFonts w:ascii="Times New Roman" w:eastAsia="Times New Roman" w:hAnsi="Times New Roman" w:cs="Times New Roman"/>
              <w:sz w:val="24"/>
              <w:szCs w:val="24"/>
            </w:rPr>
            <w:t>indissociada</w:t>
          </w:r>
          <w:proofErr w:type="spellEnd"/>
          <w:r>
            <w:rPr>
              <w:rFonts w:ascii="Times New Roman" w:eastAsia="Times New Roman" w:hAnsi="Times New Roman" w:cs="Times New Roman"/>
              <w:sz w:val="24"/>
              <w:szCs w:val="24"/>
            </w:rPr>
            <w:t xml:space="preserve"> do processo histórico. Os conceitos históricos da sífilis</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quando citados apenas em sua estrutura formal e deslocados de seus respectivos vínculos histórico-culturais, ficam direcionados e concentrados apenas na definição so</w:t>
          </w:r>
          <w:r w:rsidR="00CA6651">
            <w:rPr>
              <w:rFonts w:ascii="Times New Roman" w:eastAsia="Times New Roman" w:hAnsi="Times New Roman" w:cs="Times New Roman"/>
              <w:sz w:val="24"/>
              <w:szCs w:val="24"/>
            </w:rPr>
            <w:t>bre o que é a doença, mas não tê</w:t>
          </w:r>
          <w:r>
            <w:rPr>
              <w:rFonts w:ascii="Times New Roman" w:eastAsia="Times New Roman" w:hAnsi="Times New Roman" w:cs="Times New Roman"/>
              <w:sz w:val="24"/>
              <w:szCs w:val="24"/>
            </w:rPr>
            <w:t>m a capacidade de interpretar os aspectos subjetivos que concern</w:t>
          </w:r>
          <w:r w:rsidR="00CA6651">
            <w:rPr>
              <w:rFonts w:ascii="Times New Roman" w:eastAsia="Times New Roman" w:hAnsi="Times New Roman" w:cs="Times New Roman"/>
              <w:sz w:val="24"/>
              <w:szCs w:val="24"/>
            </w:rPr>
            <w:t>em seu surgimento e permanência;</w:t>
          </w:r>
          <w:r>
            <w:rPr>
              <w:rFonts w:ascii="Times New Roman" w:eastAsia="Times New Roman" w:hAnsi="Times New Roman" w:cs="Times New Roman"/>
              <w:sz w:val="24"/>
              <w:szCs w:val="24"/>
            </w:rPr>
            <w:t xml:space="preserve"> isto quem faz são as concepções pré-estabelecidas responsáveis por interpretar o homem e o universo que o cerca</w:t>
          </w:r>
          <w:r w:rsidR="00CA6651">
            <w:rPr>
              <w:rFonts w:ascii="Times New Roman" w:eastAsia="Times New Roman" w:hAnsi="Times New Roman" w:cs="Times New Roman"/>
              <w:sz w:val="24"/>
              <w:szCs w:val="24"/>
            </w:rPr>
            <w:t xml:space="preserve">. Portanto, para </w:t>
          </w:r>
          <w:proofErr w:type="spellStart"/>
          <w:r w:rsidR="00CA6651">
            <w:rPr>
              <w:rFonts w:ascii="Times New Roman" w:eastAsia="Times New Roman" w:hAnsi="Times New Roman" w:cs="Times New Roman"/>
              <w:sz w:val="24"/>
              <w:szCs w:val="24"/>
            </w:rPr>
            <w:t>Fleck</w:t>
          </w:r>
          <w:proofErr w:type="spellEnd"/>
          <w:proofErr w:type="gramStart"/>
          <w:proofErr w:type="gramEnd"/>
        </w:p>
      </w:sdtContent>
    </w:sdt>
    <w:sdt>
      <w:sdtPr>
        <w:tag w:val="goog_rdk_55"/>
        <w:id w:val="668923852"/>
      </w:sdtPr>
      <w:sdtEndPr/>
      <w:sdtContent>
        <w:p w:rsidR="00563FDA" w:rsidRPr="00CA6651" w:rsidRDefault="0033762F" w:rsidP="00CA6651">
          <w:pPr>
            <w:pBdr>
              <w:top w:val="nil"/>
              <w:left w:val="nil"/>
              <w:bottom w:val="nil"/>
              <w:right w:val="nil"/>
              <w:between w:val="nil"/>
            </w:pBdr>
            <w:spacing w:line="240" w:lineRule="auto"/>
            <w:ind w:left="2268"/>
            <w:jc w:val="both"/>
            <w:rPr>
              <w:rFonts w:ascii="Times New Roman" w:eastAsia="Times New Roman" w:hAnsi="Times New Roman" w:cs="Times New Roman"/>
            </w:rPr>
          </w:pPr>
          <w:r w:rsidRPr="00CA6651">
            <w:rPr>
              <w:rFonts w:ascii="Times New Roman" w:eastAsia="Times New Roman" w:hAnsi="Times New Roman" w:cs="Times New Roman"/>
            </w:rPr>
            <w:t xml:space="preserve">Não existe, na história do saber, </w:t>
          </w:r>
          <w:proofErr w:type="gramStart"/>
          <w:r w:rsidRPr="00CA6651">
            <w:rPr>
              <w:rFonts w:ascii="Times New Roman" w:eastAsia="Times New Roman" w:hAnsi="Times New Roman" w:cs="Times New Roman"/>
            </w:rPr>
            <w:t>uma relação lógico-formal entre as concepções e sua comprovação</w:t>
          </w:r>
          <w:proofErr w:type="gramEnd"/>
          <w:r w:rsidRPr="00CA6651">
            <w:rPr>
              <w:rFonts w:ascii="Times New Roman" w:eastAsia="Times New Roman" w:hAnsi="Times New Roman" w:cs="Times New Roman"/>
            </w:rPr>
            <w:t xml:space="preserve">: as provas seguem as concepções assim como, de maneira inversa, as concepções seguem as provas. As concepções não são sistemas lógicos - por mais que queiram sê-lo, mas unidades estilísticas, que se desenvolvem e regridem como tais ou transitam para outras unidades com suas provas. Cada época tem concepções dominantes, restos das concepções passadas e predisposições de concepções futuras, em analogia com todas as formas sociais. Uma das tarefas mais nobres da teoria </w:t>
          </w:r>
          <w:r w:rsidRPr="00CA6651">
            <w:rPr>
              <w:rFonts w:ascii="Times New Roman" w:eastAsia="Times New Roman" w:hAnsi="Times New Roman" w:cs="Times New Roman"/>
            </w:rPr>
            <w:lastRenderedPageBreak/>
            <w:t xml:space="preserve">comparada do conhecimento seria a de investigar como </w:t>
          </w:r>
          <w:proofErr w:type="gramStart"/>
          <w:r w:rsidRPr="00CA6651">
            <w:rPr>
              <w:rFonts w:ascii="Times New Roman" w:eastAsia="Times New Roman" w:hAnsi="Times New Roman" w:cs="Times New Roman"/>
            </w:rPr>
            <w:t>as concepções, ideias</w:t>
          </w:r>
          <w:proofErr w:type="gramEnd"/>
          <w:r w:rsidRPr="00CA6651">
            <w:rPr>
              <w:rFonts w:ascii="Times New Roman" w:eastAsia="Times New Roman" w:hAnsi="Times New Roman" w:cs="Times New Roman"/>
            </w:rPr>
            <w:t xml:space="preserve"> pouco claras, circulam de um estilo de pensamento (</w:t>
          </w:r>
          <w:proofErr w:type="spellStart"/>
          <w:r w:rsidRPr="00CA6651">
            <w:rPr>
              <w:rFonts w:ascii="Times New Roman" w:eastAsia="Times New Roman" w:hAnsi="Times New Roman" w:cs="Times New Roman"/>
            </w:rPr>
            <w:t>Denkstil</w:t>
          </w:r>
          <w:proofErr w:type="spellEnd"/>
          <w:r w:rsidRPr="00CA6651">
            <w:rPr>
              <w:rFonts w:ascii="Times New Roman" w:eastAsia="Times New Roman" w:hAnsi="Times New Roman" w:cs="Times New Roman"/>
            </w:rPr>
            <w:t xml:space="preserve">) para o outro, como surgem enquanto </w:t>
          </w:r>
          <w:proofErr w:type="spellStart"/>
          <w:r w:rsidRPr="00CA6651">
            <w:rPr>
              <w:rFonts w:ascii="Times New Roman" w:eastAsia="Times New Roman" w:hAnsi="Times New Roman" w:cs="Times New Roman"/>
            </w:rPr>
            <w:t>pré</w:t>
          </w:r>
          <w:proofErr w:type="spellEnd"/>
          <w:r w:rsidRPr="00CA6651">
            <w:rPr>
              <w:rFonts w:ascii="Times New Roman" w:eastAsia="Times New Roman" w:hAnsi="Times New Roman" w:cs="Times New Roman"/>
            </w:rPr>
            <w:t>-ideias espontâneas e como se conservam, graças a uma harmonia da ilusão, enquanto formações persistentes e rígidas. Somente por meio dessa comparação e investigação das relações, chegamos a uma compreensão da nossa época (</w:t>
          </w:r>
          <w:r w:rsidRPr="00CA6651">
            <w:rPr>
              <w:rFonts w:ascii="Times New Roman" w:eastAsia="Times New Roman" w:hAnsi="Times New Roman" w:cs="Times New Roman"/>
              <w:highlight w:val="white"/>
            </w:rPr>
            <w:t xml:space="preserve">FLECK, 2010, </w:t>
          </w:r>
          <w:r w:rsidRPr="00CA6651">
            <w:rPr>
              <w:rFonts w:ascii="Times New Roman" w:eastAsia="Times New Roman" w:hAnsi="Times New Roman" w:cs="Times New Roman"/>
            </w:rPr>
            <w:t>p. 70</w:t>
          </w:r>
          <w:proofErr w:type="gramStart"/>
          <w:r w:rsidRPr="00CA6651">
            <w:rPr>
              <w:rFonts w:ascii="Times New Roman" w:eastAsia="Times New Roman" w:hAnsi="Times New Roman" w:cs="Times New Roman"/>
            </w:rPr>
            <w:t>).</w:t>
          </w:r>
          <w:proofErr w:type="gramEnd"/>
        </w:p>
      </w:sdtContent>
    </w:sdt>
    <w:sdt>
      <w:sdtPr>
        <w:tag w:val="goog_rdk_56"/>
        <w:id w:val="668923853"/>
      </w:sdtPr>
      <w:sdtEndPr/>
      <w:sdtContent>
        <w:p w:rsidR="008B4158" w:rsidRDefault="008B4158">
          <w:pPr>
            <w:spacing w:line="360" w:lineRule="auto"/>
            <w:ind w:firstLine="720"/>
            <w:jc w:val="both"/>
          </w:pPr>
        </w:p>
        <w:p w:rsidR="00563FDA" w:rsidRDefault="0033762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Não obstante, ao longo dos séculos, as sistematizações sobre o conhecimento da doença resultaram mais na sofisticação dos métodos de pesquisa do que no estabelecimento do fato científico propriamente dito. Isto</w:t>
          </w:r>
          <w:r w:rsidR="00CA66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porque para a</w:t>
          </w:r>
          <w:r w:rsidR="00CA6651">
            <w:rPr>
              <w:rFonts w:ascii="Times New Roman" w:eastAsia="Times New Roman" w:hAnsi="Times New Roman" w:cs="Times New Roman"/>
              <w:sz w:val="24"/>
              <w:szCs w:val="24"/>
            </w:rPr>
            <w:t xml:space="preserve"> produção de um fato é preciso de um</w:t>
          </w:r>
          <w:r>
            <w:rPr>
              <w:rFonts w:ascii="Times New Roman" w:eastAsia="Times New Roman" w:hAnsi="Times New Roman" w:cs="Times New Roman"/>
              <w:sz w:val="24"/>
              <w:szCs w:val="24"/>
            </w:rPr>
            <w:t xml:space="preserve">a rede, dos estudos paralelos, das comunidades, mas principalmente da presença das contradições, e a viabilidade das contestações. Essa argumentação será </w:t>
          </w:r>
          <w:proofErr w:type="gramStart"/>
          <w:r>
            <w:rPr>
              <w:rFonts w:ascii="Times New Roman" w:eastAsia="Times New Roman" w:hAnsi="Times New Roman" w:cs="Times New Roman"/>
              <w:sz w:val="24"/>
              <w:szCs w:val="24"/>
            </w:rPr>
            <w:t>melhor</w:t>
          </w:r>
          <w:proofErr w:type="gramEnd"/>
          <w:r>
            <w:rPr>
              <w:rFonts w:ascii="Times New Roman" w:eastAsia="Times New Roman" w:hAnsi="Times New Roman" w:cs="Times New Roman"/>
              <w:sz w:val="24"/>
              <w:szCs w:val="24"/>
            </w:rPr>
            <w:t xml:space="preserve"> colocada por </w:t>
          </w:r>
          <w:r w:rsidR="00CA6651">
            <w:rPr>
              <w:rFonts w:ascii="Times New Roman" w:eastAsia="Times New Roman" w:hAnsi="Times New Roman" w:cs="Times New Roman"/>
              <w:sz w:val="24"/>
              <w:szCs w:val="24"/>
            </w:rPr>
            <w:t xml:space="preserve">Bruno </w:t>
          </w:r>
          <w:r>
            <w:rPr>
              <w:rFonts w:ascii="Times New Roman" w:eastAsia="Times New Roman" w:hAnsi="Times New Roman" w:cs="Times New Roman"/>
              <w:sz w:val="24"/>
              <w:szCs w:val="24"/>
              <w:highlight w:val="white"/>
            </w:rPr>
            <w:t>Latour</w:t>
          </w:r>
          <w:r w:rsidR="00CA6651">
            <w:rPr>
              <w:rFonts w:ascii="Times New Roman" w:eastAsia="Times New Roman" w:hAnsi="Times New Roman" w:cs="Times New Roman"/>
              <w:sz w:val="24"/>
              <w:szCs w:val="24"/>
              <w:highlight w:val="white"/>
            </w:rPr>
            <w:t xml:space="preserve"> (2000)</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conforme veremos a frente.</w:t>
          </w:r>
        </w:p>
      </w:sdtContent>
    </w:sdt>
    <w:sdt>
      <w:sdtPr>
        <w:tag w:val="goog_rdk_57"/>
        <w:id w:val="668923854"/>
      </w:sdtPr>
      <w:sdtEndPr/>
      <w:sdtContent>
        <w:p w:rsidR="00563FDA" w:rsidRDefault="0033762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Tais argumentos poderiam justificar a necessidade do acesso fácil à produção do conhecimento científico: seja para consulta, seja para ar</w:t>
          </w:r>
          <w:r w:rsidR="00CA6651">
            <w:rPr>
              <w:rFonts w:ascii="Times New Roman" w:eastAsia="Times New Roman" w:hAnsi="Times New Roman" w:cs="Times New Roman"/>
              <w:sz w:val="24"/>
              <w:szCs w:val="24"/>
            </w:rPr>
            <w:t>guição, seja para construção ou</w:t>
          </w:r>
          <w:r>
            <w:rPr>
              <w:rFonts w:ascii="Times New Roman" w:eastAsia="Times New Roman" w:hAnsi="Times New Roman" w:cs="Times New Roman"/>
              <w:sz w:val="24"/>
              <w:szCs w:val="24"/>
            </w:rPr>
            <w:t xml:space="preserve"> realização de um fato, os envolvidos precisam se conhecer e conhecer o que estão produzindo. Dinâmicas que podem ser facilitadas, teoricamente, por plataformas de acesso</w:t>
          </w:r>
          <w:r w:rsidR="00CA6651">
            <w:rPr>
              <w:rFonts w:ascii="Times New Roman" w:eastAsia="Times New Roman" w:hAnsi="Times New Roman" w:cs="Times New Roman"/>
              <w:sz w:val="24"/>
              <w:szCs w:val="24"/>
            </w:rPr>
            <w:t xml:space="preserve"> como</w:t>
          </w:r>
          <w:r>
            <w:rPr>
              <w:rFonts w:ascii="Times New Roman" w:eastAsia="Times New Roman" w:hAnsi="Times New Roman" w:cs="Times New Roman"/>
              <w:sz w:val="24"/>
              <w:szCs w:val="24"/>
            </w:rPr>
            <w:t xml:space="preserve"> a </w:t>
          </w:r>
          <w:proofErr w:type="spellStart"/>
          <w:proofErr w:type="gramStart"/>
          <w:r>
            <w:rPr>
              <w:rFonts w:ascii="Times New Roman" w:eastAsia="Times New Roman" w:hAnsi="Times New Roman" w:cs="Times New Roman"/>
              <w:sz w:val="24"/>
              <w:szCs w:val="24"/>
            </w:rPr>
            <w:t>SciELO</w:t>
          </w:r>
          <w:proofErr w:type="spellEnd"/>
          <w:proofErr w:type="gramEnd"/>
          <w:r>
            <w:rPr>
              <w:rFonts w:ascii="Times New Roman" w:eastAsia="Times New Roman" w:hAnsi="Times New Roman" w:cs="Times New Roman"/>
              <w:sz w:val="24"/>
              <w:szCs w:val="24"/>
            </w:rPr>
            <w:t xml:space="preserve"> e o Plano S.</w:t>
          </w:r>
        </w:p>
      </w:sdtContent>
    </w:sdt>
    <w:sdt>
      <w:sdtPr>
        <w:tag w:val="goog_rdk_58"/>
        <w:id w:val="668923855"/>
      </w:sdtPr>
      <w:sdtEndPr/>
      <w:sdtContent>
        <w:p w:rsidR="00563FDA" w:rsidRDefault="0033762F">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Outra argumentação de </w:t>
          </w:r>
          <w:proofErr w:type="spellStart"/>
          <w:r>
            <w:rPr>
              <w:rFonts w:ascii="Times New Roman" w:eastAsia="Times New Roman" w:hAnsi="Times New Roman" w:cs="Times New Roman"/>
              <w:sz w:val="24"/>
              <w:szCs w:val="24"/>
            </w:rPr>
            <w:t>Fleck</w:t>
          </w:r>
          <w:proofErr w:type="spellEnd"/>
          <w:r w:rsidR="00CA6651">
            <w:rPr>
              <w:rFonts w:ascii="Times New Roman" w:eastAsia="Times New Roman" w:hAnsi="Times New Roman" w:cs="Times New Roman"/>
              <w:sz w:val="24"/>
              <w:szCs w:val="24"/>
            </w:rPr>
            <w:t xml:space="preserve"> (2010)</w:t>
          </w:r>
          <w:r>
            <w:rPr>
              <w:rFonts w:ascii="Times New Roman" w:eastAsia="Times New Roman" w:hAnsi="Times New Roman" w:cs="Times New Roman"/>
              <w:sz w:val="24"/>
              <w:szCs w:val="24"/>
            </w:rPr>
            <w:t xml:space="preserve"> relevante para discussão do presente artigo é a afirmação de que, no instante em que se adota determinada linha de raciocínio ou conjunto de parâmetros, renúncias são feitas e algumas escolhas são eleitas em detrimento de outras. As escolhidas serão ensinadas, propagadas, disseminadas; e as renegadas ficarão </w:t>
          </w:r>
          <w:r w:rsidR="00CA6651">
            <w:rPr>
              <w:rFonts w:ascii="Times New Roman" w:eastAsia="Times New Roman" w:hAnsi="Times New Roman" w:cs="Times New Roman"/>
              <w:sz w:val="24"/>
              <w:szCs w:val="24"/>
            </w:rPr>
            <w:t>apenas nos registros antigos: “[...]</w:t>
          </w:r>
          <w:r>
            <w:rPr>
              <w:rFonts w:ascii="Times New Roman" w:eastAsia="Times New Roman" w:hAnsi="Times New Roman" w:cs="Times New Roman"/>
              <w:sz w:val="24"/>
              <w:szCs w:val="24"/>
            </w:rPr>
            <w:t xml:space="preserve"> em primeiro lugar, é provável que não existam erros completos nem tampouco verdades completas. Mais cedo ou mais ta</w:t>
          </w:r>
          <w:r w:rsidR="00CA6651">
            <w:rPr>
              <w:rFonts w:ascii="Times New Roman" w:eastAsia="Times New Roman" w:hAnsi="Times New Roman" w:cs="Times New Roman"/>
              <w:sz w:val="24"/>
              <w:szCs w:val="24"/>
            </w:rPr>
            <w:t>rde será necessário reformular [...]</w:t>
          </w:r>
          <w:r>
            <w:rPr>
              <w:rFonts w:ascii="Times New Roman" w:eastAsia="Times New Roman" w:hAnsi="Times New Roman" w:cs="Times New Roman"/>
              <w:sz w:val="24"/>
              <w:szCs w:val="24"/>
            </w:rPr>
            <w:t xml:space="preserve"> - e então </w:t>
          </w:r>
          <w:r w:rsidR="00CA6651">
            <w:rPr>
              <w:rFonts w:ascii="Times New Roman" w:eastAsia="Times New Roman" w:hAnsi="Times New Roman" w:cs="Times New Roman"/>
              <w:sz w:val="24"/>
              <w:szCs w:val="24"/>
            </w:rPr>
            <w:t>talvez tenhamos que retomar um ‘erro</w:t>
          </w:r>
          <w:r>
            <w:rPr>
              <w:rFonts w:ascii="Times New Roman" w:eastAsia="Times New Roman" w:hAnsi="Times New Roman" w:cs="Times New Roman"/>
              <w:sz w:val="24"/>
              <w:szCs w:val="24"/>
            </w:rPr>
            <w:t xml:space="preserve"> abandonad</w:t>
          </w:r>
          <w:r w:rsidR="00CA6651">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(FLECK, 2010, p. 61</w:t>
          </w:r>
          <w:proofErr w:type="gramStart"/>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vertAlign w:val="superscript"/>
            </w:rPr>
            <w:footnoteReference w:id="12"/>
          </w:r>
          <w:r>
            <w:rPr>
              <w:rFonts w:ascii="Times New Roman" w:eastAsia="Times New Roman" w:hAnsi="Times New Roman" w:cs="Times New Roman"/>
              <w:sz w:val="24"/>
              <w:szCs w:val="24"/>
              <w:highlight w:val="white"/>
            </w:rPr>
            <w:t>.</w:t>
          </w:r>
        </w:p>
      </w:sdtContent>
    </w:sdt>
    <w:sdt>
      <w:sdtPr>
        <w:tag w:val="goog_rdk_59"/>
        <w:id w:val="668923856"/>
      </w:sdtPr>
      <w:sdtEndPr/>
      <w:sdtContent>
        <w:p w:rsidR="00563FDA" w:rsidRDefault="0033762F">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Essa argumentação pode se relacionar à veiculação e acesso da produção científica, tendo como justificativa a necessidade do registro histórico do processo de construção de um determinado fato novo, isto é, o registro das </w:t>
          </w:r>
          <w:proofErr w:type="spellStart"/>
          <w:r>
            <w:rPr>
              <w:rFonts w:ascii="Times New Roman" w:eastAsia="Times New Roman" w:hAnsi="Times New Roman" w:cs="Times New Roman"/>
              <w:i/>
              <w:sz w:val="24"/>
              <w:szCs w:val="24"/>
              <w:highlight w:val="white"/>
            </w:rPr>
            <w:t>protoideias</w:t>
          </w:r>
          <w:proofErr w:type="spellEnd"/>
          <w:r>
            <w:rPr>
              <w:rFonts w:ascii="Times New Roman" w:eastAsia="Times New Roman" w:hAnsi="Times New Roman" w:cs="Times New Roman"/>
              <w:sz w:val="24"/>
              <w:szCs w:val="24"/>
              <w:highlight w:val="white"/>
            </w:rPr>
            <w:t xml:space="preserve">, “que </w:t>
          </w:r>
          <w:r>
            <w:rPr>
              <w:rFonts w:ascii="Times New Roman" w:eastAsia="Times New Roman" w:hAnsi="Times New Roman" w:cs="Times New Roman"/>
              <w:sz w:val="24"/>
              <w:szCs w:val="24"/>
            </w:rPr>
            <w:t xml:space="preserve">devem ser consideradas como pré-disposições histórico-evolutivas </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entwicklungsgeschichtliche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Anlagen</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de teorias modernas e sua gênese deve ser fundamentada na sociologia do pensamento (</w:t>
          </w:r>
          <w:proofErr w:type="spellStart"/>
          <w:r>
            <w:rPr>
              <w:rFonts w:ascii="Times New Roman" w:eastAsia="Times New Roman" w:hAnsi="Times New Roman" w:cs="Times New Roman"/>
              <w:i/>
              <w:sz w:val="24"/>
              <w:szCs w:val="24"/>
            </w:rPr>
            <w:t>denksozial</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(FLECK, 2010, p. 66). </w:t>
          </w:r>
        </w:p>
      </w:sdtContent>
    </w:sdt>
    <w:sdt>
      <w:sdtPr>
        <w:tag w:val="goog_rdk_60"/>
        <w:id w:val="668923857"/>
      </w:sdtPr>
      <w:sdtEndPr/>
      <w:sdtContent>
        <w:p w:rsidR="00563FDA" w:rsidRDefault="0033762F">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Sem o registro do processo não é possível consultá-lo, reavaliá-lo nem entendê-lo em sua complexidade de construção, o que pode acarretar em perigo para sua integridade. É preciso conhecer como ele começou e por onde andou</w:t>
          </w:r>
          <w:r w:rsidR="00CA6651">
            <w:rPr>
              <w:rFonts w:ascii="Times New Roman" w:eastAsia="Times New Roman" w:hAnsi="Times New Roman" w:cs="Times New Roman"/>
              <w:sz w:val="24"/>
              <w:szCs w:val="24"/>
            </w:rPr>
            <w:t>, pois</w:t>
          </w:r>
          <w:proofErr w:type="gramStart"/>
          <w:proofErr w:type="gramEnd"/>
        </w:p>
      </w:sdtContent>
    </w:sdt>
    <w:sdt>
      <w:sdtPr>
        <w:tag w:val="goog_rdk_61"/>
        <w:id w:val="668923858"/>
      </w:sdtPr>
      <w:sdtEndPr/>
      <w:sdtContent>
        <w:p w:rsidR="00CA6651" w:rsidRDefault="0033762F" w:rsidP="00CA6651">
          <w:pPr>
            <w:spacing w:line="240" w:lineRule="auto"/>
            <w:ind w:left="2268"/>
            <w:jc w:val="both"/>
            <w:rPr>
              <w:rFonts w:ascii="Times New Roman" w:eastAsia="Times New Roman" w:hAnsi="Times New Roman" w:cs="Times New Roman"/>
            </w:rPr>
          </w:pPr>
          <w:r w:rsidRPr="00CA6651">
            <w:rPr>
              <w:rFonts w:ascii="Times New Roman" w:eastAsia="Times New Roman" w:hAnsi="Times New Roman" w:cs="Times New Roman"/>
            </w:rPr>
            <w:t>Não existe geração espontânea (</w:t>
          </w:r>
          <w:proofErr w:type="spellStart"/>
          <w:r w:rsidRPr="00CA6651">
            <w:rPr>
              <w:rFonts w:ascii="Times New Roman" w:eastAsia="Times New Roman" w:hAnsi="Times New Roman" w:cs="Times New Roman"/>
              <w:i/>
            </w:rPr>
            <w:t>Generatio</w:t>
          </w:r>
          <w:proofErr w:type="spellEnd"/>
          <w:r w:rsidRPr="00CA6651">
            <w:rPr>
              <w:rFonts w:ascii="Times New Roman" w:eastAsia="Times New Roman" w:hAnsi="Times New Roman" w:cs="Times New Roman"/>
              <w:i/>
            </w:rPr>
            <w:t xml:space="preserve"> </w:t>
          </w:r>
          <w:proofErr w:type="spellStart"/>
          <w:r w:rsidRPr="00CA6651">
            <w:rPr>
              <w:rFonts w:ascii="Times New Roman" w:eastAsia="Times New Roman" w:hAnsi="Times New Roman" w:cs="Times New Roman"/>
              <w:i/>
            </w:rPr>
            <w:t>spontanea</w:t>
          </w:r>
          <w:proofErr w:type="spellEnd"/>
          <w:r w:rsidRPr="00CA6651">
            <w:rPr>
              <w:rFonts w:ascii="Times New Roman" w:eastAsia="Times New Roman" w:hAnsi="Times New Roman" w:cs="Times New Roman"/>
            </w:rPr>
            <w:t>) dos conceitos; eles são, por assim dizer, determinados pelos seus ancestrais. O passado é muito mais perigoso, isto é, só é perigoso quando os vínculos com ele permanecem inconscientes e desconhecidos. (...) Da mesma maneira, qualquer teoria do conhecimento sem estudos históricos ou comparados permaneceria um jogo de palavras vazio, uma epistemologia imaginária (</w:t>
          </w:r>
          <w:r w:rsidRPr="00CA6651">
            <w:rPr>
              <w:rFonts w:ascii="Times New Roman" w:eastAsia="Times New Roman" w:hAnsi="Times New Roman" w:cs="Times New Roman"/>
              <w:i/>
            </w:rPr>
            <w:t xml:space="preserve">Epistemologia </w:t>
          </w:r>
          <w:proofErr w:type="spellStart"/>
          <w:r w:rsidRPr="00CA6651">
            <w:rPr>
              <w:rFonts w:ascii="Times New Roman" w:eastAsia="Times New Roman" w:hAnsi="Times New Roman" w:cs="Times New Roman"/>
              <w:i/>
            </w:rPr>
            <w:t>imaginabilis</w:t>
          </w:r>
          <w:proofErr w:type="spellEnd"/>
          <w:r w:rsidRPr="00CA6651">
            <w:rPr>
              <w:rFonts w:ascii="Times New Roman" w:eastAsia="Times New Roman" w:hAnsi="Times New Roman" w:cs="Times New Roman"/>
            </w:rPr>
            <w:t>) (</w:t>
          </w:r>
          <w:r w:rsidRPr="00CA6651">
            <w:rPr>
              <w:rFonts w:ascii="Times New Roman" w:eastAsia="Times New Roman" w:hAnsi="Times New Roman" w:cs="Times New Roman"/>
              <w:highlight w:val="white"/>
            </w:rPr>
            <w:t xml:space="preserve">FLECK, 2010, </w:t>
          </w:r>
          <w:r w:rsidRPr="00CA6651">
            <w:rPr>
              <w:rFonts w:ascii="Times New Roman" w:eastAsia="Times New Roman" w:hAnsi="Times New Roman" w:cs="Times New Roman"/>
            </w:rPr>
            <w:t>p. 62)</w:t>
          </w:r>
          <w:r w:rsidR="00CA6651" w:rsidRPr="00CA6651">
            <w:rPr>
              <w:rFonts w:ascii="Times New Roman" w:eastAsia="Times New Roman" w:hAnsi="Times New Roman" w:cs="Times New Roman"/>
            </w:rPr>
            <w:t>.</w:t>
          </w:r>
        </w:p>
        <w:p w:rsidR="00CA6651" w:rsidRDefault="00CA6651" w:rsidP="00CA6651">
          <w:pPr>
            <w:spacing w:line="240" w:lineRule="auto"/>
            <w:ind w:left="2268"/>
            <w:jc w:val="both"/>
            <w:rPr>
              <w:rFonts w:ascii="Times New Roman" w:eastAsia="Times New Roman" w:hAnsi="Times New Roman" w:cs="Times New Roman"/>
              <w:sz w:val="20"/>
              <w:szCs w:val="20"/>
            </w:rPr>
          </w:pPr>
        </w:p>
        <w:p w:rsidR="00563FDA" w:rsidRDefault="00BB2B45">
          <w:pPr>
            <w:spacing w:line="240" w:lineRule="auto"/>
            <w:ind w:left="2267"/>
            <w:jc w:val="both"/>
            <w:rPr>
              <w:rFonts w:ascii="Times New Roman" w:eastAsia="Times New Roman" w:hAnsi="Times New Roman" w:cs="Times New Roman"/>
              <w:sz w:val="20"/>
              <w:szCs w:val="20"/>
              <w:highlight w:val="white"/>
            </w:rPr>
          </w:pPr>
        </w:p>
      </w:sdtContent>
    </w:sdt>
    <w:sdt>
      <w:sdtPr>
        <w:tag w:val="goog_rdk_62"/>
        <w:id w:val="668923859"/>
      </w:sdtPr>
      <w:sdtEndPr/>
      <w:sdtContent>
        <w:p w:rsidR="00563FDA" w:rsidRDefault="0033762F">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Ainda dentro da perspectiva de integridade e fundamentação da construção do fato, além da necessidade de registro do seu processo histórico-social, </w:t>
          </w:r>
          <w:proofErr w:type="spellStart"/>
          <w:r>
            <w:rPr>
              <w:rFonts w:ascii="Times New Roman" w:eastAsia="Times New Roman" w:hAnsi="Times New Roman" w:cs="Times New Roman"/>
              <w:sz w:val="24"/>
              <w:szCs w:val="24"/>
            </w:rPr>
            <w:t>Fleck</w:t>
          </w:r>
          <w:proofErr w:type="spellEnd"/>
          <w:r>
            <w:rPr>
              <w:rFonts w:ascii="Times New Roman" w:eastAsia="Times New Roman" w:hAnsi="Times New Roman" w:cs="Times New Roman"/>
              <w:sz w:val="24"/>
              <w:szCs w:val="24"/>
            </w:rPr>
            <w:t xml:space="preserve"> reconhece a produção do conhecimento como um processo coletivo, jamais individual, que não se dá pela mera junção, mas pelas co</w:t>
          </w:r>
          <w:r w:rsidR="00CA6651">
            <w:rPr>
              <w:rFonts w:ascii="Times New Roman" w:eastAsia="Times New Roman" w:hAnsi="Times New Roman" w:cs="Times New Roman"/>
              <w:sz w:val="24"/>
              <w:szCs w:val="24"/>
            </w:rPr>
            <w:t xml:space="preserve">mplexas relações em torno dela. Para ele, </w:t>
          </w:r>
          <w:r>
            <w:rPr>
              <w:rFonts w:ascii="Times New Roman" w:eastAsia="Times New Roman" w:hAnsi="Times New Roman" w:cs="Times New Roman"/>
              <w:sz w:val="24"/>
              <w:szCs w:val="24"/>
            </w:rPr>
            <w:t>“O portador do saber é um coletivo bem organizado, que supera de longe a capacidade de um indivíduo”</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 </w:t>
          </w:r>
          <w:proofErr w:type="gramEnd"/>
          <w:r>
            <w:rPr>
              <w:rFonts w:ascii="Times New Roman" w:eastAsia="Times New Roman" w:hAnsi="Times New Roman" w:cs="Times New Roman"/>
              <w:sz w:val="24"/>
              <w:szCs w:val="24"/>
              <w:highlight w:val="white"/>
            </w:rPr>
            <w:t>(FLECK, 2010, p. 85)</w:t>
          </w:r>
          <w:r>
            <w:rPr>
              <w:rFonts w:ascii="Times New Roman" w:eastAsia="Times New Roman" w:hAnsi="Times New Roman" w:cs="Times New Roman"/>
              <w:sz w:val="24"/>
              <w:szCs w:val="24"/>
            </w:rPr>
            <w:t>, afirmando que o conhecimento não é um processo individual “de uma ‘consciência em si’ teórica; é o res</w:t>
          </w:r>
          <w:r w:rsidR="00CA6651">
            <w:rPr>
              <w:rFonts w:ascii="Times New Roman" w:eastAsia="Times New Roman" w:hAnsi="Times New Roman" w:cs="Times New Roman"/>
              <w:sz w:val="24"/>
              <w:szCs w:val="24"/>
            </w:rPr>
            <w:t>ultado de uma atividade social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w:t>
          </w:r>
          <w:r w:rsidR="00CA6651">
            <w:rPr>
              <w:rFonts w:ascii="Times New Roman" w:eastAsia="Times New Roman" w:hAnsi="Times New Roman" w:cs="Times New Roman"/>
              <w:sz w:val="24"/>
              <w:szCs w:val="24"/>
              <w:highlight w:val="white"/>
            </w:rPr>
            <w:t xml:space="preserve">FLECK, 2010, </w:t>
          </w:r>
          <w:r>
            <w:rPr>
              <w:rFonts w:ascii="Times New Roman" w:eastAsia="Times New Roman" w:hAnsi="Times New Roman" w:cs="Times New Roman"/>
              <w:sz w:val="24"/>
              <w:szCs w:val="24"/>
              <w:highlight w:val="white"/>
            </w:rPr>
            <w:t xml:space="preserve">p. 82). </w:t>
          </w:r>
          <w:r w:rsidR="00CA6651">
            <w:rPr>
              <w:rFonts w:ascii="Times New Roman" w:eastAsia="Times New Roman" w:hAnsi="Times New Roman" w:cs="Times New Roman"/>
              <w:sz w:val="24"/>
              <w:szCs w:val="24"/>
              <w:highlight w:val="white"/>
            </w:rPr>
            <w:t>O autor ainda i</w:t>
          </w:r>
          <w:r>
            <w:rPr>
              <w:rFonts w:ascii="Times New Roman" w:eastAsia="Times New Roman" w:hAnsi="Times New Roman" w:cs="Times New Roman"/>
              <w:sz w:val="24"/>
              <w:szCs w:val="24"/>
              <w:highlight w:val="white"/>
            </w:rPr>
            <w:t>lustra esse argumento com a seguinte analogia</w:t>
          </w:r>
        </w:p>
      </w:sdtContent>
    </w:sdt>
    <w:sdt>
      <w:sdtPr>
        <w:tag w:val="goog_rdk_63"/>
        <w:id w:val="668923860"/>
      </w:sdtPr>
      <w:sdtEndPr/>
      <w:sdtContent>
        <w:p w:rsidR="00CA6651" w:rsidRDefault="0033762F">
          <w:pPr>
            <w:spacing w:line="240" w:lineRule="auto"/>
            <w:ind w:left="2267"/>
            <w:jc w:val="both"/>
            <w:rPr>
              <w:rFonts w:ascii="Times New Roman" w:eastAsia="Times New Roman" w:hAnsi="Times New Roman" w:cs="Times New Roman"/>
            </w:rPr>
          </w:pPr>
          <w:r w:rsidRPr="00CA6651">
            <w:rPr>
              <w:rFonts w:ascii="Times New Roman" w:eastAsia="Times New Roman" w:hAnsi="Times New Roman" w:cs="Times New Roman"/>
            </w:rPr>
            <w:t xml:space="preserve">Não se pretende dizer que o indivíduo não teria importância como fator do conhecimento. Sua fisiologia sensorial e sua psicologia certamente são muito importantes, mas somente o estudo da comunidade de pensamento confere estabilidade à teoria do conhecimento. </w:t>
          </w:r>
          <w:proofErr w:type="gramStart"/>
          <w:r w:rsidRPr="00CA6651">
            <w:rPr>
              <w:rFonts w:ascii="Times New Roman" w:eastAsia="Times New Roman" w:hAnsi="Times New Roman" w:cs="Times New Roman"/>
            </w:rPr>
            <w:t>Permitam-me</w:t>
          </w:r>
          <w:proofErr w:type="gramEnd"/>
          <w:r w:rsidRPr="00CA6651">
            <w:rPr>
              <w:rFonts w:ascii="Times New Roman" w:eastAsia="Times New Roman" w:hAnsi="Times New Roman" w:cs="Times New Roman"/>
            </w:rPr>
            <w:t xml:space="preserve"> uma comparação um tanto trivial: o indivíduo pode ser comparado a um jogador de futebol, o coletivo de pensamento ao time treinado para colaborar e o conhecimento ao andamento do jogo. Será que esse andamento só pode ser analisado a partir de cada chute individual? Perder-se-ia todo o sentido do jogo! (</w:t>
          </w:r>
          <w:r w:rsidRPr="00CA6651">
            <w:rPr>
              <w:rFonts w:ascii="Times New Roman" w:eastAsia="Times New Roman" w:hAnsi="Times New Roman" w:cs="Times New Roman"/>
              <w:highlight w:val="white"/>
            </w:rPr>
            <w:t xml:space="preserve">FLECK, 2010, </w:t>
          </w:r>
          <w:r w:rsidRPr="00CA6651">
            <w:rPr>
              <w:rFonts w:ascii="Times New Roman" w:eastAsia="Times New Roman" w:hAnsi="Times New Roman" w:cs="Times New Roman"/>
            </w:rPr>
            <w:t>p. 88)</w:t>
          </w:r>
        </w:p>
        <w:p w:rsidR="00213F20" w:rsidRDefault="00213F20">
          <w:pPr>
            <w:spacing w:line="240" w:lineRule="auto"/>
            <w:ind w:left="2267"/>
            <w:jc w:val="both"/>
            <w:rPr>
              <w:rFonts w:ascii="Times New Roman" w:eastAsia="Times New Roman" w:hAnsi="Times New Roman" w:cs="Times New Roman"/>
              <w:sz w:val="20"/>
              <w:szCs w:val="20"/>
            </w:rPr>
          </w:pPr>
        </w:p>
        <w:p w:rsidR="00563FDA" w:rsidRDefault="00BB2B45">
          <w:pPr>
            <w:spacing w:line="240" w:lineRule="auto"/>
            <w:ind w:left="2267"/>
            <w:jc w:val="both"/>
            <w:rPr>
              <w:rFonts w:ascii="Times New Roman" w:eastAsia="Times New Roman" w:hAnsi="Times New Roman" w:cs="Times New Roman"/>
              <w:sz w:val="20"/>
              <w:szCs w:val="20"/>
              <w:highlight w:val="green"/>
            </w:rPr>
          </w:pPr>
        </w:p>
      </w:sdtContent>
    </w:sdt>
    <w:sdt>
      <w:sdtPr>
        <w:tag w:val="goog_rdk_64"/>
        <w:id w:val="668923861"/>
      </w:sdtPr>
      <w:sdtEndPr/>
      <w:sdtContent>
        <w:p w:rsidR="00563FDA" w:rsidRDefault="0033762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Sendo assim, o conhecimento é produzido por um coletivo, que é absorvido por si próprio ou por outro, de forma que a integridade ou a intencionalidade do que é absorvido pode se transmutar e retornar ao emissor totalmente diferente do momento em que foi emitido (</w:t>
          </w:r>
          <w:r>
            <w:rPr>
              <w:rFonts w:ascii="Times New Roman" w:eastAsia="Times New Roman" w:hAnsi="Times New Roman" w:cs="Times New Roman"/>
              <w:sz w:val="24"/>
              <w:szCs w:val="24"/>
              <w:highlight w:val="white"/>
            </w:rPr>
            <w:t xml:space="preserve">FLECK, 2010, </w:t>
          </w:r>
          <w:r>
            <w:rPr>
              <w:rFonts w:ascii="Times New Roman" w:eastAsia="Times New Roman" w:hAnsi="Times New Roman" w:cs="Times New Roman"/>
              <w:sz w:val="24"/>
              <w:szCs w:val="24"/>
            </w:rPr>
            <w:t xml:space="preserve">p. 85). Essa dinâmica relacional na produção e absorção do conhecimento gera transformações constantes, que comprometem o caráter fixo buscado por alguns filósofos-cientistas. Para o autor, a </w:t>
          </w:r>
          <w:proofErr w:type="spellStart"/>
          <w:r>
            <w:rPr>
              <w:rFonts w:ascii="Times New Roman" w:eastAsia="Times New Roman" w:hAnsi="Times New Roman" w:cs="Times New Roman"/>
              <w:sz w:val="24"/>
              <w:szCs w:val="24"/>
            </w:rPr>
            <w:t>idéia</w:t>
          </w:r>
          <w:proofErr w:type="spellEnd"/>
          <w:r>
            <w:rPr>
              <w:rFonts w:ascii="Times New Roman" w:eastAsia="Times New Roman" w:hAnsi="Times New Roman" w:cs="Times New Roman"/>
              <w:sz w:val="24"/>
              <w:szCs w:val="24"/>
            </w:rPr>
            <w:t xml:space="preserve"> de conhecimento fixo deveria ser abandonada, porque tudo sempre é variável</w:t>
          </w:r>
          <w:r w:rsidR="00213F20">
            <w:rPr>
              <w:rFonts w:ascii="Times New Roman" w:eastAsia="Times New Roman" w:hAnsi="Times New Roman" w:cs="Times New Roman"/>
              <w:sz w:val="24"/>
              <w:szCs w:val="24"/>
            </w:rPr>
            <w:t xml:space="preserve">. Em outras </w:t>
          </w:r>
          <w:proofErr w:type="gramStart"/>
          <w:r w:rsidR="00213F20">
            <w:rPr>
              <w:rFonts w:ascii="Times New Roman" w:eastAsia="Times New Roman" w:hAnsi="Times New Roman" w:cs="Times New Roman"/>
              <w:sz w:val="24"/>
              <w:szCs w:val="24"/>
            </w:rPr>
            <w:t>palavras,</w:t>
          </w:r>
          <w:proofErr w:type="gramEnd"/>
        </w:p>
      </w:sdtContent>
    </w:sdt>
    <w:sdt>
      <w:sdtPr>
        <w:tag w:val="goog_rdk_65"/>
        <w:id w:val="668923862"/>
      </w:sdtPr>
      <w:sdtEndPr/>
      <w:sdtContent>
        <w:p w:rsidR="00213F20" w:rsidRDefault="0033762F">
          <w:pPr>
            <w:spacing w:line="240" w:lineRule="auto"/>
            <w:ind w:left="2267"/>
            <w:jc w:val="both"/>
            <w:rPr>
              <w:rFonts w:ascii="Times New Roman" w:eastAsia="Times New Roman" w:hAnsi="Times New Roman" w:cs="Times New Roman"/>
              <w:sz w:val="20"/>
              <w:szCs w:val="20"/>
            </w:rPr>
          </w:pPr>
          <w:r w:rsidRPr="00213F20">
            <w:rPr>
              <w:rFonts w:ascii="Times New Roman" w:eastAsia="Times New Roman" w:hAnsi="Times New Roman" w:cs="Times New Roman"/>
              <w:szCs w:val="20"/>
            </w:rPr>
            <w:t>Para esses teóricos do conhecimento com formação nas ciências exatas, por exemplo, do círculo de Viena (</w:t>
          </w:r>
          <w:proofErr w:type="spellStart"/>
          <w:r w:rsidRPr="00213F20">
            <w:rPr>
              <w:rFonts w:ascii="Times New Roman" w:eastAsia="Times New Roman" w:hAnsi="Times New Roman" w:cs="Times New Roman"/>
              <w:szCs w:val="20"/>
            </w:rPr>
            <w:t>Schlick</w:t>
          </w:r>
          <w:proofErr w:type="spellEnd"/>
          <w:r w:rsidRPr="00213F20">
            <w:rPr>
              <w:rFonts w:ascii="Times New Roman" w:eastAsia="Times New Roman" w:hAnsi="Times New Roman" w:cs="Times New Roman"/>
              <w:szCs w:val="20"/>
            </w:rPr>
            <w:t xml:space="preserve">, </w:t>
          </w:r>
          <w:proofErr w:type="spellStart"/>
          <w:r w:rsidRPr="00213F20">
            <w:rPr>
              <w:rFonts w:ascii="Times New Roman" w:eastAsia="Times New Roman" w:hAnsi="Times New Roman" w:cs="Times New Roman"/>
              <w:szCs w:val="20"/>
            </w:rPr>
            <w:t>Carnap</w:t>
          </w:r>
          <w:proofErr w:type="spellEnd"/>
          <w:r w:rsidRPr="00213F20">
            <w:rPr>
              <w:rFonts w:ascii="Times New Roman" w:eastAsia="Times New Roman" w:hAnsi="Times New Roman" w:cs="Times New Roman"/>
              <w:szCs w:val="20"/>
            </w:rPr>
            <w:t xml:space="preserve"> e outros), o pensamento humano - pelo menos como ideal - é algo fixo e absoluto, sendo que o fato empírico é relativo. De maneira inversa, os filósofos humanistas, anteriormente citados, consideram o fato como fixo e o pensamento humano como algo variável. É característico como os dois lados localizam o fixo no terreno que lhes é estranho. Será que não podemos absolutamente dispensar o “fixo”? Tanto o pensamento quanto os fatos são variáveis. São variáveis apenas pelo fato de as mudanças no pensamento se revelarem na forma de </w:t>
          </w:r>
          <w:r w:rsidRPr="00213F20">
            <w:rPr>
              <w:rFonts w:ascii="Times New Roman" w:eastAsia="Times New Roman" w:hAnsi="Times New Roman" w:cs="Times New Roman"/>
              <w:szCs w:val="20"/>
            </w:rPr>
            <w:lastRenderedPageBreak/>
            <w:t>fatos alterados e, de maneira inversa, fatos realmente novos poderem ser encontrados apenas mediante um pensamento novo (</w:t>
          </w:r>
          <w:r w:rsidRPr="00213F20">
            <w:rPr>
              <w:rFonts w:ascii="Times New Roman" w:eastAsia="Times New Roman" w:hAnsi="Times New Roman" w:cs="Times New Roman"/>
              <w:szCs w:val="20"/>
              <w:highlight w:val="white"/>
            </w:rPr>
            <w:t xml:space="preserve">FLECK, 2010, </w:t>
          </w:r>
          <w:r w:rsidRPr="00213F20">
            <w:rPr>
              <w:rFonts w:ascii="Times New Roman" w:eastAsia="Times New Roman" w:hAnsi="Times New Roman" w:cs="Times New Roman"/>
              <w:szCs w:val="20"/>
            </w:rPr>
            <w:t>p. 94).</w:t>
          </w:r>
        </w:p>
        <w:p w:rsidR="00563FDA" w:rsidRDefault="00BB2B45">
          <w:pPr>
            <w:spacing w:line="240" w:lineRule="auto"/>
            <w:ind w:left="2267"/>
            <w:jc w:val="both"/>
            <w:rPr>
              <w:rFonts w:ascii="Times New Roman" w:eastAsia="Times New Roman" w:hAnsi="Times New Roman" w:cs="Times New Roman"/>
              <w:sz w:val="24"/>
              <w:szCs w:val="24"/>
            </w:rPr>
          </w:pPr>
        </w:p>
      </w:sdtContent>
    </w:sdt>
    <w:sdt>
      <w:sdtPr>
        <w:tag w:val="goog_rdk_66"/>
        <w:id w:val="668923863"/>
      </w:sdtPr>
      <w:sdtEndPr/>
      <w:sdtContent>
        <w:p w:rsidR="00563FDA" w:rsidRDefault="0033762F">
          <w:pPr>
            <w:pBdr>
              <w:top w:val="nil"/>
              <w:left w:val="nil"/>
              <w:bottom w:val="nil"/>
              <w:right w:val="nil"/>
              <w:between w:val="nil"/>
            </w:pBd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finalizar o referencial teórico apoiado nos constructos de </w:t>
          </w:r>
          <w:proofErr w:type="spellStart"/>
          <w:r>
            <w:rPr>
              <w:rFonts w:ascii="Times New Roman" w:eastAsia="Times New Roman" w:hAnsi="Times New Roman" w:cs="Times New Roman"/>
              <w:sz w:val="24"/>
              <w:szCs w:val="24"/>
            </w:rPr>
            <w:t>Fleck</w:t>
          </w:r>
          <w:proofErr w:type="spellEnd"/>
          <w:r w:rsidR="00213F20">
            <w:rPr>
              <w:rFonts w:ascii="Times New Roman" w:eastAsia="Times New Roman" w:hAnsi="Times New Roman" w:cs="Times New Roman"/>
              <w:sz w:val="24"/>
              <w:szCs w:val="24"/>
            </w:rPr>
            <w:t xml:space="preserve"> (2010)</w:t>
          </w:r>
          <w:r>
            <w:rPr>
              <w:rFonts w:ascii="Times New Roman" w:eastAsia="Times New Roman" w:hAnsi="Times New Roman" w:cs="Times New Roman"/>
              <w:sz w:val="24"/>
              <w:szCs w:val="24"/>
            </w:rPr>
            <w:t xml:space="preserve">, ainda é importante observar como os arranjos sociais, a troca e as dinâmicas relacionais, por mais </w:t>
          </w:r>
          <w:proofErr w:type="spellStart"/>
          <w:r>
            <w:rPr>
              <w:rFonts w:ascii="Times New Roman" w:eastAsia="Times New Roman" w:hAnsi="Times New Roman" w:cs="Times New Roman"/>
              <w:sz w:val="24"/>
              <w:szCs w:val="24"/>
            </w:rPr>
            <w:t>contraditoriedades</w:t>
          </w:r>
          <w:proofErr w:type="spellEnd"/>
          <w:r>
            <w:rPr>
              <w:rFonts w:ascii="Times New Roman" w:eastAsia="Times New Roman" w:hAnsi="Times New Roman" w:cs="Times New Roman"/>
              <w:sz w:val="24"/>
              <w:szCs w:val="24"/>
            </w:rPr>
            <w:t xml:space="preserve"> ou complexidades que possam apresentar, configuram-se entre as condições necessárias para a produção do conhecimento, sem a qual ele não seria sequer possível.</w:t>
          </w:r>
          <w:r w:rsidR="00213F20">
            <w:rPr>
              <w:rFonts w:ascii="Times New Roman" w:eastAsia="Times New Roman" w:hAnsi="Times New Roman" w:cs="Times New Roman"/>
              <w:sz w:val="24"/>
              <w:szCs w:val="24"/>
            </w:rPr>
            <w:t xml:space="preserve"> Para </w:t>
          </w:r>
          <w:proofErr w:type="spellStart"/>
          <w:r w:rsidR="00213F20">
            <w:rPr>
              <w:rFonts w:ascii="Times New Roman" w:eastAsia="Times New Roman" w:hAnsi="Times New Roman" w:cs="Times New Roman"/>
              <w:sz w:val="24"/>
              <w:szCs w:val="24"/>
            </w:rPr>
            <w:t>Fleck</w:t>
          </w:r>
          <w:proofErr w:type="spellEnd"/>
          <w:r w:rsidR="00213F20">
            <w:rPr>
              <w:rFonts w:ascii="Times New Roman" w:eastAsia="Times New Roman" w:hAnsi="Times New Roman" w:cs="Times New Roman"/>
              <w:sz w:val="24"/>
              <w:szCs w:val="24"/>
            </w:rPr>
            <w:t xml:space="preserve">, </w:t>
          </w:r>
        </w:p>
      </w:sdtContent>
    </w:sdt>
    <w:sdt>
      <w:sdtPr>
        <w:tag w:val="goog_rdk_67"/>
        <w:id w:val="668923864"/>
      </w:sdtPr>
      <w:sdtEndPr/>
      <w:sdtContent>
        <w:p w:rsidR="00213F20" w:rsidRPr="00213F20" w:rsidRDefault="0033762F">
          <w:pPr>
            <w:spacing w:line="240" w:lineRule="auto"/>
            <w:ind w:left="2267"/>
            <w:jc w:val="both"/>
            <w:rPr>
              <w:rFonts w:ascii="Times New Roman" w:eastAsia="Times New Roman" w:hAnsi="Times New Roman" w:cs="Times New Roman"/>
            </w:rPr>
          </w:pPr>
          <w:r w:rsidRPr="00213F20">
            <w:rPr>
              <w:rFonts w:ascii="Times New Roman" w:eastAsia="Times New Roman" w:hAnsi="Times New Roman" w:cs="Times New Roman"/>
            </w:rPr>
            <w:t>Quem, entretanto, considera o condicionamento social como um mal necessário, como uma lamentável imperfeição humana a ser combatida, não sabe que, sem esse condicionamento, o conhecimento simplesmente não é possível, e - eu diria ainda - que a palavra “conhecer” somente ganha um significado no contexto de um coletivo de pensamento (</w:t>
          </w:r>
          <w:r w:rsidRPr="00213F20">
            <w:rPr>
              <w:rFonts w:ascii="Times New Roman" w:eastAsia="Times New Roman" w:hAnsi="Times New Roman" w:cs="Times New Roman"/>
              <w:highlight w:val="white"/>
            </w:rPr>
            <w:t xml:space="preserve">FLECK, 2010, </w:t>
          </w:r>
          <w:r w:rsidRPr="00213F20">
            <w:rPr>
              <w:rFonts w:ascii="Times New Roman" w:eastAsia="Times New Roman" w:hAnsi="Times New Roman" w:cs="Times New Roman"/>
            </w:rPr>
            <w:t>p. 86).</w:t>
          </w:r>
        </w:p>
        <w:p w:rsidR="00563FDA" w:rsidRPr="00213F20" w:rsidRDefault="00BB2B45">
          <w:pPr>
            <w:spacing w:line="240" w:lineRule="auto"/>
            <w:ind w:left="2267"/>
            <w:jc w:val="both"/>
            <w:rPr>
              <w:rFonts w:ascii="Times New Roman" w:eastAsia="Times New Roman" w:hAnsi="Times New Roman" w:cs="Times New Roman"/>
            </w:rPr>
          </w:pPr>
        </w:p>
      </w:sdtContent>
    </w:sdt>
    <w:sdt>
      <w:sdtPr>
        <w:tag w:val="goog_rdk_68"/>
        <w:id w:val="668923865"/>
      </w:sdtPr>
      <w:sdtEndPr/>
      <w:sdtContent>
        <w:p w:rsidR="00563FDA" w:rsidRDefault="0033762F">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Dessa forma, diante do exposto e de acordo com a elaboração de </w:t>
          </w:r>
          <w:proofErr w:type="spellStart"/>
          <w:r>
            <w:rPr>
              <w:rFonts w:ascii="Times New Roman" w:eastAsia="Times New Roman" w:hAnsi="Times New Roman" w:cs="Times New Roman"/>
              <w:sz w:val="24"/>
              <w:szCs w:val="24"/>
            </w:rPr>
            <w:t>Fleck</w:t>
          </w:r>
          <w:proofErr w:type="spellEnd"/>
          <w:r>
            <w:rPr>
              <w:rFonts w:ascii="Times New Roman" w:eastAsia="Times New Roman" w:hAnsi="Times New Roman" w:cs="Times New Roman"/>
              <w:sz w:val="24"/>
              <w:szCs w:val="24"/>
            </w:rPr>
            <w:t xml:space="preserve">, que considera a produção do conhecimento como um fenômeno essencialmente coletivo e </w:t>
          </w:r>
          <w:proofErr w:type="spellStart"/>
          <w:r>
            <w:rPr>
              <w:rFonts w:ascii="Times New Roman" w:eastAsia="Times New Roman" w:hAnsi="Times New Roman" w:cs="Times New Roman"/>
              <w:sz w:val="24"/>
              <w:szCs w:val="24"/>
            </w:rPr>
            <w:t>indissociado</w:t>
          </w:r>
          <w:proofErr w:type="spellEnd"/>
          <w:r>
            <w:rPr>
              <w:rFonts w:ascii="Times New Roman" w:eastAsia="Times New Roman" w:hAnsi="Times New Roman" w:cs="Times New Roman"/>
              <w:sz w:val="24"/>
              <w:szCs w:val="24"/>
            </w:rPr>
            <w:t xml:space="preserve"> do processo histórico, pode-se constatar que garantir a veiculação, acesso e registro a produção dos fatos, é garantir a viabilidade de fundamentação e integridade da produção de conhecimento - fator indispensável ao ambiente da </w:t>
          </w:r>
          <w:proofErr w:type="gramStart"/>
          <w:r>
            <w:rPr>
              <w:rFonts w:ascii="Times New Roman" w:eastAsia="Times New Roman" w:hAnsi="Times New Roman" w:cs="Times New Roman"/>
              <w:sz w:val="24"/>
              <w:szCs w:val="24"/>
            </w:rPr>
            <w:t>universidade.</w:t>
          </w:r>
          <w:proofErr w:type="gramEnd"/>
        </w:p>
      </w:sdtContent>
    </w:sdt>
    <w:sdt>
      <w:sdtPr>
        <w:tag w:val="goog_rdk_69"/>
        <w:id w:val="668923866"/>
      </w:sdtPr>
      <w:sdtEndPr/>
      <w:sdtContent>
        <w:p w:rsidR="00563FDA" w:rsidRDefault="0033762F" w:rsidP="00213F20">
          <w:pPr>
            <w:pBdr>
              <w:top w:val="nil"/>
              <w:left w:val="nil"/>
              <w:bottom w:val="nil"/>
              <w:right w:val="nil"/>
              <w:between w:val="nil"/>
            </w:pBd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seguir, para além de </w:t>
          </w:r>
          <w:proofErr w:type="spellStart"/>
          <w:r>
            <w:rPr>
              <w:rFonts w:ascii="Times New Roman" w:eastAsia="Times New Roman" w:hAnsi="Times New Roman" w:cs="Times New Roman"/>
              <w:sz w:val="24"/>
              <w:szCs w:val="24"/>
            </w:rPr>
            <w:t>Fleck</w:t>
          </w:r>
          <w:proofErr w:type="spellEnd"/>
          <w:r>
            <w:rPr>
              <w:rFonts w:ascii="Times New Roman" w:eastAsia="Times New Roman" w:hAnsi="Times New Roman" w:cs="Times New Roman"/>
              <w:sz w:val="24"/>
              <w:szCs w:val="24"/>
            </w:rPr>
            <w:t xml:space="preserve">, o presente estudo também apresenta constructos sinérgicos, porém ontologicamente distintos, com apoio da literatura sobre o assunto atribuída </w:t>
          </w:r>
          <w:proofErr w:type="gramStart"/>
          <w:r>
            <w:rPr>
              <w:rFonts w:ascii="Times New Roman" w:eastAsia="Times New Roman" w:hAnsi="Times New Roman" w:cs="Times New Roman"/>
              <w:sz w:val="24"/>
              <w:szCs w:val="24"/>
            </w:rPr>
            <w:t>à</w:t>
          </w:r>
          <w:proofErr w:type="gramEnd"/>
          <w:r>
            <w:rPr>
              <w:rFonts w:ascii="Times New Roman" w:eastAsia="Times New Roman" w:hAnsi="Times New Roman" w:cs="Times New Roman"/>
              <w:sz w:val="24"/>
              <w:szCs w:val="24"/>
            </w:rPr>
            <w:t xml:space="preserve"> Bruno Latour.</w:t>
          </w:r>
        </w:p>
      </w:sdtContent>
    </w:sdt>
    <w:sdt>
      <w:sdtPr>
        <w:tag w:val="goog_rdk_71"/>
        <w:id w:val="668923868"/>
      </w:sdtPr>
      <w:sdtEndPr/>
      <w:sdtContent>
        <w:p w:rsidR="00563FDA" w:rsidRDefault="0033762F">
          <w:pPr>
            <w:pBdr>
              <w:top w:val="nil"/>
              <w:left w:val="nil"/>
              <w:bottom w:val="nil"/>
              <w:right w:val="nil"/>
              <w:between w:val="nil"/>
            </w:pBdr>
            <w:spacing w:line="360" w:lineRule="auto"/>
            <w:ind w:firstLine="70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 xml:space="preserve">runo Latour (2000), em </w:t>
          </w:r>
          <w:r>
            <w:rPr>
              <w:rFonts w:ascii="Times New Roman" w:eastAsia="Times New Roman" w:hAnsi="Times New Roman" w:cs="Times New Roman"/>
              <w:i/>
              <w:color w:val="000000"/>
              <w:sz w:val="24"/>
              <w:szCs w:val="24"/>
            </w:rPr>
            <w:t>Ciência em ação: como seguir cientistas e engenheiros sociedade afora</w:t>
          </w:r>
          <w:r>
            <w:rPr>
              <w:rFonts w:ascii="Times New Roman" w:eastAsia="Times New Roman" w:hAnsi="Times New Roman" w:cs="Times New Roman"/>
              <w:color w:val="000000"/>
              <w:sz w:val="24"/>
              <w:szCs w:val="24"/>
            </w:rPr>
            <w:t xml:space="preserve">, originalmente publicado em 1987, apresenta uma série de reflexões que propõem uma forma de estudo da ciência em seu momento de construção e revisão. Nesta sua obra de estudo da ciência, ou </w:t>
          </w:r>
          <w:r w:rsidR="00213F20">
            <w:rPr>
              <w:rFonts w:ascii="Times New Roman" w:eastAsia="Times New Roman" w:hAnsi="Times New Roman" w:cs="Times New Roman"/>
              <w:i/>
              <w:color w:val="000000"/>
              <w:sz w:val="24"/>
              <w:szCs w:val="24"/>
            </w:rPr>
            <w:t xml:space="preserve">Science </w:t>
          </w:r>
          <w:proofErr w:type="spellStart"/>
          <w:r w:rsidR="00213F20">
            <w:rPr>
              <w:rFonts w:ascii="Times New Roman" w:eastAsia="Times New Roman" w:hAnsi="Times New Roman" w:cs="Times New Roman"/>
              <w:i/>
              <w:color w:val="000000"/>
              <w:sz w:val="24"/>
              <w:szCs w:val="24"/>
            </w:rPr>
            <w:t>St</w:t>
          </w:r>
          <w:r>
            <w:rPr>
              <w:rFonts w:ascii="Times New Roman" w:eastAsia="Times New Roman" w:hAnsi="Times New Roman" w:cs="Times New Roman"/>
              <w:i/>
              <w:color w:val="000000"/>
              <w:sz w:val="24"/>
              <w:szCs w:val="24"/>
            </w:rPr>
            <w:t>udies</w:t>
          </w:r>
          <w:proofErr w:type="spellEnd"/>
          <w:r>
            <w:rPr>
              <w:rFonts w:ascii="Times New Roman" w:eastAsia="Times New Roman" w:hAnsi="Times New Roman" w:cs="Times New Roman"/>
              <w:color w:val="000000"/>
              <w:sz w:val="24"/>
              <w:szCs w:val="24"/>
            </w:rPr>
            <w:t xml:space="preserve">, é possível observarmos como as ideias elencadas pelo autor permitem uma percepção distinta tanto do ato de feitura, quanto de divulgação da ciência, assim como enseja a possibilidade de relacionarmos tais ideias do autor com o debate realizado em torno do Plano S e da </w:t>
          </w:r>
          <w:proofErr w:type="spellStart"/>
          <w:proofErr w:type="gramStart"/>
          <w:r>
            <w:rPr>
              <w:rFonts w:ascii="Times New Roman" w:eastAsia="Times New Roman" w:hAnsi="Times New Roman" w:cs="Times New Roman"/>
              <w:color w:val="000000"/>
              <w:sz w:val="24"/>
              <w:szCs w:val="24"/>
            </w:rPr>
            <w:t>Sci</w:t>
          </w:r>
          <w:r>
            <w:rPr>
              <w:rFonts w:ascii="Times New Roman" w:eastAsia="Times New Roman" w:hAnsi="Times New Roman" w:cs="Times New Roman"/>
              <w:sz w:val="24"/>
              <w:szCs w:val="24"/>
            </w:rPr>
            <w:t>ELO</w:t>
          </w:r>
          <w:proofErr w:type="spellEnd"/>
          <w:proofErr w:type="gramEnd"/>
          <w:r>
            <w:rPr>
              <w:rFonts w:ascii="Times New Roman" w:eastAsia="Times New Roman" w:hAnsi="Times New Roman" w:cs="Times New Roman"/>
              <w:color w:val="000000"/>
              <w:sz w:val="24"/>
              <w:szCs w:val="24"/>
            </w:rPr>
            <w:t>.</w:t>
          </w:r>
        </w:p>
      </w:sdtContent>
    </w:sdt>
    <w:sdt>
      <w:sdtPr>
        <w:tag w:val="goog_rdk_72"/>
        <w:id w:val="668923869"/>
      </w:sdtPr>
      <w:sdtEndPr/>
      <w:sdtContent>
        <w:p w:rsidR="00563FDA" w:rsidRDefault="0033762F">
          <w:pPr>
            <w:pBdr>
              <w:top w:val="nil"/>
              <w:left w:val="nil"/>
              <w:bottom w:val="nil"/>
              <w:right w:val="nil"/>
              <w:between w:val="nil"/>
            </w:pBdr>
            <w:spacing w:line="360" w:lineRule="auto"/>
            <w:ind w:firstLine="7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Ainda que o próprio autor não faça esta classificação, podemos aqui organizar três constatações derivadas da observação da construção científica abordadas por Latour</w:t>
          </w:r>
          <w:r w:rsidR="0082762D">
            <w:rPr>
              <w:rFonts w:ascii="Times New Roman" w:eastAsia="Times New Roman" w:hAnsi="Times New Roman" w:cs="Times New Roman"/>
              <w:color w:val="000000"/>
              <w:sz w:val="24"/>
              <w:szCs w:val="24"/>
            </w:rPr>
            <w:t xml:space="preserve"> (2000)</w:t>
          </w:r>
          <w:r>
            <w:rPr>
              <w:rFonts w:ascii="Times New Roman" w:eastAsia="Times New Roman" w:hAnsi="Times New Roman" w:cs="Times New Roman"/>
              <w:color w:val="000000"/>
              <w:sz w:val="24"/>
              <w:szCs w:val="24"/>
            </w:rPr>
            <w:t xml:space="preserve">: 1) a pior coisa que pode ocorrer a um cientista, pior mesmo do que ser criticado ou mal citado, é não ser lido; 2) a construção de fatos, e a consideração do que é afirmado em um texto como fato ou ficção, são processos coletivos; 3) o cientista dialoga com a literatura anterior reconhecida como fato científico, mas a consolidação de seu texto como fato ou ficção só é feita a </w:t>
          </w:r>
          <w:r w:rsidRPr="0082762D">
            <w:rPr>
              <w:rFonts w:ascii="Times New Roman" w:eastAsia="Times New Roman" w:hAnsi="Times New Roman" w:cs="Times New Roman"/>
              <w:i/>
              <w:color w:val="000000"/>
              <w:sz w:val="24"/>
              <w:szCs w:val="24"/>
            </w:rPr>
            <w:t xml:space="preserve">posteriori </w:t>
          </w:r>
          <w:r>
            <w:rPr>
              <w:rFonts w:ascii="Times New Roman" w:eastAsia="Times New Roman" w:hAnsi="Times New Roman" w:cs="Times New Roman"/>
              <w:color w:val="000000"/>
              <w:sz w:val="24"/>
              <w:szCs w:val="24"/>
            </w:rPr>
            <w:t xml:space="preserve">(LATOUR, </w:t>
          </w:r>
          <w:proofErr w:type="gramStart"/>
          <w:r>
            <w:rPr>
              <w:rFonts w:ascii="Times New Roman" w:eastAsia="Times New Roman" w:hAnsi="Times New Roman" w:cs="Times New Roman"/>
              <w:color w:val="000000"/>
              <w:sz w:val="24"/>
              <w:szCs w:val="24"/>
            </w:rPr>
            <w:t>2000).</w:t>
          </w:r>
          <w:proofErr w:type="gramEnd"/>
        </w:p>
      </w:sdtContent>
    </w:sdt>
    <w:sdt>
      <w:sdtPr>
        <w:tag w:val="goog_rdk_73"/>
        <w:id w:val="668923870"/>
      </w:sdtPr>
      <w:sdtEndPr/>
      <w:sdtContent>
        <w:p w:rsidR="00563FDA" w:rsidRDefault="0033762F">
          <w:pPr>
            <w:pBdr>
              <w:top w:val="nil"/>
              <w:left w:val="nil"/>
              <w:bottom w:val="nil"/>
              <w:right w:val="nil"/>
              <w:between w:val="nil"/>
            </w:pBdr>
            <w:spacing w:line="360" w:lineRule="auto"/>
            <w:ind w:firstLine="7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Deste modo, argumenta Latour</w:t>
          </w:r>
          <w:r w:rsidR="0082762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na esteira de </w:t>
          </w:r>
          <w:proofErr w:type="spellStart"/>
          <w:r>
            <w:rPr>
              <w:rFonts w:ascii="Times New Roman" w:eastAsia="Times New Roman" w:hAnsi="Times New Roman" w:cs="Times New Roman"/>
              <w:color w:val="000000"/>
              <w:sz w:val="24"/>
              <w:szCs w:val="24"/>
            </w:rPr>
            <w:t>Fleck</w:t>
          </w:r>
          <w:proofErr w:type="spellEnd"/>
          <w:r>
            <w:rPr>
              <w:rFonts w:ascii="Times New Roman" w:eastAsia="Times New Roman" w:hAnsi="Times New Roman" w:cs="Times New Roman"/>
              <w:color w:val="000000"/>
              <w:sz w:val="24"/>
              <w:szCs w:val="24"/>
            </w:rPr>
            <w:t xml:space="preserve"> e outros autores,</w:t>
          </w:r>
          <w:r w:rsidR="0082762D">
            <w:rPr>
              <w:rFonts w:ascii="Times New Roman" w:eastAsia="Times New Roman" w:hAnsi="Times New Roman" w:cs="Times New Roman"/>
              <w:color w:val="000000"/>
              <w:sz w:val="24"/>
              <w:szCs w:val="24"/>
            </w:rPr>
            <w:t xml:space="preserve"> que</w:t>
          </w:r>
          <w:r>
            <w:rPr>
              <w:rFonts w:ascii="Times New Roman" w:eastAsia="Times New Roman" w:hAnsi="Times New Roman" w:cs="Times New Roman"/>
              <w:color w:val="000000"/>
              <w:sz w:val="24"/>
              <w:szCs w:val="24"/>
            </w:rPr>
            <w:t xml:space="preserve"> não se faz </w:t>
          </w:r>
          <w:proofErr w:type="gramStart"/>
          <w:r>
            <w:rPr>
              <w:rFonts w:ascii="Times New Roman" w:eastAsia="Times New Roman" w:hAnsi="Times New Roman" w:cs="Times New Roman"/>
              <w:color w:val="000000"/>
              <w:sz w:val="24"/>
              <w:szCs w:val="24"/>
            </w:rPr>
            <w:t>ciência sozinho</w:t>
          </w:r>
          <w:proofErr w:type="gramEnd"/>
          <w:r>
            <w:rPr>
              <w:rFonts w:ascii="Times New Roman" w:eastAsia="Times New Roman" w:hAnsi="Times New Roman" w:cs="Times New Roman"/>
              <w:color w:val="000000"/>
              <w:sz w:val="24"/>
              <w:szCs w:val="24"/>
            </w:rPr>
            <w:t xml:space="preserve">, seja no desenvolvimento de experimentos, de ideias, de textos, de divulgação de resultados. Toda a construção científica é sempre permeada por processos coletivos, na medida em que constrangem os cientistas a estabelecerem relações com a produção científica anterior e com as redes de cientistas de sua época e das gerações </w:t>
          </w:r>
          <w:proofErr w:type="gramStart"/>
          <w:r>
            <w:rPr>
              <w:rFonts w:ascii="Times New Roman" w:eastAsia="Times New Roman" w:hAnsi="Times New Roman" w:cs="Times New Roman"/>
              <w:color w:val="000000"/>
              <w:sz w:val="24"/>
              <w:szCs w:val="24"/>
            </w:rPr>
            <w:t>seguintes.</w:t>
          </w:r>
          <w:proofErr w:type="gramEnd"/>
        </w:p>
      </w:sdtContent>
    </w:sdt>
    <w:sdt>
      <w:sdtPr>
        <w:tag w:val="goog_rdk_74"/>
        <w:id w:val="668923871"/>
      </w:sdtPr>
      <w:sdtEndPr/>
      <w:sdtContent>
        <w:p w:rsidR="00563FDA" w:rsidRDefault="0033762F">
          <w:pPr>
            <w:pBdr>
              <w:top w:val="nil"/>
              <w:left w:val="nil"/>
              <w:bottom w:val="nil"/>
              <w:right w:val="nil"/>
              <w:between w:val="nil"/>
            </w:pBdr>
            <w:spacing w:line="360" w:lineRule="auto"/>
            <w:ind w:firstLine="700"/>
            <w:jc w:val="both"/>
          </w:pPr>
          <w:r>
            <w:rPr>
              <w:rFonts w:ascii="Times New Roman" w:eastAsia="Times New Roman" w:hAnsi="Times New Roman" w:cs="Times New Roman"/>
              <w:color w:val="000000"/>
              <w:sz w:val="24"/>
              <w:szCs w:val="24"/>
            </w:rPr>
            <w:t>O acesso de um cientista à literatura anterior, tanto a um texto em específico que pretenda estabelecer diálogo (de forma crítica ou em endosso) quanto às suas referências bibliográficas, é um desses constrangimentos sociais da ciência e que está diretamente relacionado às políticas de divulgação científica, que podem dificultar ou facilitar este determinado acesso. Da mesma forma, as gerações posteriores também necessitarão ter acesso à sua obra, pois “tudo o que um texto fizer com a literatura anterior será feito a ele pela literatura posterior” (LATOUR, 2000, p. 67), e assim decorre o desenvolvimento científico. Neste sentido, de constr</w:t>
          </w:r>
          <w:r>
            <w:rPr>
              <w:rFonts w:ascii="Times New Roman" w:eastAsia="Times New Roman" w:hAnsi="Times New Roman" w:cs="Times New Roman"/>
              <w:sz w:val="24"/>
              <w:szCs w:val="24"/>
            </w:rPr>
            <w:t xml:space="preserve">ução da ciência por meio de redes e comunidades, tanto a </w:t>
          </w:r>
          <w:proofErr w:type="spellStart"/>
          <w:proofErr w:type="gramStart"/>
          <w:r>
            <w:rPr>
              <w:rFonts w:ascii="Times New Roman" w:eastAsia="Times New Roman" w:hAnsi="Times New Roman" w:cs="Times New Roman"/>
              <w:sz w:val="24"/>
              <w:szCs w:val="24"/>
            </w:rPr>
            <w:t>SciELO</w:t>
          </w:r>
          <w:proofErr w:type="spellEnd"/>
          <w:proofErr w:type="gramEnd"/>
          <w:r>
            <w:rPr>
              <w:rFonts w:ascii="Times New Roman" w:eastAsia="Times New Roman" w:hAnsi="Times New Roman" w:cs="Times New Roman"/>
              <w:sz w:val="24"/>
              <w:szCs w:val="24"/>
            </w:rPr>
            <w:t xml:space="preserve"> como o Plano S apresentam engajamentos favoráveis ao estabelecimento de tal construção. Em outras palavras, as plataformas de </w:t>
          </w:r>
          <w:r>
            <w:rPr>
              <w:rFonts w:ascii="Times New Roman" w:eastAsia="Times New Roman" w:hAnsi="Times New Roman" w:cs="Times New Roman"/>
              <w:i/>
              <w:sz w:val="24"/>
              <w:szCs w:val="24"/>
            </w:rPr>
            <w:t xml:space="preserve">open </w:t>
          </w:r>
          <w:proofErr w:type="spellStart"/>
          <w:proofErr w:type="gramStart"/>
          <w:r>
            <w:rPr>
              <w:rFonts w:ascii="Times New Roman" w:eastAsia="Times New Roman" w:hAnsi="Times New Roman" w:cs="Times New Roman"/>
              <w:i/>
              <w:sz w:val="24"/>
              <w:szCs w:val="24"/>
            </w:rPr>
            <w:t>access</w:t>
          </w:r>
          <w:proofErr w:type="spellEnd"/>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podem colaborar para que autores leiam (encontrem estudos) e sejam lidos (publiquem e sejam escrutinados livres de barreiras de acesso, normalmente impostas pelos modelos atuais rentáveis de publicação), aumentando o intercâmbio de estudos de uma rede ou comunidade.</w:t>
          </w:r>
        </w:p>
      </w:sdtContent>
    </w:sdt>
    <w:sdt>
      <w:sdtPr>
        <w:tag w:val="goog_rdk_75"/>
        <w:id w:val="668923872"/>
      </w:sdtPr>
      <w:sdtEndPr/>
      <w:sdtContent>
        <w:p w:rsidR="00563FDA" w:rsidRDefault="0033762F">
          <w:pPr>
            <w:pBdr>
              <w:top w:val="nil"/>
              <w:left w:val="nil"/>
              <w:bottom w:val="nil"/>
              <w:right w:val="nil"/>
              <w:between w:val="nil"/>
            </w:pBdr>
            <w:spacing w:line="360" w:lineRule="auto"/>
            <w:ind w:firstLine="70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Dessa forma, a</w:t>
          </w:r>
          <w:r>
            <w:rPr>
              <w:rFonts w:ascii="Times New Roman" w:eastAsia="Times New Roman" w:hAnsi="Times New Roman" w:cs="Times New Roman"/>
              <w:color w:val="000000"/>
              <w:sz w:val="24"/>
              <w:szCs w:val="24"/>
            </w:rPr>
            <w:t>cessando a produção literária anterior, o cientista passa a necessitar ter acesso aos próprios laboratórios em que os resultados das pesquisas publicados em revistas científicas foram produzidos. Se o texto, após ser publicado, adquire uma história própria a partir de novas leituras e apropriações que serão feitas pelos seus leitores (LATOUR, 2000), parte de seus leitores, aqueles mais assíduos e dedicados, poder</w:t>
          </w:r>
          <w:r>
            <w:rPr>
              <w:rFonts w:ascii="Times New Roman" w:eastAsia="Times New Roman" w:hAnsi="Times New Roman" w:cs="Times New Roman"/>
              <w:sz w:val="24"/>
              <w:szCs w:val="24"/>
            </w:rPr>
            <w:t>á</w:t>
          </w:r>
          <w:r>
            <w:rPr>
              <w:rFonts w:ascii="Times New Roman" w:eastAsia="Times New Roman" w:hAnsi="Times New Roman" w:cs="Times New Roman"/>
              <w:color w:val="000000"/>
              <w:sz w:val="24"/>
              <w:szCs w:val="24"/>
            </w:rPr>
            <w:t xml:space="preserve"> percorrer o percurso de volta do resultado do texto à sua origem, chegando aos laboratórios dos </w:t>
          </w:r>
          <w:proofErr w:type="gramStart"/>
          <w:r>
            <w:rPr>
              <w:rFonts w:ascii="Times New Roman" w:eastAsia="Times New Roman" w:hAnsi="Times New Roman" w:cs="Times New Roman"/>
              <w:color w:val="000000"/>
              <w:sz w:val="24"/>
              <w:szCs w:val="24"/>
            </w:rPr>
            <w:t>cientistas.</w:t>
          </w:r>
          <w:proofErr w:type="gramEnd"/>
        </w:p>
      </w:sdtContent>
    </w:sdt>
    <w:sdt>
      <w:sdtPr>
        <w:tag w:val="goog_rdk_76"/>
        <w:id w:val="668923873"/>
      </w:sdtPr>
      <w:sdtEndPr/>
      <w:sdtContent>
        <w:p w:rsidR="00563FDA" w:rsidRDefault="0033762F">
          <w:pPr>
            <w:pBdr>
              <w:top w:val="nil"/>
              <w:left w:val="nil"/>
              <w:bottom w:val="nil"/>
              <w:right w:val="nil"/>
              <w:between w:val="nil"/>
            </w:pBdr>
            <w:spacing w:line="360" w:lineRule="auto"/>
            <w:ind w:firstLine="7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Mesmo que os resultados de sua pesquisa sejam bem aceitos como fatos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e ela então </w:t>
          </w:r>
          <w:proofErr w:type="gramStart"/>
          <w:r>
            <w:rPr>
              <w:rFonts w:ascii="Times New Roman" w:eastAsia="Times New Roman" w:hAnsi="Times New Roman" w:cs="Times New Roman"/>
              <w:color w:val="000000"/>
              <w:sz w:val="24"/>
              <w:szCs w:val="24"/>
            </w:rPr>
            <w:t>deixe</w:t>
          </w:r>
          <w:proofErr w:type="gramEnd"/>
          <w:r>
            <w:rPr>
              <w:rFonts w:ascii="Times New Roman" w:eastAsia="Times New Roman" w:hAnsi="Times New Roman" w:cs="Times New Roman"/>
              <w:color w:val="000000"/>
              <w:sz w:val="24"/>
              <w:szCs w:val="24"/>
            </w:rPr>
            <w:t xml:space="preserve"> de ser relativizada e considerada uma hipótese sem comprovação</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tornando-se assim uma caixa-preta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eles podem ser retomados e rediscutidos por uma geração futura, que resolv</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reabrir a caixa-preta em </w:t>
          </w:r>
          <w:proofErr w:type="spellStart"/>
          <w:r>
            <w:rPr>
              <w:rFonts w:ascii="Times New Roman" w:eastAsia="Times New Roman" w:hAnsi="Times New Roman" w:cs="Times New Roman"/>
              <w:color w:val="000000"/>
              <w:sz w:val="24"/>
              <w:szCs w:val="24"/>
            </w:rPr>
            <w:t>contralaboratórios</w:t>
          </w:r>
          <w:proofErr w:type="spellEnd"/>
          <w:r>
            <w:rPr>
              <w:rFonts w:ascii="Times New Roman" w:eastAsia="Times New Roman" w:hAnsi="Times New Roman" w:cs="Times New Roman"/>
              <w:color w:val="000000"/>
              <w:sz w:val="24"/>
              <w:szCs w:val="24"/>
            </w:rPr>
            <w:t xml:space="preserve"> que pretendem oferecer outra resolução para determinada controvérsia instaurada (ou reinstaurada). Nesta disputa, segund</w:t>
          </w:r>
          <w:r>
            <w:rPr>
              <w:rFonts w:ascii="Times New Roman" w:eastAsia="Times New Roman" w:hAnsi="Times New Roman" w:cs="Times New Roman"/>
              <w:sz w:val="24"/>
              <w:szCs w:val="24"/>
            </w:rPr>
            <w:t xml:space="preserve">o Latour (2000), </w:t>
          </w:r>
          <w:r>
            <w:rPr>
              <w:rFonts w:ascii="Times New Roman" w:eastAsia="Times New Roman" w:hAnsi="Times New Roman" w:cs="Times New Roman"/>
              <w:color w:val="000000"/>
              <w:sz w:val="24"/>
              <w:szCs w:val="24"/>
            </w:rPr>
            <w:t xml:space="preserve">surge </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necessidade de as partes em conflito fazerem alianças, tanto no sentido de deslocar aliados de um lado para o outro, quanto no de envolver novos aliados ainda não posicionados no conflito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como ocorre quando determinada teoria cria ou sedimenta sua hegemonia com o reforço da adesão de novos cientistas recém-formados.</w:t>
          </w:r>
        </w:p>
      </w:sdtContent>
    </w:sdt>
    <w:sdt>
      <w:sdtPr>
        <w:tag w:val="goog_rdk_77"/>
        <w:id w:val="668923874"/>
      </w:sdtPr>
      <w:sdtEndPr/>
      <w:sdtContent>
        <w:p w:rsidR="00563FDA" w:rsidRDefault="0033762F">
          <w:pPr>
            <w:pBdr>
              <w:top w:val="nil"/>
              <w:left w:val="nil"/>
              <w:bottom w:val="nil"/>
              <w:right w:val="nil"/>
              <w:between w:val="nil"/>
            </w:pBdr>
            <w:spacing w:line="360" w:lineRule="auto"/>
            <w:ind w:firstLine="70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Tendo em vista as argumentações de Latour</w:t>
          </w:r>
          <w:r w:rsidR="0082762D">
            <w:rPr>
              <w:rFonts w:ascii="Times New Roman" w:eastAsia="Times New Roman" w:hAnsi="Times New Roman" w:cs="Times New Roman"/>
              <w:sz w:val="24"/>
              <w:szCs w:val="24"/>
            </w:rPr>
            <w:t xml:space="preserve"> (2000)</w:t>
          </w:r>
          <w:r>
            <w:rPr>
              <w:rFonts w:ascii="Times New Roman" w:eastAsia="Times New Roman" w:hAnsi="Times New Roman" w:cs="Times New Roman"/>
              <w:sz w:val="24"/>
              <w:szCs w:val="24"/>
            </w:rPr>
            <w:t>, podemos inferir que q</w:t>
          </w:r>
          <w:r>
            <w:rPr>
              <w:rFonts w:ascii="Times New Roman" w:eastAsia="Times New Roman" w:hAnsi="Times New Roman" w:cs="Times New Roman"/>
              <w:color w:val="000000"/>
              <w:sz w:val="24"/>
              <w:szCs w:val="24"/>
            </w:rPr>
            <w:t xml:space="preserve">uando </w:t>
          </w:r>
          <w:r>
            <w:rPr>
              <w:rFonts w:ascii="Times New Roman" w:eastAsia="Times New Roman" w:hAnsi="Times New Roman" w:cs="Times New Roman"/>
              <w:sz w:val="24"/>
              <w:szCs w:val="24"/>
            </w:rPr>
            <w:t xml:space="preserve">a publicação se reduz a um processo comercial, seguindo em linhas gerais o modelo atual que se concentra em grandes editoras, assim como critica o Plano S, restringe-se o debate aos que detém meios para publicação, marginalizando o conhecimento de centros menos abastados. Quando tratamos de ciências sociais aplicadas, este debate é ainda mais enfático, visto que seu caráter empírico tradicionalmente se dá fora dos laboratórios tradicionais, e boa parte de seus recursos podem estar associados aos processos de </w:t>
          </w:r>
          <w:proofErr w:type="gramStart"/>
          <w:r>
            <w:rPr>
              <w:rFonts w:ascii="Times New Roman" w:eastAsia="Times New Roman" w:hAnsi="Times New Roman" w:cs="Times New Roman"/>
              <w:sz w:val="24"/>
              <w:szCs w:val="24"/>
            </w:rPr>
            <w:t>publicação.</w:t>
          </w:r>
          <w:proofErr w:type="gramEnd"/>
        </w:p>
      </w:sdtContent>
    </w:sdt>
    <w:sdt>
      <w:sdtPr>
        <w:tag w:val="goog_rdk_78"/>
        <w:id w:val="668923875"/>
      </w:sdtPr>
      <w:sdtEndPr/>
      <w:sdtContent>
        <w:p w:rsidR="00563FDA" w:rsidRDefault="0033762F">
          <w:pPr>
            <w:pBdr>
              <w:top w:val="nil"/>
              <w:left w:val="nil"/>
              <w:bottom w:val="nil"/>
              <w:right w:val="nil"/>
              <w:between w:val="nil"/>
            </w:pBdr>
            <w:spacing w:line="360" w:lineRule="auto"/>
            <w:ind w:firstLine="7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Nesta disputa</w:t>
          </w:r>
          <w:r>
            <w:rPr>
              <w:rFonts w:ascii="Times New Roman" w:eastAsia="Times New Roman" w:hAnsi="Times New Roman" w:cs="Times New Roman"/>
              <w:sz w:val="24"/>
              <w:szCs w:val="24"/>
            </w:rPr>
            <w:t>, afirma Latour (2000),</w:t>
          </w:r>
          <w:r>
            <w:rPr>
              <w:rFonts w:ascii="Times New Roman" w:eastAsia="Times New Roman" w:hAnsi="Times New Roman" w:cs="Times New Roman"/>
              <w:color w:val="000000"/>
              <w:sz w:val="24"/>
              <w:szCs w:val="24"/>
            </w:rPr>
            <w:t xml:space="preserve"> o cientista utiliza certas retóricas que </w:t>
          </w:r>
          <w:r>
            <w:rPr>
              <w:rFonts w:ascii="Times New Roman" w:eastAsia="Times New Roman" w:hAnsi="Times New Roman" w:cs="Times New Roman"/>
              <w:sz w:val="24"/>
              <w:szCs w:val="24"/>
            </w:rPr>
            <w:t>fortalecem</w:t>
          </w:r>
          <w:r>
            <w:rPr>
              <w:rFonts w:ascii="Times New Roman" w:eastAsia="Times New Roman" w:hAnsi="Times New Roman" w:cs="Times New Roman"/>
              <w:color w:val="000000"/>
              <w:sz w:val="24"/>
              <w:szCs w:val="24"/>
            </w:rPr>
            <w:t xml:space="preserve"> a sua exposição e o convencimento de sua posição. Uma dessas estratégias discursivas é a de se colocar como um porta-voz de instrumentos do seu laboratório, um representante de muitas coisas </w:t>
          </w:r>
          <w:r w:rsidRPr="0082762D">
            <w:rPr>
              <w:rFonts w:ascii="Times New Roman" w:eastAsia="Times New Roman" w:hAnsi="Times New Roman" w:cs="Times New Roman"/>
              <w:sz w:val="24"/>
              <w:szCs w:val="24"/>
            </w:rPr>
            <w:t>(LATOUR, 2000</w:t>
          </w:r>
          <w:r w:rsidRPr="0082762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Como efeito, tal cientista assume uma personalidade coletiva, deixa de ser isolado e constitui uma multidão na defesa de seu ponto, enquanto relega o seu adversário ao isolamento, tornando o seu trabalho de questionamento ainda mais difícil. Quando a restrição </w:t>
          </w:r>
          <w:r>
            <w:rPr>
              <w:rFonts w:ascii="Times New Roman" w:eastAsia="Times New Roman" w:hAnsi="Times New Roman" w:cs="Times New Roman"/>
              <w:sz w:val="24"/>
              <w:szCs w:val="24"/>
            </w:rPr>
            <w:t xml:space="preserve">para publicação e acesso é retirada ou mitigada, através de iniciativas como a </w:t>
          </w:r>
          <w:proofErr w:type="spellStart"/>
          <w:proofErr w:type="gramStart"/>
          <w:r>
            <w:rPr>
              <w:rFonts w:ascii="Times New Roman" w:eastAsia="Times New Roman" w:hAnsi="Times New Roman" w:cs="Times New Roman"/>
              <w:sz w:val="24"/>
              <w:szCs w:val="24"/>
            </w:rPr>
            <w:t>SciELO</w:t>
          </w:r>
          <w:proofErr w:type="spellEnd"/>
          <w:proofErr w:type="gramEnd"/>
          <w:r>
            <w:rPr>
              <w:rFonts w:ascii="Times New Roman" w:eastAsia="Times New Roman" w:hAnsi="Times New Roman" w:cs="Times New Roman"/>
              <w:sz w:val="24"/>
              <w:szCs w:val="24"/>
            </w:rPr>
            <w:t xml:space="preserve"> e o Plano S, mais porta vozes podem representar mais ideias, reduzindo a hegemonia dos discursos de centros de pesquisa que possuem mais investimentos, principalmente, quando estes investimentos são provenientes da iniciativa privada. Tal movimento pode aumentar controvérsias, e gerar mais robustez aos fatos científicos. Analogamente à </w:t>
          </w:r>
          <w:proofErr w:type="spellStart"/>
          <w:r>
            <w:rPr>
              <w:rFonts w:ascii="Times New Roman" w:eastAsia="Times New Roman" w:hAnsi="Times New Roman" w:cs="Times New Roman"/>
              <w:sz w:val="24"/>
              <w:szCs w:val="24"/>
            </w:rPr>
            <w:t>Fleck</w:t>
          </w:r>
          <w:proofErr w:type="spellEnd"/>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(2010), conforme visto anteriormente, as plataformas de </w:t>
          </w:r>
          <w:r>
            <w:rPr>
              <w:rFonts w:ascii="Times New Roman" w:eastAsia="Times New Roman" w:hAnsi="Times New Roman" w:cs="Times New Roman"/>
              <w:i/>
              <w:sz w:val="24"/>
              <w:szCs w:val="24"/>
            </w:rPr>
            <w:t xml:space="preserve">open </w:t>
          </w:r>
          <w:proofErr w:type="spellStart"/>
          <w:r>
            <w:rPr>
              <w:rFonts w:ascii="Times New Roman" w:eastAsia="Times New Roman" w:hAnsi="Times New Roman" w:cs="Times New Roman"/>
              <w:i/>
              <w:sz w:val="24"/>
              <w:szCs w:val="24"/>
            </w:rPr>
            <w:t>access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também podem colaborar para traçar a história por trás dos fatos já construídos, aumentando seu rigor e constatando mais claramente suas posições ontológicas.</w:t>
          </w:r>
        </w:p>
      </w:sdtContent>
    </w:sdt>
    <w:sdt>
      <w:sdtPr>
        <w:tag w:val="goog_rdk_79"/>
        <w:id w:val="668923876"/>
      </w:sdtPr>
      <w:sdtEndPr/>
      <w:sdtContent>
        <w:p w:rsidR="00563FDA" w:rsidRDefault="0033762F">
          <w:pPr>
            <w:pBdr>
              <w:top w:val="nil"/>
              <w:left w:val="nil"/>
              <w:bottom w:val="nil"/>
              <w:right w:val="nil"/>
              <w:between w:val="nil"/>
            </w:pBdr>
            <w:spacing w:line="360" w:lineRule="auto"/>
            <w:ind w:firstLine="70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Ainda ao discorrer sobre a importância dos discursos científicos, o</w:t>
          </w:r>
          <w:r>
            <w:rPr>
              <w:rFonts w:ascii="Times New Roman" w:eastAsia="Times New Roman" w:hAnsi="Times New Roman" w:cs="Times New Roman"/>
              <w:color w:val="000000"/>
              <w:sz w:val="24"/>
              <w:szCs w:val="24"/>
            </w:rPr>
            <w:t>utra retórica dos cient</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stas </w:t>
          </w:r>
          <w:r>
            <w:rPr>
              <w:rFonts w:ascii="Times New Roman" w:eastAsia="Times New Roman" w:hAnsi="Times New Roman" w:cs="Times New Roman"/>
              <w:sz w:val="24"/>
              <w:szCs w:val="24"/>
            </w:rPr>
            <w:t xml:space="preserve">observada </w:t>
          </w:r>
          <w:r>
            <w:rPr>
              <w:rFonts w:ascii="Times New Roman" w:eastAsia="Times New Roman" w:hAnsi="Times New Roman" w:cs="Times New Roman"/>
              <w:color w:val="000000"/>
              <w:sz w:val="24"/>
              <w:szCs w:val="24"/>
            </w:rPr>
            <w:t xml:space="preserve">por Latour (2000) </w:t>
          </w:r>
          <w:r>
            <w:rPr>
              <w:rFonts w:ascii="Times New Roman" w:eastAsia="Times New Roman" w:hAnsi="Times New Roman" w:cs="Times New Roman"/>
              <w:sz w:val="24"/>
              <w:szCs w:val="24"/>
            </w:rPr>
            <w:t xml:space="preserve">é exemplificada quando o cientista imagina </w:t>
          </w:r>
          <w:r>
            <w:rPr>
              <w:rFonts w:ascii="Times New Roman" w:eastAsia="Times New Roman" w:hAnsi="Times New Roman" w:cs="Times New Roman"/>
              <w:color w:val="000000"/>
              <w:sz w:val="24"/>
              <w:szCs w:val="24"/>
            </w:rPr>
            <w:t xml:space="preserve">um leitor médio de seu texto, no momento em que ele ainda está sendo escrito e reescrito, portanto, anteriormente à publicação, </w:t>
          </w:r>
          <w:r>
            <w:rPr>
              <w:rFonts w:ascii="Times New Roman" w:eastAsia="Times New Roman" w:hAnsi="Times New Roman" w:cs="Times New Roman"/>
              <w:sz w:val="24"/>
              <w:szCs w:val="24"/>
            </w:rPr>
            <w:t>antevendo</w:t>
          </w:r>
          <w:r>
            <w:rPr>
              <w:rFonts w:ascii="Times New Roman" w:eastAsia="Times New Roman" w:hAnsi="Times New Roman" w:cs="Times New Roman"/>
              <w:color w:val="000000"/>
              <w:sz w:val="24"/>
              <w:szCs w:val="24"/>
            </w:rPr>
            <w:t xml:space="preserve"> e antecipa</w:t>
          </w:r>
          <w:r>
            <w:rPr>
              <w:rFonts w:ascii="Times New Roman" w:eastAsia="Times New Roman" w:hAnsi="Times New Roman" w:cs="Times New Roman"/>
              <w:sz w:val="24"/>
              <w:szCs w:val="24"/>
            </w:rPr>
            <w:t>ndo</w:t>
          </w:r>
          <w:r>
            <w:rPr>
              <w:rFonts w:ascii="Times New Roman" w:eastAsia="Times New Roman" w:hAnsi="Times New Roman" w:cs="Times New Roman"/>
              <w:color w:val="000000"/>
              <w:sz w:val="24"/>
              <w:szCs w:val="24"/>
            </w:rPr>
            <w:t xml:space="preserve"> possíveis objeções que seu leitor poderia fazer à argumentação do autor, </w:t>
          </w:r>
          <w:r>
            <w:rPr>
              <w:rFonts w:ascii="Times New Roman" w:eastAsia="Times New Roman" w:hAnsi="Times New Roman" w:cs="Times New Roman"/>
              <w:sz w:val="24"/>
              <w:szCs w:val="24"/>
            </w:rPr>
            <w:t>de modo a</w:t>
          </w:r>
          <w:r>
            <w:rPr>
              <w:rFonts w:ascii="Times New Roman" w:eastAsia="Times New Roman" w:hAnsi="Times New Roman" w:cs="Times New Roman"/>
              <w:color w:val="000000"/>
              <w:sz w:val="24"/>
              <w:szCs w:val="24"/>
            </w:rPr>
            <w:t xml:space="preserve"> já responder (ou inviabilizar, utilizando mais estratégias discursivas) tais objeções antes mesmo delas serem feitas. Com isto, a própria exposição dos resultados da pesquisa de um autor já é influenciada por esse “diálogo imaginário” que o cientista faz ao utilizar certas retóricas, e </w:t>
          </w:r>
          <w:r>
            <w:rPr>
              <w:rFonts w:ascii="Times New Roman" w:eastAsia="Times New Roman" w:hAnsi="Times New Roman" w:cs="Times New Roman"/>
              <w:sz w:val="24"/>
              <w:szCs w:val="24"/>
            </w:rPr>
            <w:t xml:space="preserve">com isto </w:t>
          </w:r>
          <w:r>
            <w:rPr>
              <w:rFonts w:ascii="Times New Roman" w:eastAsia="Times New Roman" w:hAnsi="Times New Roman" w:cs="Times New Roman"/>
              <w:color w:val="000000"/>
              <w:sz w:val="24"/>
              <w:szCs w:val="24"/>
            </w:rPr>
            <w:t xml:space="preserve">observarmos que a interação cientista-público leitor é fundamental no trabalho científico, e que a limitação ou ampliação do acesso desse público ao texto científico gera um impacto na própria construção da argumentação e exposição da </w:t>
          </w:r>
          <w:proofErr w:type="gramStart"/>
          <w:r>
            <w:rPr>
              <w:rFonts w:ascii="Times New Roman" w:eastAsia="Times New Roman" w:hAnsi="Times New Roman" w:cs="Times New Roman"/>
              <w:color w:val="000000"/>
              <w:sz w:val="24"/>
              <w:szCs w:val="24"/>
            </w:rPr>
            <w:t>pesquisa.</w:t>
          </w:r>
          <w:proofErr w:type="gramEnd"/>
        </w:p>
      </w:sdtContent>
    </w:sdt>
    <w:sdt>
      <w:sdtPr>
        <w:tag w:val="goog_rdk_80"/>
        <w:id w:val="668923877"/>
      </w:sdtPr>
      <w:sdtEndPr/>
      <w:sdtContent>
        <w:p w:rsidR="00563FDA" w:rsidRDefault="0033762F">
          <w:pPr>
            <w:pBdr>
              <w:top w:val="nil"/>
              <w:left w:val="nil"/>
              <w:bottom w:val="nil"/>
              <w:right w:val="nil"/>
              <w:between w:val="nil"/>
            </w:pBdr>
            <w:spacing w:line="360" w:lineRule="auto"/>
            <w:ind w:firstLine="7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 síntese, Latour </w:t>
          </w:r>
          <w:r>
            <w:rPr>
              <w:rFonts w:ascii="Times New Roman" w:eastAsia="Times New Roman" w:hAnsi="Times New Roman" w:cs="Times New Roman"/>
              <w:sz w:val="24"/>
              <w:szCs w:val="24"/>
            </w:rPr>
            <w:t>(2000)</w:t>
          </w:r>
          <w:r>
            <w:rPr>
              <w:rFonts w:ascii="Times New Roman" w:eastAsia="Times New Roman" w:hAnsi="Times New Roman" w:cs="Times New Roman"/>
              <w:color w:val="000000"/>
              <w:sz w:val="24"/>
              <w:szCs w:val="24"/>
            </w:rPr>
            <w:t xml:space="preserve"> nos chama a atenção para percebermos que o próprio desenvolvimento científico proporcionado pela relação de posição e contraposição de teses só </w:t>
          </w:r>
          <w:r>
            <w:rPr>
              <w:rFonts w:ascii="Times New Roman" w:eastAsia="Times New Roman" w:hAnsi="Times New Roman" w:cs="Times New Roman"/>
              <w:color w:val="000000"/>
              <w:sz w:val="24"/>
              <w:szCs w:val="24"/>
            </w:rPr>
            <w:lastRenderedPageBreak/>
            <w:t xml:space="preserve">é possível em função do acesso aos textos, acesso aos laboratórios e condições de produção da pesquisa, e ainda, pela criação de laboratórios alternativos para oferecer outras respostas aos problemas colocados. No seio desta disputa, a busca por novos aliados, ainda não definidos, é uma necessidade que leva à expansão das próprias redes científicas, e a limitação dos leitores, sejam eles leigos ou cientistas, limita tal expansão. </w:t>
          </w:r>
        </w:p>
      </w:sdtContent>
    </w:sdt>
    <w:sdt>
      <w:sdtPr>
        <w:tag w:val="goog_rdk_81"/>
        <w:id w:val="668923878"/>
      </w:sdtPr>
      <w:sdtEndPr/>
      <w:sdtContent>
        <w:p w:rsidR="00563FDA" w:rsidRDefault="0033762F">
          <w:pPr>
            <w:pBdr>
              <w:top w:val="nil"/>
              <w:left w:val="nil"/>
              <w:bottom w:val="nil"/>
              <w:right w:val="nil"/>
              <w:between w:val="nil"/>
            </w:pBd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Por fim, argumenta Latour (2000), na resolução das controvérsias </w:t>
          </w:r>
          <w:proofErr w:type="spellStart"/>
          <w:r>
            <w:rPr>
              <w:rFonts w:ascii="Times New Roman" w:eastAsia="Times New Roman" w:hAnsi="Times New Roman" w:cs="Times New Roman"/>
              <w:color w:val="000000"/>
              <w:sz w:val="24"/>
              <w:szCs w:val="24"/>
            </w:rPr>
            <w:t>tecnocientíficas</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podemos ver</w:t>
          </w:r>
          <w:proofErr w:type="gramEnd"/>
          <w:r>
            <w:rPr>
              <w:rFonts w:ascii="Times New Roman" w:eastAsia="Times New Roman" w:hAnsi="Times New Roman" w:cs="Times New Roman"/>
              <w:color w:val="000000"/>
              <w:sz w:val="24"/>
              <w:szCs w:val="24"/>
            </w:rPr>
            <w:t xml:space="preserve"> que não é a Natureza que estabelece o que é fato ou ficção, mas as próprias redes sociais dos cientistas. E já que a Natureza não está imediatamente atrás dos textos e laboratórios, mas sim em um conjunto de relações sociais que são perpassadas por retóricas, relações e políticas de acesso e produção científica, o próprio desenvolvimento da ciência não se dá com base no discurso em nome da Natureza (que só é evocada quando a controvérsia já se encontra resolvida), mas nas ações que cientistas desenvolvem em suas redes marcadas por constrangimentos sociais e disputas </w:t>
          </w:r>
          <w:proofErr w:type="spellStart"/>
          <w:r>
            <w:rPr>
              <w:rFonts w:ascii="Times New Roman" w:eastAsia="Times New Roman" w:hAnsi="Times New Roman" w:cs="Times New Roman"/>
              <w:color w:val="000000"/>
              <w:sz w:val="24"/>
              <w:szCs w:val="24"/>
            </w:rPr>
            <w:t>geracionalmente</w:t>
          </w:r>
          <w:proofErr w:type="spellEnd"/>
          <w:r>
            <w:rPr>
              <w:rFonts w:ascii="Times New Roman" w:eastAsia="Times New Roman" w:hAnsi="Times New Roman" w:cs="Times New Roman"/>
              <w:color w:val="000000"/>
              <w:sz w:val="24"/>
              <w:szCs w:val="24"/>
            </w:rPr>
            <w:t xml:space="preserve"> resolvidas, abertas e </w:t>
          </w:r>
          <w:proofErr w:type="gramStart"/>
          <w:r>
            <w:rPr>
              <w:rFonts w:ascii="Times New Roman" w:eastAsia="Times New Roman" w:hAnsi="Times New Roman" w:cs="Times New Roman"/>
              <w:color w:val="000000"/>
              <w:sz w:val="24"/>
              <w:szCs w:val="24"/>
            </w:rPr>
            <w:t>revividas.</w:t>
          </w:r>
          <w:proofErr w:type="gramEnd"/>
        </w:p>
      </w:sdtContent>
    </w:sdt>
    <w:sdt>
      <w:sdtPr>
        <w:tag w:val="goog_rdk_82"/>
        <w:id w:val="668923879"/>
      </w:sdtPr>
      <w:sdtEndPr/>
      <w:sdtContent>
        <w:p w:rsidR="00563FDA" w:rsidRDefault="0033762F">
          <w:pPr>
            <w:pBdr>
              <w:top w:val="nil"/>
              <w:left w:val="nil"/>
              <w:bottom w:val="nil"/>
              <w:right w:val="nil"/>
              <w:between w:val="nil"/>
            </w:pBd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Portanto, para que tais disputas pelo fato científico circulem livremente, sem censuras ontológicas; para que possam agregar pensamentos dominantes e marginais em discussões livres de pressões financeiras durante o processo de publicação e acesso de periódicos, apresentam-se propostas que procuram superar tais conflitos, entre as quais </w:t>
          </w:r>
          <w:proofErr w:type="gramStart"/>
          <w:r>
            <w:rPr>
              <w:rFonts w:ascii="Times New Roman" w:eastAsia="Times New Roman" w:hAnsi="Times New Roman" w:cs="Times New Roman"/>
              <w:sz w:val="24"/>
              <w:szCs w:val="24"/>
            </w:rPr>
            <w:t>destacam-se</w:t>
          </w:r>
          <w:proofErr w:type="gramEnd"/>
          <w:r>
            <w:rPr>
              <w:rFonts w:ascii="Times New Roman" w:eastAsia="Times New Roman" w:hAnsi="Times New Roman" w:cs="Times New Roman"/>
              <w:sz w:val="24"/>
              <w:szCs w:val="24"/>
            </w:rPr>
            <w:t xml:space="preserve">, neste estudo, a já disseminada plataforma </w:t>
          </w:r>
          <w:proofErr w:type="spellStart"/>
          <w:r>
            <w:rPr>
              <w:rFonts w:ascii="Times New Roman" w:eastAsia="Times New Roman" w:hAnsi="Times New Roman" w:cs="Times New Roman"/>
              <w:sz w:val="24"/>
              <w:szCs w:val="24"/>
            </w:rPr>
            <w:t>SciELO</w:t>
          </w:r>
          <w:proofErr w:type="spellEnd"/>
          <w:r>
            <w:rPr>
              <w:rFonts w:ascii="Times New Roman" w:eastAsia="Times New Roman" w:hAnsi="Times New Roman" w:cs="Times New Roman"/>
              <w:sz w:val="24"/>
              <w:szCs w:val="24"/>
            </w:rPr>
            <w:t xml:space="preserve"> e o recém criado Plano S.</w:t>
          </w:r>
        </w:p>
      </w:sdtContent>
    </w:sdt>
    <w:sdt>
      <w:sdtPr>
        <w:tag w:val="goog_rdk_83"/>
        <w:id w:val="668923880"/>
        <w:showingPlcHdr/>
      </w:sdtPr>
      <w:sdtEndPr/>
      <w:sdtContent>
        <w:p w:rsidR="00563FDA" w:rsidRDefault="00081B23">
          <w:pPr>
            <w:pBdr>
              <w:top w:val="nil"/>
              <w:left w:val="nil"/>
              <w:bottom w:val="nil"/>
              <w:right w:val="nil"/>
              <w:between w:val="nil"/>
            </w:pBdr>
            <w:spacing w:line="360" w:lineRule="auto"/>
            <w:ind w:firstLine="700"/>
            <w:jc w:val="both"/>
            <w:rPr>
              <w:rFonts w:ascii="Times New Roman" w:eastAsia="Times New Roman" w:hAnsi="Times New Roman" w:cs="Times New Roman"/>
              <w:sz w:val="24"/>
              <w:szCs w:val="24"/>
            </w:rPr>
          </w:pPr>
          <w:r>
            <w:t xml:space="preserve">     </w:t>
          </w:r>
        </w:p>
      </w:sdtContent>
    </w:sdt>
    <w:sdt>
      <w:sdtPr>
        <w:tag w:val="goog_rdk_84"/>
        <w:id w:val="668923881"/>
      </w:sdtPr>
      <w:sdtEndPr/>
      <w:sdtContent>
        <w:p w:rsidR="00563FDA" w:rsidRDefault="0033762F">
          <w:pPr>
            <w:pBdr>
              <w:top w:val="nil"/>
              <w:left w:val="nil"/>
              <w:bottom w:val="nil"/>
              <w:right w:val="nil"/>
              <w:between w:val="nil"/>
            </w:pBd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RESULTADOS E DISCUSSÃO</w:t>
          </w:r>
        </w:p>
      </w:sdtContent>
    </w:sdt>
    <w:sdt>
      <w:sdtPr>
        <w:tag w:val="goog_rdk_85"/>
        <w:id w:val="668923882"/>
      </w:sdtPr>
      <w:sdtEndPr/>
      <w:sdtContent>
        <w:p w:rsidR="00563FDA" w:rsidRDefault="0033762F">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site oficial do Plano S defende que esse modelo de negócios, que capitaliza o conhecimento, parece seguir o caminho oposto do que defendem </w:t>
          </w:r>
          <w:proofErr w:type="spellStart"/>
          <w:r>
            <w:rPr>
              <w:rFonts w:ascii="Times New Roman" w:eastAsia="Times New Roman" w:hAnsi="Times New Roman" w:cs="Times New Roman"/>
              <w:sz w:val="24"/>
              <w:szCs w:val="24"/>
            </w:rPr>
            <w:t>Fleck</w:t>
          </w:r>
          <w:proofErr w:type="spellEnd"/>
          <w:r w:rsidR="00081B23">
            <w:rPr>
              <w:rFonts w:ascii="Times New Roman" w:eastAsia="Times New Roman" w:hAnsi="Times New Roman" w:cs="Times New Roman"/>
              <w:sz w:val="24"/>
              <w:szCs w:val="24"/>
            </w:rPr>
            <w:t xml:space="preserve"> (2010)</w:t>
          </w:r>
          <w:r>
            <w:rPr>
              <w:rFonts w:ascii="Times New Roman" w:eastAsia="Times New Roman" w:hAnsi="Times New Roman" w:cs="Times New Roman"/>
              <w:sz w:val="24"/>
              <w:szCs w:val="24"/>
            </w:rPr>
            <w:t xml:space="preserve"> e Latour </w:t>
          </w:r>
          <w:r w:rsidR="00081B23">
            <w:rPr>
              <w:rFonts w:ascii="Times New Roman" w:eastAsia="Times New Roman" w:hAnsi="Times New Roman" w:cs="Times New Roman"/>
              <w:sz w:val="24"/>
              <w:szCs w:val="24"/>
            </w:rPr>
            <w:t xml:space="preserve">(2000) </w:t>
          </w:r>
          <w:r>
            <w:rPr>
              <w:rFonts w:ascii="Times New Roman" w:eastAsia="Times New Roman" w:hAnsi="Times New Roman" w:cs="Times New Roman"/>
              <w:sz w:val="24"/>
              <w:szCs w:val="24"/>
            </w:rPr>
            <w:t>sobre a ciência; e, mais além, parece ser diametralmente oposto ao princípio da universalidade da ciência. Nas palavras de seus proponentes</w:t>
          </w:r>
          <w:r>
            <w:rPr>
              <w:rFonts w:ascii="Times New Roman" w:eastAsia="Times New Roman" w:hAnsi="Times New Roman" w:cs="Times New Roman"/>
              <w:vertAlign w:val="superscript"/>
            </w:rPr>
            <w:footnoteReference w:id="13"/>
          </w:r>
          <w:r>
            <w:rPr>
              <w:rFonts w:ascii="Times New Roman" w:eastAsia="Times New Roman" w:hAnsi="Times New Roman" w:cs="Times New Roman"/>
              <w:sz w:val="24"/>
              <w:szCs w:val="24"/>
            </w:rPr>
            <w:t xml:space="preserve">, </w:t>
          </w:r>
          <w:proofErr w:type="gramStart"/>
          <w:proofErr w:type="gramEnd"/>
        </w:p>
      </w:sdtContent>
    </w:sdt>
    <w:sdt>
      <w:sdtPr>
        <w:tag w:val="goog_rdk_86"/>
        <w:id w:val="668923883"/>
      </w:sdtPr>
      <w:sdtEndPr/>
      <w:sdtContent>
        <w:p w:rsidR="00563FDA" w:rsidRDefault="0033762F" w:rsidP="00081B23">
          <w:pPr>
            <w:spacing w:line="240" w:lineRule="auto"/>
            <w:ind w:left="2268"/>
            <w:jc w:val="both"/>
            <w:rPr>
              <w:rFonts w:ascii="Times New Roman" w:eastAsia="Times New Roman" w:hAnsi="Times New Roman" w:cs="Times New Roman"/>
              <w:sz w:val="20"/>
              <w:szCs w:val="20"/>
            </w:rPr>
          </w:pPr>
          <w:r w:rsidRPr="00081B23">
            <w:rPr>
              <w:rFonts w:ascii="Times New Roman" w:eastAsia="Times New Roman" w:hAnsi="Times New Roman" w:cs="Times New Roman"/>
            </w:rPr>
            <w:t xml:space="preserve">A universalidade é um princípio fundamental da ciência (o termo “ciência”, conforme usado aqui, inclui as humanidades): somente os resultados que podem ser discutidos, desafiados e, quando apropriado, testados e reproduzidos por outros </w:t>
          </w:r>
          <w:proofErr w:type="gramStart"/>
          <w:r w:rsidRPr="00081B23">
            <w:rPr>
              <w:rFonts w:ascii="Times New Roman" w:eastAsia="Times New Roman" w:hAnsi="Times New Roman" w:cs="Times New Roman"/>
            </w:rPr>
            <w:t>qualificam-se</w:t>
          </w:r>
          <w:proofErr w:type="gramEnd"/>
          <w:r w:rsidRPr="00081B23">
            <w:rPr>
              <w:rFonts w:ascii="Times New Roman" w:eastAsia="Times New Roman" w:hAnsi="Times New Roman" w:cs="Times New Roman"/>
            </w:rPr>
            <w:t xml:space="preserve"> como científicos. A ciência, como uma instituição de crítica organizada, pode, portanto, funcionar adequadamente apenas se os resultados das pesquisas forem disponibilizados abertamente à comunidade, para que possam ser submetidos ao teste e ao exame de outros pesquisadores. Além disso, novas pesquisas se baseiam em resultados estabelecidos em pesquisas anteriores. A cadeia, em que novas descobertas científicas são construídas sobre resultados previamente estabelecidos, só pode funcionar de maneira ideal se </w:t>
          </w:r>
          <w:r w:rsidRPr="00081B23">
            <w:rPr>
              <w:rFonts w:ascii="Times New Roman" w:eastAsia="Times New Roman" w:hAnsi="Times New Roman" w:cs="Times New Roman"/>
            </w:rPr>
            <w:lastRenderedPageBreak/>
            <w:t>todos os resultados da pesquisa forem disponibilizados abertamente para a comunidade científica.</w:t>
          </w:r>
          <w:r w:rsidRPr="00081B23">
            <w:rPr>
              <w:rFonts w:ascii="Times New Roman" w:eastAsia="Times New Roman" w:hAnsi="Times New Roman" w:cs="Times New Roman"/>
              <w:vertAlign w:val="superscript"/>
            </w:rPr>
            <w:footnoteReference w:id="14"/>
          </w:r>
          <w:r>
            <w:rPr>
              <w:rFonts w:ascii="Times New Roman" w:eastAsia="Times New Roman" w:hAnsi="Times New Roman" w:cs="Times New Roman"/>
              <w:sz w:val="20"/>
              <w:szCs w:val="20"/>
            </w:rPr>
            <w:t xml:space="preserve">  </w:t>
          </w:r>
          <w:proofErr w:type="gramStart"/>
          <w:proofErr w:type="gramEnd"/>
        </w:p>
      </w:sdtContent>
    </w:sdt>
    <w:sdt>
      <w:sdtPr>
        <w:tag w:val="goog_rdk_87"/>
        <w:id w:val="668923884"/>
      </w:sdtPr>
      <w:sdtEndPr/>
      <w:sdtContent>
        <w:p w:rsidR="00563FDA" w:rsidRDefault="0033762F" w:rsidP="00081B23">
          <w:pPr>
            <w:spacing w:line="240" w:lineRule="auto"/>
            <w:ind w:left="2268"/>
            <w:jc w:val="both"/>
            <w:rPr>
              <w:rFonts w:ascii="Times New Roman" w:eastAsia="Times New Roman" w:hAnsi="Times New Roman" w:cs="Times New Roman"/>
              <w:sz w:val="20"/>
              <w:szCs w:val="20"/>
            </w:rPr>
          </w:pPr>
          <w:r w:rsidRPr="00081B23">
            <w:rPr>
              <w:rFonts w:ascii="Times New Roman" w:eastAsia="Times New Roman" w:hAnsi="Times New Roman" w:cs="Times New Roman"/>
            </w:rPr>
            <w:t xml:space="preserve">Os </w:t>
          </w:r>
          <w:proofErr w:type="spellStart"/>
          <w:r w:rsidRPr="00081B23">
            <w:rPr>
              <w:rFonts w:ascii="Times New Roman" w:eastAsia="Times New Roman" w:hAnsi="Times New Roman" w:cs="Times New Roman"/>
              <w:i/>
            </w:rPr>
            <w:t>paywalls</w:t>
          </w:r>
          <w:proofErr w:type="spellEnd"/>
          <w:r w:rsidRPr="00081B23">
            <w:rPr>
              <w:rFonts w:ascii="Times New Roman" w:eastAsia="Times New Roman" w:hAnsi="Times New Roman" w:cs="Times New Roman"/>
              <w:i/>
            </w:rPr>
            <w:t xml:space="preserve"> </w:t>
          </w:r>
          <w:r w:rsidRPr="00081B23">
            <w:rPr>
              <w:rFonts w:ascii="Times New Roman" w:eastAsia="Times New Roman" w:hAnsi="Times New Roman" w:cs="Times New Roman"/>
            </w:rPr>
            <w:t xml:space="preserve">de publicações estão retendo uma quantidade substancial de resultados de pesquisa de uma grande fração da comunidade científica e da sociedade como um todo. Isso constitui uma anomalia absoluta, que dificulta o empreendimento científico em suas próprias fundações e dificulta sua captação pela sociedade. A monetização do acesso a resultados de pesquisa novos e existentes está profundamente em desacordo com o </w:t>
          </w:r>
          <w:proofErr w:type="spellStart"/>
          <w:r w:rsidRPr="00081B23">
            <w:rPr>
              <w:rFonts w:ascii="Times New Roman" w:eastAsia="Times New Roman" w:hAnsi="Times New Roman" w:cs="Times New Roman"/>
            </w:rPr>
            <w:t>ethos</w:t>
          </w:r>
          <w:proofErr w:type="spellEnd"/>
          <w:r w:rsidRPr="00081B23">
            <w:rPr>
              <w:rFonts w:ascii="Times New Roman" w:eastAsia="Times New Roman" w:hAnsi="Times New Roman" w:cs="Times New Roman"/>
            </w:rPr>
            <w:t xml:space="preserve"> da ciência (Merton, 1973). Já não há qualquer justificação para que esta situação prevaleça e o modelo de publicação científica baseado em assinatura, incluindo as suas chamadas variantes "híbridas", deve, portanto, ser encerrado. No século 21, as editoras científicas devem fornecer um serviço para ajudar os pesquisadores a divulgar seus resultados. Eles podem receber o valor justo pelos serviços que estão prestando, mas nenhuma ciência deve ficar trancada por trás dos </w:t>
          </w:r>
          <w:proofErr w:type="spellStart"/>
          <w:r w:rsidRPr="00081B23">
            <w:rPr>
              <w:rFonts w:ascii="Times New Roman" w:eastAsia="Times New Roman" w:hAnsi="Times New Roman" w:cs="Times New Roman"/>
            </w:rPr>
            <w:t>paywalls</w:t>
          </w:r>
          <w:proofErr w:type="spellEnd"/>
          <w:r w:rsidRPr="00081B23">
            <w:rPr>
              <w:rFonts w:ascii="Times New Roman" w:eastAsia="Times New Roman" w:hAnsi="Times New Roman" w:cs="Times New Roman"/>
            </w:rPr>
            <w:t>!</w:t>
          </w:r>
          <w:r w:rsidRPr="00081B23">
            <w:rPr>
              <w:rFonts w:ascii="Times New Roman" w:eastAsia="Times New Roman" w:hAnsi="Times New Roman" w:cs="Times New Roman"/>
              <w:vertAlign w:val="superscript"/>
            </w:rPr>
            <w:footnoteReference w:id="15"/>
          </w:r>
          <w:r w:rsidRPr="00081B23">
            <w:rPr>
              <w:rFonts w:ascii="Times New Roman" w:eastAsia="Times New Roman" w:hAnsi="Times New Roman" w:cs="Times New Roman"/>
            </w:rPr>
            <w:t xml:space="preserve"> (tradução livre elaborada pelos autores</w:t>
          </w:r>
          <w:proofErr w:type="gramStart"/>
          <w:r w:rsidRPr="00081B23">
            <w:rPr>
              <w:rFonts w:ascii="Times New Roman" w:eastAsia="Times New Roman" w:hAnsi="Times New Roman" w:cs="Times New Roman"/>
            </w:rPr>
            <w:t>).</w:t>
          </w:r>
          <w:proofErr w:type="gramEnd"/>
        </w:p>
      </w:sdtContent>
    </w:sdt>
    <w:sdt>
      <w:sdtPr>
        <w:tag w:val="goog_rdk_90"/>
        <w:id w:val="668923887"/>
      </w:sdtPr>
      <w:sdtEndPr/>
      <w:sdtContent>
        <w:p w:rsidR="00563FDA" w:rsidRDefault="0033762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Alguns relatos de pesquisadores brasileiros também podem clarear um pouco mais o impacto positivo do Plano S à luz do que colocam </w:t>
          </w:r>
          <w:proofErr w:type="spellStart"/>
          <w:r>
            <w:rPr>
              <w:rFonts w:ascii="Times New Roman" w:eastAsia="Times New Roman" w:hAnsi="Times New Roman" w:cs="Times New Roman"/>
              <w:sz w:val="24"/>
              <w:szCs w:val="24"/>
            </w:rPr>
            <w:t>Fleck</w:t>
          </w:r>
          <w:proofErr w:type="spellEnd"/>
          <w:r>
            <w:rPr>
              <w:rFonts w:ascii="Times New Roman" w:eastAsia="Times New Roman" w:hAnsi="Times New Roman" w:cs="Times New Roman"/>
              <w:sz w:val="24"/>
              <w:szCs w:val="24"/>
            </w:rPr>
            <w:t xml:space="preserve"> (2010) e Latour (2000), inclusive dentro do país. Para José Eduardo </w:t>
          </w:r>
          <w:proofErr w:type="spellStart"/>
          <w:r>
            <w:rPr>
              <w:rFonts w:ascii="Times New Roman" w:eastAsia="Times New Roman" w:hAnsi="Times New Roman" w:cs="Times New Roman"/>
              <w:sz w:val="24"/>
              <w:szCs w:val="24"/>
            </w:rPr>
            <w:t>Krieger</w:t>
          </w:r>
          <w:proofErr w:type="spellEnd"/>
          <w:r>
            <w:rPr>
              <w:rFonts w:ascii="Times New Roman" w:eastAsia="Times New Roman" w:hAnsi="Times New Roman" w:cs="Times New Roman"/>
              <w:sz w:val="24"/>
              <w:szCs w:val="24"/>
            </w:rPr>
            <w:t xml:space="preserve">, professor da FMUSP, “publicar em grandes periódicos não apenas satisfaz o ego do pesquisador, mas também gera reconhecimento entre seus pares e é um fator de progressão na carreira” (PIERRO, 2019a, p. 24). Para </w:t>
          </w:r>
          <w:proofErr w:type="spellStart"/>
          <w:r>
            <w:rPr>
              <w:rFonts w:ascii="Times New Roman" w:eastAsia="Times New Roman" w:hAnsi="Times New Roman" w:cs="Times New Roman"/>
              <w:sz w:val="24"/>
              <w:szCs w:val="24"/>
            </w:rPr>
            <w:t>Krieger</w:t>
          </w:r>
          <w:proofErr w:type="spellEnd"/>
          <w:r>
            <w:rPr>
              <w:rFonts w:ascii="Times New Roman" w:eastAsia="Times New Roman" w:hAnsi="Times New Roman" w:cs="Times New Roman"/>
              <w:sz w:val="24"/>
              <w:szCs w:val="24"/>
            </w:rPr>
            <w:t xml:space="preserve">, o que o Plano S poderia viabilizar é um impulso para que os parâmetros de avaliação vigente, como o fator de impacto, possam ser substituídos por métricas alternativas. Já para o neurocientista Stevens </w:t>
          </w:r>
          <w:proofErr w:type="spellStart"/>
          <w:r>
            <w:rPr>
              <w:rFonts w:ascii="Times New Roman" w:eastAsia="Times New Roman" w:hAnsi="Times New Roman" w:cs="Times New Roman"/>
              <w:sz w:val="24"/>
              <w:szCs w:val="24"/>
            </w:rPr>
            <w:t>Rehen</w:t>
          </w:r>
          <w:proofErr w:type="spellEnd"/>
          <w:r>
            <w:rPr>
              <w:rFonts w:ascii="Times New Roman" w:eastAsia="Times New Roman" w:hAnsi="Times New Roman" w:cs="Times New Roman"/>
              <w:sz w:val="24"/>
              <w:szCs w:val="24"/>
            </w:rPr>
            <w:t>, do Instituto D’</w:t>
          </w:r>
          <w:proofErr w:type="spellStart"/>
          <w:r>
            <w:rPr>
              <w:rFonts w:ascii="Times New Roman" w:eastAsia="Times New Roman" w:hAnsi="Times New Roman" w:cs="Times New Roman"/>
              <w:sz w:val="24"/>
              <w:szCs w:val="24"/>
            </w:rPr>
            <w:t>Ór</w:t>
          </w:r>
          <w:proofErr w:type="spellEnd"/>
          <w:r>
            <w:rPr>
              <w:rFonts w:ascii="Times New Roman" w:eastAsia="Times New Roman" w:hAnsi="Times New Roman" w:cs="Times New Roman"/>
              <w:sz w:val="24"/>
              <w:szCs w:val="24"/>
            </w:rPr>
            <w:t xml:space="preserve"> da URFJ, muitos grupos da área de saúde vêm considerando como crucial a divulgação de dados de maneira rápida e aberta, o que levaria ao encurtamento do acesso do público aos resultados obtidos. Para </w:t>
          </w:r>
          <w:proofErr w:type="spellStart"/>
          <w:r>
            <w:rPr>
              <w:rFonts w:ascii="Times New Roman" w:eastAsia="Times New Roman" w:hAnsi="Times New Roman" w:cs="Times New Roman"/>
              <w:sz w:val="24"/>
              <w:szCs w:val="24"/>
            </w:rPr>
            <w:t>Rehen</w:t>
          </w:r>
          <w:proofErr w:type="spellEnd"/>
          <w:r>
            <w:rPr>
              <w:rFonts w:ascii="Times New Roman" w:eastAsia="Times New Roman" w:hAnsi="Times New Roman" w:cs="Times New Roman"/>
              <w:sz w:val="24"/>
              <w:szCs w:val="24"/>
            </w:rPr>
            <w:t xml:space="preserve">, enquanto revistas de maior impacto podem levar até dois anos para publicar um artigo, as de acesso aberto, mesmo com impacto mais baixo, divulgam os resultados com mais rapidez, o que é de suma importância quando se fala de casos de doenças epidêmicas, </w:t>
          </w:r>
          <w:proofErr w:type="gramStart"/>
          <w:r>
            <w:rPr>
              <w:rFonts w:ascii="Times New Roman" w:eastAsia="Times New Roman" w:hAnsi="Times New Roman" w:cs="Times New Roman"/>
              <w:sz w:val="24"/>
              <w:szCs w:val="24"/>
            </w:rPr>
            <w:t>por exemplo</w:t>
          </w:r>
          <w:proofErr w:type="gramEnd"/>
          <w:r>
            <w:rPr>
              <w:rFonts w:ascii="Times New Roman" w:eastAsia="Times New Roman" w:hAnsi="Times New Roman" w:cs="Times New Roman"/>
              <w:sz w:val="24"/>
              <w:szCs w:val="24"/>
            </w:rPr>
            <w:t xml:space="preserve"> (PIERRO, 2019a, p. 24). Finalizando, </w:t>
          </w:r>
          <w:proofErr w:type="spellStart"/>
          <w:r>
            <w:rPr>
              <w:rFonts w:ascii="Times New Roman" w:eastAsia="Times New Roman" w:hAnsi="Times New Roman" w:cs="Times New Roman"/>
              <w:sz w:val="24"/>
              <w:szCs w:val="24"/>
            </w:rPr>
            <w:t>Rehen</w:t>
          </w:r>
          <w:proofErr w:type="spellEnd"/>
          <w:r>
            <w:rPr>
              <w:rFonts w:ascii="Times New Roman" w:eastAsia="Times New Roman" w:hAnsi="Times New Roman" w:cs="Times New Roman"/>
              <w:sz w:val="24"/>
              <w:szCs w:val="24"/>
            </w:rPr>
            <w:t xml:space="preserve"> afirma na entrevista que “o mais importante é a validação </w:t>
          </w:r>
          <w:r>
            <w:rPr>
              <w:rFonts w:ascii="Times New Roman" w:eastAsia="Times New Roman" w:hAnsi="Times New Roman" w:cs="Times New Roman"/>
              <w:sz w:val="24"/>
              <w:szCs w:val="24"/>
            </w:rPr>
            <w:lastRenderedPageBreak/>
            <w:t>das descobertas pela comunidade científica, e não somente a aprovação por um editor que, na maioria das vezes, não é especialista no tema” (PIERRO, 2019a, p. 25</w:t>
          </w:r>
          <w:proofErr w:type="gramStart"/>
          <w:r>
            <w:rPr>
              <w:rFonts w:ascii="Times New Roman" w:eastAsia="Times New Roman" w:hAnsi="Times New Roman" w:cs="Times New Roman"/>
              <w:sz w:val="24"/>
              <w:szCs w:val="24"/>
            </w:rPr>
            <w:t>).</w:t>
          </w:r>
          <w:proofErr w:type="gramEnd"/>
        </w:p>
      </w:sdtContent>
    </w:sdt>
    <w:sdt>
      <w:sdtPr>
        <w:tag w:val="goog_rdk_91"/>
        <w:id w:val="668923888"/>
      </w:sdtPr>
      <w:sdtEndPr/>
      <w:sdtContent>
        <w:p w:rsidR="00563FDA" w:rsidRDefault="0033762F">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Outro ponto que parece convergir com as ideias propostas por </w:t>
          </w:r>
          <w:proofErr w:type="spellStart"/>
          <w:r>
            <w:rPr>
              <w:rFonts w:ascii="Times New Roman" w:eastAsia="Times New Roman" w:hAnsi="Times New Roman" w:cs="Times New Roman"/>
              <w:sz w:val="24"/>
              <w:szCs w:val="24"/>
            </w:rPr>
            <w:t>Fleck</w:t>
          </w:r>
          <w:proofErr w:type="spellEnd"/>
          <w:r>
            <w:rPr>
              <w:rFonts w:ascii="Times New Roman" w:eastAsia="Times New Roman" w:hAnsi="Times New Roman" w:cs="Times New Roman"/>
              <w:sz w:val="24"/>
              <w:szCs w:val="24"/>
            </w:rPr>
            <w:t xml:space="preserve"> (2010) e Latour (2000), é o relato dado por representantes de cinco iniciativas que buscam mudar radicalmente o sistema vigente de publicação acadêmica. No dia 1º de maio de 2019, tais representantes se reuniram em São Paulo para discutir estratégias para o fortalecimento do movimento pelo acesso aberto e universal ao conhecimento científico, em um evento que ocorreu paralelamente à 8ª Reunião Anual do Global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Council</w:t>
          </w:r>
          <w:proofErr w:type="spellEnd"/>
          <w:r>
            <w:rPr>
              <w:rFonts w:ascii="Times New Roman" w:eastAsia="Times New Roman" w:hAnsi="Times New Roman" w:cs="Times New Roman"/>
              <w:sz w:val="24"/>
              <w:szCs w:val="24"/>
            </w:rPr>
            <w:t xml:space="preserve"> (GRC) – organização que reúne as principais agências de fomento à pesquisa o mundo -, e que trouxe em </w:t>
          </w:r>
          <w:proofErr w:type="gramStart"/>
          <w:r>
            <w:rPr>
              <w:rFonts w:ascii="Times New Roman" w:eastAsia="Times New Roman" w:hAnsi="Times New Roman" w:cs="Times New Roman"/>
              <w:sz w:val="24"/>
              <w:szCs w:val="24"/>
            </w:rPr>
            <w:t>sua lista convidados renomados</w:t>
          </w:r>
          <w:proofErr w:type="gramEnd"/>
          <w:r>
            <w:rPr>
              <w:rFonts w:ascii="Times New Roman" w:eastAsia="Times New Roman" w:hAnsi="Times New Roman" w:cs="Times New Roman"/>
              <w:sz w:val="24"/>
              <w:szCs w:val="24"/>
            </w:rPr>
            <w:t xml:space="preserve"> (TOLEDO, 2019). </w:t>
          </w:r>
        </w:p>
      </w:sdtContent>
    </w:sdt>
    <w:sdt>
      <w:sdtPr>
        <w:tag w:val="goog_rdk_92"/>
        <w:id w:val="668923889"/>
      </w:sdtPr>
      <w:sdtEndPr/>
      <w:sdtContent>
        <w:p w:rsidR="00563FDA" w:rsidRDefault="0033762F">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 eles, estava Marc </w:t>
          </w:r>
          <w:proofErr w:type="spellStart"/>
          <w:r>
            <w:rPr>
              <w:rFonts w:ascii="Times New Roman" w:eastAsia="Times New Roman" w:hAnsi="Times New Roman" w:cs="Times New Roman"/>
              <w:sz w:val="24"/>
              <w:szCs w:val="24"/>
            </w:rPr>
            <w:t>Shiltz</w:t>
          </w:r>
          <w:proofErr w:type="spellEnd"/>
          <w:r>
            <w:rPr>
              <w:rFonts w:ascii="Times New Roman" w:eastAsia="Times New Roman" w:hAnsi="Times New Roman" w:cs="Times New Roman"/>
              <w:sz w:val="24"/>
              <w:szCs w:val="24"/>
            </w:rPr>
            <w:t xml:space="preserve">, presidente da </w:t>
          </w:r>
          <w:r>
            <w:rPr>
              <w:rFonts w:ascii="Times New Roman" w:eastAsia="Times New Roman" w:hAnsi="Times New Roman" w:cs="Times New Roman"/>
              <w:i/>
              <w:sz w:val="24"/>
              <w:szCs w:val="24"/>
            </w:rPr>
            <w:t xml:space="preserve">Science </w:t>
          </w:r>
          <w:proofErr w:type="spellStart"/>
          <w:r>
            <w:rPr>
              <w:rFonts w:ascii="Times New Roman" w:eastAsia="Times New Roman" w:hAnsi="Times New Roman" w:cs="Times New Roman"/>
              <w:i/>
              <w:sz w:val="24"/>
              <w:szCs w:val="24"/>
            </w:rPr>
            <w:t>Europe</w:t>
          </w:r>
          <w:proofErr w:type="spellEnd"/>
          <w:r w:rsidR="00081B23">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que em entrevista à </w:t>
          </w:r>
          <w:r>
            <w:rPr>
              <w:rFonts w:ascii="Times New Roman" w:eastAsia="Times New Roman" w:hAnsi="Times New Roman" w:cs="Times New Roman"/>
              <w:i/>
              <w:sz w:val="24"/>
              <w:szCs w:val="24"/>
            </w:rPr>
            <w:t>Agência FAPESP</w:t>
          </w:r>
          <w:r>
            <w:rPr>
              <w:rFonts w:ascii="Times New Roman" w:eastAsia="Times New Roman" w:hAnsi="Times New Roman" w:cs="Times New Roman"/>
              <w:sz w:val="24"/>
              <w:szCs w:val="24"/>
            </w:rPr>
            <w:t xml:space="preserve"> (TOLEDO, 2019) afirmou que todos ali compartilham dos mesmos princípios, inclusive o entendimento de que “[...] o conhecimento científico é um bem comum, pois foi financiado com dinheiro público. Portanto, o acesso a esse conteúdo deve ser um direito” (TOLEDO, 2019). Ainda segundo </w:t>
          </w:r>
          <w:proofErr w:type="spellStart"/>
          <w:r>
            <w:rPr>
              <w:rFonts w:ascii="Times New Roman" w:eastAsia="Times New Roman" w:hAnsi="Times New Roman" w:cs="Times New Roman"/>
              <w:sz w:val="24"/>
              <w:szCs w:val="24"/>
            </w:rPr>
            <w:t>Schiltz</w:t>
          </w:r>
          <w:proofErr w:type="spellEnd"/>
          <w:r>
            <w:rPr>
              <w:rFonts w:ascii="Times New Roman" w:eastAsia="Times New Roman" w:hAnsi="Times New Roman" w:cs="Times New Roman"/>
              <w:sz w:val="24"/>
              <w:szCs w:val="24"/>
            </w:rPr>
            <w:t xml:space="preserve">, o objetivo desse grupo de países é o de alcançar o acesso aberto universal e imediato às publicações científicas, além de defenderem que todo o conhecimento publicado tenha licença aberta, podendo, assim, ser utilizado pelas pessoas sem a necessidade do pagamento de royalties. </w:t>
          </w:r>
          <w:proofErr w:type="spellStart"/>
          <w:r>
            <w:rPr>
              <w:rFonts w:ascii="Times New Roman" w:eastAsia="Times New Roman" w:hAnsi="Times New Roman" w:cs="Times New Roman"/>
              <w:sz w:val="24"/>
              <w:szCs w:val="24"/>
            </w:rPr>
            <w:t>Shiltz</w:t>
          </w:r>
          <w:proofErr w:type="spellEnd"/>
          <w:r>
            <w:rPr>
              <w:rFonts w:ascii="Times New Roman" w:eastAsia="Times New Roman" w:hAnsi="Times New Roman" w:cs="Times New Roman"/>
              <w:sz w:val="24"/>
              <w:szCs w:val="24"/>
            </w:rPr>
            <w:t xml:space="preserve"> continua e afirma </w:t>
          </w:r>
          <w:proofErr w:type="gramStart"/>
          <w:r>
            <w:rPr>
              <w:rFonts w:ascii="Times New Roman" w:eastAsia="Times New Roman" w:hAnsi="Times New Roman" w:cs="Times New Roman"/>
              <w:sz w:val="24"/>
              <w:szCs w:val="24"/>
            </w:rPr>
            <w:t>que:</w:t>
          </w:r>
          <w:proofErr w:type="gramEnd"/>
        </w:p>
      </w:sdtContent>
    </w:sdt>
    <w:sdt>
      <w:sdtPr>
        <w:tag w:val="goog_rdk_93"/>
        <w:id w:val="668923890"/>
      </w:sdtPr>
      <w:sdtEndPr/>
      <w:sdtContent>
        <w:p w:rsidR="00563FDA" w:rsidRPr="00081B23" w:rsidRDefault="0033762F">
          <w:pPr>
            <w:spacing w:line="240" w:lineRule="auto"/>
            <w:ind w:left="2268"/>
            <w:jc w:val="both"/>
            <w:rPr>
              <w:rFonts w:ascii="Times New Roman" w:eastAsia="Times New Roman" w:hAnsi="Times New Roman" w:cs="Times New Roman"/>
            </w:rPr>
          </w:pPr>
          <w:r w:rsidRPr="00081B23">
            <w:rPr>
              <w:rFonts w:ascii="Times New Roman" w:eastAsia="Times New Roman" w:hAnsi="Times New Roman" w:cs="Times New Roman"/>
            </w:rPr>
            <w:t xml:space="preserve">Vivemos um momento em que a possibilidade de virar o sistema de publicação acadêmica na direção do acesso aberto está ao alcance. O sistema atual está se tornando insustentável. Há uma enorme quantidade de dinheiro público sendo absorvida para pagar assinaturas de jornais, sendo que os resultados publicados também foram produzidos com dinheiro público. Esses movimentos representam um sinal de que a comunidade científica está disposta a reaver o controle do sistema de publicação (TOLEDO, 2019). </w:t>
          </w:r>
        </w:p>
      </w:sdtContent>
    </w:sdt>
    <w:sdt>
      <w:sdtPr>
        <w:tag w:val="goog_rdk_94"/>
        <w:id w:val="668923891"/>
      </w:sdtPr>
      <w:sdtEndPr/>
      <w:sdtContent>
        <w:p w:rsidR="00081B23" w:rsidRDefault="00081B23">
          <w:pPr>
            <w:spacing w:line="240" w:lineRule="auto"/>
            <w:jc w:val="both"/>
          </w:pPr>
        </w:p>
        <w:p w:rsidR="00563FDA" w:rsidRDefault="00BB2B45">
          <w:pPr>
            <w:spacing w:line="240" w:lineRule="auto"/>
            <w:jc w:val="both"/>
            <w:rPr>
              <w:rFonts w:ascii="Times New Roman" w:eastAsia="Times New Roman" w:hAnsi="Times New Roman" w:cs="Times New Roman"/>
            </w:rPr>
          </w:pPr>
        </w:p>
      </w:sdtContent>
    </w:sdt>
    <w:sdt>
      <w:sdtPr>
        <w:tag w:val="goog_rdk_95"/>
        <w:id w:val="668923892"/>
      </w:sdtPr>
      <w:sdtEndPr/>
      <w:sdtContent>
        <w:p w:rsidR="00563FDA" w:rsidRDefault="0033762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 xml:space="preserve">Aliás, outro artigo publicado na revista </w:t>
          </w:r>
          <w:r>
            <w:rPr>
              <w:rFonts w:ascii="Times New Roman" w:eastAsia="Times New Roman" w:hAnsi="Times New Roman" w:cs="Times New Roman"/>
              <w:i/>
              <w:sz w:val="24"/>
              <w:szCs w:val="24"/>
            </w:rPr>
            <w:t>Pesquisa FAPESP</w:t>
          </w:r>
          <w:r>
            <w:rPr>
              <w:rFonts w:ascii="Times New Roman" w:eastAsia="Times New Roman" w:hAnsi="Times New Roman" w:cs="Times New Roman"/>
              <w:sz w:val="24"/>
              <w:szCs w:val="24"/>
            </w:rPr>
            <w:t xml:space="preserve"> aponta que universidades de vários países estão criando saídas criativas para ampliar a possibilidade de acesso aos artigos científicos de revistas pagas, já que muitas universidades suspenderam seus contratos com as grandes editoras por seus preços abusivos. Para tal, utilizam-se de ferramentas que ajudam a localizar na internet cópias dos artigos que estejam disponíveis em acesso aberto, além de outras estratégias, como solicitações em redes sociais – usando </w:t>
          </w:r>
          <w:proofErr w:type="spellStart"/>
          <w:r>
            <w:rPr>
              <w:rFonts w:ascii="Times New Roman" w:eastAsia="Times New Roman" w:hAnsi="Times New Roman" w:cs="Times New Roman"/>
              <w:i/>
              <w:sz w:val="24"/>
              <w:szCs w:val="24"/>
            </w:rPr>
            <w:t>hashtags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no </w:t>
          </w:r>
          <w:proofErr w:type="spellStart"/>
          <w:r>
            <w:rPr>
              <w:rFonts w:ascii="Times New Roman" w:eastAsia="Times New Roman" w:hAnsi="Times New Roman" w:cs="Times New Roman"/>
              <w:i/>
              <w:sz w:val="24"/>
              <w:szCs w:val="24"/>
            </w:rPr>
            <w:t>Twitter</w:t>
          </w:r>
          <w:proofErr w:type="spellEnd"/>
          <w:r>
            <w:rPr>
              <w:rFonts w:ascii="Times New Roman" w:eastAsia="Times New Roman" w:hAnsi="Times New Roman" w:cs="Times New Roman"/>
              <w:sz w:val="24"/>
              <w:szCs w:val="24"/>
            </w:rPr>
            <w:t xml:space="preserve"> e comunidades no </w:t>
          </w:r>
          <w:proofErr w:type="spellStart"/>
          <w:r>
            <w:rPr>
              <w:rFonts w:ascii="Times New Roman" w:eastAsia="Times New Roman" w:hAnsi="Times New Roman" w:cs="Times New Roman"/>
              <w:i/>
              <w:sz w:val="24"/>
              <w:szCs w:val="24"/>
            </w:rPr>
            <w:t>Facebook</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e </w:t>
          </w:r>
          <w:proofErr w:type="spellStart"/>
          <w:r>
            <w:rPr>
              <w:rFonts w:ascii="Times New Roman" w:eastAsia="Times New Roman" w:hAnsi="Times New Roman" w:cs="Times New Roman"/>
              <w:sz w:val="24"/>
              <w:szCs w:val="24"/>
            </w:rPr>
            <w:t>plugins</w:t>
          </w:r>
          <w:proofErr w:type="spellEnd"/>
          <w:r>
            <w:rPr>
              <w:rFonts w:ascii="Times New Roman" w:eastAsia="Times New Roman" w:hAnsi="Times New Roman" w:cs="Times New Roman"/>
              <w:sz w:val="24"/>
              <w:szCs w:val="24"/>
            </w:rPr>
            <w:t xml:space="preserve"> de rastreamento de conteúdo (MARQUES, 2019a, p. 34-35).</w:t>
          </w:r>
        </w:p>
      </w:sdtContent>
    </w:sdt>
    <w:sdt>
      <w:sdtPr>
        <w:tag w:val="goog_rdk_96"/>
        <w:id w:val="668923893"/>
      </w:sdtPr>
      <w:sdtEndPr/>
      <w:sdtContent>
        <w:p w:rsidR="00563FDA" w:rsidRDefault="0033762F">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Oras, se estratégias assim já são utilizadas por universidades como uma maneira de “burlar” o sistema das grandes editoras, então, na verdade, o Plano S viria apenas para “legalizar” o que já está sendo feito. As grandes editoras já vêm sofrendo o baque há muito tempo. Portanto, a iniciativa do Plano S ocorre em paralelo a um momento em que muitas universidades estão revendo seus planos de assinatura de periódicos, como é o caso de 60 instituições alemãs que, em 2017, decidiram por recusar a assinatura da revista britânica </w:t>
          </w:r>
          <w:r>
            <w:rPr>
              <w:rFonts w:ascii="Times New Roman" w:eastAsia="Times New Roman" w:hAnsi="Times New Roman" w:cs="Times New Roman"/>
              <w:i/>
              <w:sz w:val="24"/>
              <w:szCs w:val="24"/>
            </w:rPr>
            <w:t>Reed-</w:t>
          </w:r>
          <w:proofErr w:type="spellStart"/>
          <w:r>
            <w:rPr>
              <w:rFonts w:ascii="Times New Roman" w:eastAsia="Times New Roman" w:hAnsi="Times New Roman" w:cs="Times New Roman"/>
              <w:i/>
              <w:sz w:val="24"/>
              <w:szCs w:val="24"/>
            </w:rPr>
            <w:t>Elsevier</w:t>
          </w:r>
          <w:proofErr w:type="spellEnd"/>
          <w:r>
            <w:rPr>
              <w:rFonts w:ascii="Times New Roman" w:eastAsia="Times New Roman" w:hAnsi="Times New Roman" w:cs="Times New Roman"/>
              <w:sz w:val="24"/>
              <w:szCs w:val="24"/>
            </w:rPr>
            <w:t xml:space="preserve"> como uma forma de fazer com que a editora repensasse sua oferta e oferecesse preços mais vantajosos, assim como um acesso maior às publicações (VICK, 2019). Ainda com um número muito pequeno de financiadores – o que equivale a 3,5% da produção científica no mundo – o Plano S está em busca de parceiros (VICK, 2019). Talvez essas estratégias demonstrem que esteja, de fato, na hora de </w:t>
          </w:r>
          <w:proofErr w:type="gramStart"/>
          <w:r>
            <w:rPr>
              <w:rFonts w:ascii="Times New Roman" w:eastAsia="Times New Roman" w:hAnsi="Times New Roman" w:cs="Times New Roman"/>
              <w:sz w:val="24"/>
              <w:szCs w:val="24"/>
            </w:rPr>
            <w:t>mudar.</w:t>
          </w:r>
          <w:proofErr w:type="gramEnd"/>
        </w:p>
      </w:sdtContent>
    </w:sdt>
    <w:sdt>
      <w:sdtPr>
        <w:tag w:val="goog_rdk_97"/>
        <w:id w:val="668923894"/>
        <w:showingPlcHdr/>
      </w:sdtPr>
      <w:sdtEndPr/>
      <w:sdtContent>
        <w:p w:rsidR="00563FDA" w:rsidRDefault="00081B23">
          <w:pPr>
            <w:spacing w:line="360" w:lineRule="auto"/>
            <w:ind w:firstLine="708"/>
            <w:jc w:val="both"/>
            <w:rPr>
              <w:rFonts w:ascii="Times New Roman" w:eastAsia="Times New Roman" w:hAnsi="Times New Roman" w:cs="Times New Roman"/>
              <w:sz w:val="24"/>
              <w:szCs w:val="24"/>
            </w:rPr>
          </w:pPr>
          <w:r>
            <w:t xml:space="preserve">     </w:t>
          </w:r>
        </w:p>
      </w:sdtContent>
    </w:sdt>
    <w:sdt>
      <w:sdtPr>
        <w:tag w:val="goog_rdk_98"/>
        <w:id w:val="668923895"/>
      </w:sdtPr>
      <w:sdtEndPr/>
      <w:sdtContent>
        <w:p w:rsidR="00563FDA" w:rsidRDefault="0033762F">
          <w:pPr>
            <w:pBdr>
              <w:top w:val="nil"/>
              <w:left w:val="nil"/>
              <w:bottom w:val="nil"/>
              <w:right w:val="nil"/>
              <w:between w:val="nil"/>
            </w:pBdr>
            <w:spacing w:line="36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color w:val="000000"/>
              <w:sz w:val="24"/>
              <w:szCs w:val="24"/>
            </w:rPr>
            <w:t xml:space="preserve">.1 A plataforma </w:t>
          </w:r>
          <w:proofErr w:type="spellStart"/>
          <w:proofErr w:type="gramStart"/>
          <w:r>
            <w:rPr>
              <w:rFonts w:ascii="Times New Roman" w:eastAsia="Times New Roman" w:hAnsi="Times New Roman" w:cs="Times New Roman"/>
              <w:b/>
              <w:color w:val="000000"/>
              <w:sz w:val="24"/>
              <w:szCs w:val="24"/>
            </w:rPr>
            <w:t>SciELO</w:t>
          </w:r>
          <w:proofErr w:type="spellEnd"/>
          <w:proofErr w:type="gramEnd"/>
          <w:r>
            <w:rPr>
              <w:rFonts w:ascii="Times New Roman" w:eastAsia="Times New Roman" w:hAnsi="Times New Roman" w:cs="Times New Roman"/>
              <w:b/>
              <w:color w:val="000000"/>
              <w:sz w:val="24"/>
              <w:szCs w:val="24"/>
            </w:rPr>
            <w:t xml:space="preserve"> no Brasil e seu pioneirismo na divulgação c</w:t>
          </w:r>
          <w:r>
            <w:rPr>
              <w:rFonts w:ascii="Times New Roman" w:eastAsia="Times New Roman" w:hAnsi="Times New Roman" w:cs="Times New Roman"/>
              <w:b/>
              <w:sz w:val="24"/>
              <w:szCs w:val="24"/>
            </w:rPr>
            <w:t>ientífica aberta e gratuita</w:t>
          </w:r>
        </w:p>
      </w:sdtContent>
    </w:sdt>
    <w:sdt>
      <w:sdtPr>
        <w:tag w:val="goog_rdk_99"/>
        <w:id w:val="668923896"/>
        <w:showingPlcHdr/>
      </w:sdtPr>
      <w:sdtEndPr/>
      <w:sdtContent>
        <w:p w:rsidR="00563FDA" w:rsidRDefault="00081B23">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t xml:space="preserve">     </w:t>
          </w:r>
        </w:p>
      </w:sdtContent>
    </w:sdt>
    <w:sdt>
      <w:sdtPr>
        <w:tag w:val="goog_rdk_100"/>
        <w:id w:val="668923897"/>
      </w:sdtPr>
      <w:sdtEndPr/>
      <w:sdtContent>
        <w:p w:rsidR="00563FDA" w:rsidRDefault="0033762F">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Brasil, entretanto, parece seguir o caminho oposto ao do resto do mundo. Aqui, os modelos de negócio baseados no acesso aberto são bem mais populares do que em outros países, mesmo que mantenham os mesmo métodos de análise dos artigos científicos, como a revisão por pares (VICK, 2009).  Esse, de certa forma, “pioneirismo” do Brasil no que diz respeito ao acesso aberto dos resultados científicos, se dá graças à iniciativa da biblioteca virtual da </w:t>
          </w:r>
          <w:proofErr w:type="spellStart"/>
          <w:proofErr w:type="gramStart"/>
          <w:r>
            <w:rPr>
              <w:rFonts w:ascii="Times New Roman" w:eastAsia="Times New Roman" w:hAnsi="Times New Roman" w:cs="Times New Roman"/>
              <w:sz w:val="24"/>
              <w:szCs w:val="24"/>
            </w:rPr>
            <w:t>SciELO</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Scientific</w:t>
          </w:r>
          <w:proofErr w:type="spellEnd"/>
          <w:r>
            <w:rPr>
              <w:rFonts w:ascii="Times New Roman" w:eastAsia="Times New Roman" w:hAnsi="Times New Roman" w:cs="Times New Roman"/>
              <w:sz w:val="24"/>
              <w:szCs w:val="24"/>
            </w:rPr>
            <w:t xml:space="preserve"> Eletronic Library Online), que, conforme visto, desde 1997 é financiado pela FAPESP, com apoio da CAPES</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e do CNPq</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e que tem por objetivo “[...] o desenvolvimento de uma metodologia comum para a preparação, armazenamento, disseminação e avaliação da produção científica em formato eletrônico”</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Reunindo em seu repositório quase 300 periódicos de acesso aberto, a </w:t>
          </w:r>
          <w:proofErr w:type="spellStart"/>
          <w:proofErr w:type="gramStart"/>
          <w:r>
            <w:rPr>
              <w:rFonts w:ascii="Times New Roman" w:eastAsia="Times New Roman" w:hAnsi="Times New Roman" w:cs="Times New Roman"/>
              <w:sz w:val="24"/>
              <w:szCs w:val="24"/>
            </w:rPr>
            <w:t>SciELO</w:t>
          </w:r>
          <w:proofErr w:type="spellEnd"/>
          <w:proofErr w:type="gramEnd"/>
          <w:r>
            <w:rPr>
              <w:rFonts w:ascii="Times New Roman" w:eastAsia="Times New Roman" w:hAnsi="Times New Roman" w:cs="Times New Roman"/>
              <w:sz w:val="24"/>
              <w:szCs w:val="24"/>
            </w:rPr>
            <w:t xml:space="preserve"> inspirou programas semelhantes em outros 14 países (MARQUES, 2019b).</w:t>
          </w:r>
        </w:p>
      </w:sdtContent>
    </w:sdt>
    <w:sdt>
      <w:sdtPr>
        <w:tag w:val="goog_rdk_101"/>
        <w:id w:val="668923898"/>
      </w:sdtPr>
      <w:sdtEndPr/>
      <w:sdtContent>
        <w:p w:rsidR="00563FDA" w:rsidRDefault="0033762F">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Carlos Henrique de Brito Cruz, diretor científico da FAPESP, por mais que não sejam os inventores do conceito de acesso aberto, a FAPESP e a </w:t>
          </w:r>
          <w:proofErr w:type="spellStart"/>
          <w:proofErr w:type="gramStart"/>
          <w:r>
            <w:rPr>
              <w:rFonts w:ascii="Times New Roman" w:eastAsia="Times New Roman" w:hAnsi="Times New Roman" w:cs="Times New Roman"/>
              <w:sz w:val="24"/>
              <w:szCs w:val="24"/>
            </w:rPr>
            <w:t>SciELO</w:t>
          </w:r>
          <w:proofErr w:type="spellEnd"/>
          <w:proofErr w:type="gramEnd"/>
          <w:r>
            <w:rPr>
              <w:rFonts w:ascii="Times New Roman" w:eastAsia="Times New Roman" w:hAnsi="Times New Roman" w:cs="Times New Roman"/>
              <w:sz w:val="24"/>
              <w:szCs w:val="24"/>
            </w:rPr>
            <w:t xml:space="preserve"> fazem parte do movimento do acesso aberto desde sua fundação (TOLEDO, 2019). Seguindo a esteira dessas ideias defendidas desde a década de 1990, em 2019 a FAPESP lançou sua política de acesso aberto a publicações científicas. Assinada em 21 de fevereiro, com início já na semana </w:t>
          </w:r>
          <w:r>
            <w:rPr>
              <w:rFonts w:ascii="Times New Roman" w:eastAsia="Times New Roman" w:hAnsi="Times New Roman" w:cs="Times New Roman"/>
              <w:sz w:val="24"/>
              <w:szCs w:val="24"/>
            </w:rPr>
            <w:lastRenderedPageBreak/>
            <w:t xml:space="preserve">seguinte, tal política determina que autores de trabalhos científicos desenvolvidos total ou parcialmente com o dinheiro advindo de projetos e bolsas financiados pela FAPESP, devem divulgar seus resultados em periódicos que permitam que uma cópia seja arquivada em um repositório público online que possa ser acessado por qualquer pessoa. O depósito deve ser feito assim que o artigo for aprovado para publicação, ou de acordo com as datas estipuladas pela revista de interesse. Ainda segundo a política da FAPESP, se um artigo for publicado por alguma das 293 revistas da </w:t>
          </w:r>
          <w:proofErr w:type="spellStart"/>
          <w:proofErr w:type="gramStart"/>
          <w:r>
            <w:rPr>
              <w:rFonts w:ascii="Times New Roman" w:eastAsia="Times New Roman" w:hAnsi="Times New Roman" w:cs="Times New Roman"/>
              <w:sz w:val="24"/>
              <w:szCs w:val="24"/>
            </w:rPr>
            <w:t>SciELO</w:t>
          </w:r>
          <w:proofErr w:type="spellEnd"/>
          <w:proofErr w:type="gramEnd"/>
          <w:r>
            <w:rPr>
              <w:rFonts w:ascii="Times New Roman" w:eastAsia="Times New Roman" w:hAnsi="Times New Roman" w:cs="Times New Roman"/>
              <w:sz w:val="24"/>
              <w:szCs w:val="24"/>
            </w:rPr>
            <w:t xml:space="preserve">, não existe a necessidade do depósito em repositório, pois esses periódicos já garantem  a divulgação instantânea do conteúdo na internet (MARQUES, 2019b). </w:t>
          </w:r>
        </w:p>
      </w:sdtContent>
    </w:sdt>
    <w:sdt>
      <w:sdtPr>
        <w:tag w:val="goog_rdk_102"/>
        <w:id w:val="668923899"/>
      </w:sdtPr>
      <w:sdtEndPr/>
      <w:sdtContent>
        <w:p w:rsidR="00563FDA" w:rsidRDefault="0033762F">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conta disso, segundo Abel </w:t>
          </w:r>
          <w:proofErr w:type="spellStart"/>
          <w:r>
            <w:rPr>
              <w:rFonts w:ascii="Times New Roman" w:eastAsia="Times New Roman" w:hAnsi="Times New Roman" w:cs="Times New Roman"/>
              <w:sz w:val="24"/>
              <w:szCs w:val="24"/>
            </w:rPr>
            <w:t>Packer</w:t>
          </w:r>
          <w:proofErr w:type="spellEnd"/>
          <w:r>
            <w:rPr>
              <w:rFonts w:ascii="Times New Roman" w:eastAsia="Times New Roman" w:hAnsi="Times New Roman" w:cs="Times New Roman"/>
              <w:sz w:val="24"/>
              <w:szCs w:val="24"/>
            </w:rPr>
            <w:t xml:space="preserve">, coordenador da </w:t>
          </w:r>
          <w:proofErr w:type="spellStart"/>
          <w:proofErr w:type="gramStart"/>
          <w:r>
            <w:rPr>
              <w:rFonts w:ascii="Times New Roman" w:eastAsia="Times New Roman" w:hAnsi="Times New Roman" w:cs="Times New Roman"/>
              <w:sz w:val="24"/>
              <w:szCs w:val="24"/>
            </w:rPr>
            <w:t>SciELO</w:t>
          </w:r>
          <w:proofErr w:type="spellEnd"/>
          <w:proofErr w:type="gramEnd"/>
          <w:r>
            <w:rPr>
              <w:rFonts w:ascii="Times New Roman" w:eastAsia="Times New Roman" w:hAnsi="Times New Roman" w:cs="Times New Roman"/>
              <w:sz w:val="24"/>
              <w:szCs w:val="24"/>
            </w:rPr>
            <w:t xml:space="preserve"> no país no momento de elaboração deste estudo, o Brasil é um país que já se encontra em uma posição favorável no que diz respeito à adoção do Plano S. Isso, porque 82,3% das revistas científicas do país, em 2016, eram de acesso aberto, enquanto a média mundial não ultrapassava os 13% (PIERRO, 2019a, p. 23). Uma grande parcela dessas revistas de acesso aberto, como dito, estão dentro da </w:t>
          </w:r>
          <w:proofErr w:type="spellStart"/>
          <w:proofErr w:type="gramStart"/>
          <w:r>
            <w:rPr>
              <w:rFonts w:ascii="Times New Roman" w:eastAsia="Times New Roman" w:hAnsi="Times New Roman" w:cs="Times New Roman"/>
              <w:sz w:val="24"/>
              <w:szCs w:val="24"/>
            </w:rPr>
            <w:t>SciELO</w:t>
          </w:r>
          <w:proofErr w:type="spellEnd"/>
          <w:proofErr w:type="gramEnd"/>
          <w:r>
            <w:rPr>
              <w:rFonts w:ascii="Times New Roman" w:eastAsia="Times New Roman" w:hAnsi="Times New Roman" w:cs="Times New Roman"/>
              <w:sz w:val="24"/>
              <w:szCs w:val="24"/>
            </w:rPr>
            <w:t>, o que vai em consonância com o que disse a FAPESP na portaria que definiu sua política de acesso aberto, na qual as pesquisas divulgadas neste formato (aberto) têm maior chance de provocar impacto do que aquelas que mantém-se no modelo de negócios tradicional, tendo em vista que acabam sendo mais citadas por outros artigos (VICK, 2019).</w:t>
          </w:r>
        </w:p>
      </w:sdtContent>
    </w:sdt>
    <w:sdt>
      <w:sdtPr>
        <w:tag w:val="goog_rdk_103"/>
        <w:id w:val="668923900"/>
      </w:sdtPr>
      <w:sdtEndPr/>
      <w:sdtContent>
        <w:p w:rsidR="00563FDA" w:rsidRDefault="0033762F">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w:t>
          </w:r>
          <w:proofErr w:type="spellStart"/>
          <w:r>
            <w:rPr>
              <w:rFonts w:ascii="Times New Roman" w:eastAsia="Times New Roman" w:hAnsi="Times New Roman" w:cs="Times New Roman"/>
              <w:sz w:val="24"/>
              <w:szCs w:val="24"/>
            </w:rPr>
            <w:t>Packer</w:t>
          </w:r>
          <w:proofErr w:type="spellEnd"/>
          <w:r>
            <w:rPr>
              <w:rFonts w:ascii="Times New Roman" w:eastAsia="Times New Roman" w:hAnsi="Times New Roman" w:cs="Times New Roman"/>
              <w:sz w:val="24"/>
              <w:szCs w:val="24"/>
            </w:rPr>
            <w:t>, portanto, o Plano S pode levar a uma maior procura por periódicos de acesso aberto do Brasil que tenham qualidade, levando a plataforma, inclusive, a receber mais artigos de pesquisadores de outros países nas revistas que publicam em inglês (PIERRO, 2019a, p. 23</w:t>
          </w:r>
          <w:proofErr w:type="gramStart"/>
          <w:r>
            <w:rPr>
              <w:rFonts w:ascii="Times New Roman" w:eastAsia="Times New Roman" w:hAnsi="Times New Roman" w:cs="Times New Roman"/>
              <w:sz w:val="24"/>
              <w:szCs w:val="24"/>
            </w:rPr>
            <w:t>).</w:t>
          </w:r>
          <w:proofErr w:type="gramEnd"/>
        </w:p>
      </w:sdtContent>
    </w:sdt>
    <w:sdt>
      <w:sdtPr>
        <w:tag w:val="goog_rdk_104"/>
        <w:id w:val="668923901"/>
      </w:sdtPr>
      <w:sdtEndPr/>
      <w:sdtContent>
        <w:p w:rsidR="00563FDA" w:rsidRDefault="0033762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É preciso ressaltar, contudo, que a adesão de novos países ao Plano S depende de um planejamento que defina os seus custos, especialmente quando se fala de países pobres. Como lembra Pierro (2019a), esses países têm mais dificuldade de levantar o dinheiro necessário para arcar com os custos de publicação. Em relação ao Brasil, Abel </w:t>
          </w:r>
          <w:proofErr w:type="spellStart"/>
          <w:r>
            <w:rPr>
              <w:rFonts w:ascii="Times New Roman" w:eastAsia="Times New Roman" w:hAnsi="Times New Roman" w:cs="Times New Roman"/>
              <w:sz w:val="24"/>
              <w:szCs w:val="24"/>
            </w:rPr>
            <w:t>Packer</w:t>
          </w:r>
          <w:proofErr w:type="spellEnd"/>
          <w:r>
            <w:rPr>
              <w:rFonts w:ascii="Times New Roman" w:eastAsia="Times New Roman" w:hAnsi="Times New Roman" w:cs="Times New Roman"/>
              <w:sz w:val="24"/>
              <w:szCs w:val="24"/>
            </w:rPr>
            <w:t xml:space="preserve"> recomenda que o país pondere sobre a possibilidade de se criar um fundo para o pagamento das taxas referentes ao Plano S para a abertura do acesso das revistas </w:t>
          </w:r>
          <w:proofErr w:type="gramStart"/>
          <w:r>
            <w:rPr>
              <w:rFonts w:ascii="Times New Roman" w:eastAsia="Times New Roman" w:hAnsi="Times New Roman" w:cs="Times New Roman"/>
              <w:sz w:val="24"/>
              <w:szCs w:val="24"/>
            </w:rPr>
            <w:t>científicas.</w:t>
          </w:r>
          <w:proofErr w:type="gramEnd"/>
        </w:p>
      </w:sdtContent>
    </w:sdt>
    <w:sdt>
      <w:sdtPr>
        <w:tag w:val="goog_rdk_105"/>
        <w:id w:val="668923902"/>
      </w:sdtPr>
      <w:sdtEndPr/>
      <w:sdtContent>
        <w:p w:rsidR="00563FDA" w:rsidRDefault="0033762F">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Outro ponto que corrobora essa ideia do Brasil como um país pioneiro na ciência de acesso aberto é o relato da diretora de Cooperação Internacional em Pesquisa e Inovação (P&amp;I), Cristina Russo. Em passagem pelo Brasil, a cientista política italiana falou da importância da FAPESP no que diz respeito à discussão sobre o Plano S. Em entrevista à revista </w:t>
          </w:r>
          <w:r>
            <w:rPr>
              <w:rFonts w:ascii="Times New Roman" w:eastAsia="Times New Roman" w:hAnsi="Times New Roman" w:cs="Times New Roman"/>
              <w:i/>
              <w:sz w:val="24"/>
              <w:szCs w:val="24"/>
            </w:rPr>
            <w:t xml:space="preserve">Pesquisa FAPESP </w:t>
          </w:r>
          <w:r>
            <w:rPr>
              <w:rFonts w:ascii="Times New Roman" w:eastAsia="Times New Roman" w:hAnsi="Times New Roman" w:cs="Times New Roman"/>
              <w:sz w:val="24"/>
              <w:szCs w:val="24"/>
            </w:rPr>
            <w:t xml:space="preserve">(PIERRO, 2019b), a pesquisadora afirma que a agência de fomento </w:t>
          </w:r>
          <w:r>
            <w:rPr>
              <w:rFonts w:ascii="Times New Roman" w:eastAsia="Times New Roman" w:hAnsi="Times New Roman" w:cs="Times New Roman"/>
              <w:sz w:val="24"/>
              <w:szCs w:val="24"/>
            </w:rPr>
            <w:lastRenderedPageBreak/>
            <w:t xml:space="preserve">já possui experiência em incentivar a publicação científica em acesso aberto, de maneira que os princípios </w:t>
          </w:r>
          <w:r w:rsidR="00081B23">
            <w:rPr>
              <w:rFonts w:ascii="Times New Roman" w:eastAsia="Times New Roman" w:hAnsi="Times New Roman" w:cs="Times New Roman"/>
              <w:sz w:val="24"/>
              <w:szCs w:val="24"/>
            </w:rPr>
            <w:t>defendidos pelo Plano S dialoga</w:t>
          </w:r>
          <w:r>
            <w:rPr>
              <w:rFonts w:ascii="Times New Roman" w:eastAsia="Times New Roman" w:hAnsi="Times New Roman" w:cs="Times New Roman"/>
              <w:sz w:val="24"/>
              <w:szCs w:val="24"/>
            </w:rPr>
            <w:t xml:space="preserve">m diretamente com as práticas já implementadas no Brasil, especialmente a </w:t>
          </w:r>
          <w:proofErr w:type="spellStart"/>
          <w:proofErr w:type="gramStart"/>
          <w:r>
            <w:rPr>
              <w:rFonts w:ascii="Times New Roman" w:eastAsia="Times New Roman" w:hAnsi="Times New Roman" w:cs="Times New Roman"/>
              <w:sz w:val="24"/>
              <w:szCs w:val="24"/>
            </w:rPr>
            <w:t>SciELO</w:t>
          </w:r>
          <w:proofErr w:type="spellEnd"/>
          <w:proofErr w:type="gramEnd"/>
          <w:r>
            <w:rPr>
              <w:rFonts w:ascii="Times New Roman" w:eastAsia="Times New Roman" w:hAnsi="Times New Roman" w:cs="Times New Roman"/>
              <w:sz w:val="24"/>
              <w:szCs w:val="24"/>
            </w:rPr>
            <w:t>. Para Russo, essa experiência prévia da FAPESP facilitaria a implementação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mesmo com as especificidades do seu sistema -  dos princípios do Plano S, realizando assim o diálogo entre as práticas de acesso aberto já praticadas em outros lugares e as realizadas no Brasil, fazendo com que a proposta não tenha impacto apenas em países europeus (PIERRO, 2019b, p. 44). Para ela, </w:t>
          </w:r>
        </w:p>
      </w:sdtContent>
    </w:sdt>
    <w:sdt>
      <w:sdtPr>
        <w:tag w:val="goog_rdk_106"/>
        <w:id w:val="668923903"/>
      </w:sdtPr>
      <w:sdtEndPr/>
      <w:sdtContent>
        <w:p w:rsidR="00563FDA" w:rsidRPr="00081B23" w:rsidRDefault="0033762F" w:rsidP="00081B23">
          <w:pPr>
            <w:spacing w:line="240" w:lineRule="auto"/>
            <w:ind w:left="2268"/>
            <w:jc w:val="both"/>
            <w:rPr>
              <w:rFonts w:ascii="Times New Roman" w:eastAsia="Times New Roman" w:hAnsi="Times New Roman" w:cs="Times New Roman"/>
            </w:rPr>
          </w:pPr>
          <w:r w:rsidRPr="00081B23">
            <w:rPr>
              <w:rFonts w:ascii="Times New Roman" w:eastAsia="Times New Roman" w:hAnsi="Times New Roman" w:cs="Times New Roman"/>
            </w:rPr>
            <w:t xml:space="preserve">[...] o desafio é promover a participação nos programas europeus de organizações científicas de países fora do continente, porque acreditamos que as melhores mentes devem trabalhar juntas em projetos de pesquisa inovadores. Também creio que a ciência e inovação são peças importantes para construir relações sólidas com outros países. Trata-se, portanto, de desenvolver uma noção de diplomacia científica. </w:t>
          </w:r>
          <w:r w:rsidRPr="00081B23">
            <w:rPr>
              <w:rFonts w:ascii="Times New Roman" w:eastAsia="Times New Roman" w:hAnsi="Times New Roman" w:cs="Times New Roman"/>
              <w:b/>
            </w:rPr>
            <w:t xml:space="preserve">Muitas vezes, a ciência consegue realizar coisas que governos não conseguem </w:t>
          </w:r>
          <w:r w:rsidRPr="00081B23">
            <w:rPr>
              <w:rFonts w:ascii="Times New Roman" w:eastAsia="Times New Roman" w:hAnsi="Times New Roman" w:cs="Times New Roman"/>
            </w:rPr>
            <w:t>(PIERRO, 2019b, p. 44</w:t>
          </w:r>
          <w:r w:rsidR="00081B23" w:rsidRPr="00081B23">
            <w:rPr>
              <w:rFonts w:ascii="Times New Roman" w:eastAsia="Times New Roman" w:hAnsi="Times New Roman" w:cs="Times New Roman"/>
            </w:rPr>
            <w:t>, grifo nosso</w:t>
          </w:r>
          <w:proofErr w:type="gramStart"/>
          <w:r w:rsidRPr="00081B23">
            <w:rPr>
              <w:rFonts w:ascii="Times New Roman" w:eastAsia="Times New Roman" w:hAnsi="Times New Roman" w:cs="Times New Roman"/>
            </w:rPr>
            <w:t>).</w:t>
          </w:r>
          <w:proofErr w:type="gramEnd"/>
        </w:p>
      </w:sdtContent>
    </w:sdt>
    <w:sdt>
      <w:sdtPr>
        <w:tag w:val="goog_rdk_107"/>
        <w:id w:val="668923904"/>
        <w:showingPlcHdr/>
      </w:sdtPr>
      <w:sdtEndPr/>
      <w:sdtContent>
        <w:p w:rsidR="00563FDA" w:rsidRDefault="00081B23">
          <w:pPr>
            <w:spacing w:line="240" w:lineRule="auto"/>
            <w:ind w:left="2268"/>
            <w:jc w:val="both"/>
            <w:rPr>
              <w:rFonts w:ascii="Times New Roman" w:eastAsia="Times New Roman" w:hAnsi="Times New Roman" w:cs="Times New Roman"/>
              <w:sz w:val="20"/>
              <w:szCs w:val="20"/>
            </w:rPr>
          </w:pPr>
          <w:r>
            <w:t xml:space="preserve">     </w:t>
          </w:r>
        </w:p>
      </w:sdtContent>
    </w:sdt>
    <w:sdt>
      <w:sdtPr>
        <w:tag w:val="goog_rdk_108"/>
        <w:id w:val="668923905"/>
        <w:showingPlcHdr/>
      </w:sdtPr>
      <w:sdtEndPr/>
      <w:sdtContent>
        <w:p w:rsidR="00563FDA" w:rsidRDefault="00081B23">
          <w:pPr>
            <w:spacing w:line="240" w:lineRule="auto"/>
            <w:jc w:val="both"/>
            <w:rPr>
              <w:rFonts w:ascii="Times New Roman" w:eastAsia="Times New Roman" w:hAnsi="Times New Roman" w:cs="Times New Roman"/>
              <w:sz w:val="20"/>
              <w:szCs w:val="20"/>
            </w:rPr>
          </w:pPr>
          <w:r>
            <w:t xml:space="preserve">     </w:t>
          </w:r>
        </w:p>
      </w:sdtContent>
    </w:sdt>
    <w:sdt>
      <w:sdtPr>
        <w:tag w:val="goog_rdk_109"/>
        <w:id w:val="668923906"/>
      </w:sdtPr>
      <w:sdtEndPr/>
      <w:sdtContent>
        <w:p w:rsidR="00563FDA" w:rsidRDefault="0033762F">
          <w:pP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ab/>
          </w:r>
        </w:p>
      </w:sdtContent>
    </w:sdt>
    <w:sdt>
      <w:sdtPr>
        <w:tag w:val="goog_rdk_110"/>
        <w:id w:val="668923907"/>
        <w:showingPlcHdr/>
      </w:sdtPr>
      <w:sdtEndPr/>
      <w:sdtContent>
        <w:p w:rsidR="00563FDA" w:rsidRDefault="00081B23">
          <w:pPr>
            <w:spacing w:line="240" w:lineRule="auto"/>
            <w:jc w:val="both"/>
            <w:rPr>
              <w:rFonts w:ascii="Times New Roman" w:eastAsia="Times New Roman" w:hAnsi="Times New Roman" w:cs="Times New Roman"/>
            </w:rPr>
          </w:pPr>
          <w:r>
            <w:t xml:space="preserve">     </w:t>
          </w:r>
        </w:p>
      </w:sdtContent>
    </w:sdt>
    <w:sdt>
      <w:sdtPr>
        <w:tag w:val="goog_rdk_111"/>
        <w:id w:val="668923908"/>
      </w:sdtPr>
      <w:sdtEndPr/>
      <w:sdtContent>
        <w:p w:rsidR="00563FDA" w:rsidRDefault="0033762F">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color w:val="000000"/>
              <w:sz w:val="24"/>
              <w:szCs w:val="24"/>
            </w:rPr>
            <w:t>. CONSIDERAÇÕES FINAIS</w:t>
          </w:r>
        </w:p>
      </w:sdtContent>
    </w:sdt>
    <w:sdt>
      <w:sdtPr>
        <w:tag w:val="goog_rdk_112"/>
        <w:id w:val="668923909"/>
      </w:sdtPr>
      <w:sdtEndPr/>
      <w:sdtContent>
        <w:p w:rsidR="00563FDA" w:rsidRDefault="0033762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Parece fácil defender que todo o conhecimento gerado com dinheiro público seja prontamente compartilhado com a comunidade. Entretanto, é preciso considerar que o processo é bastante complexo e deve evitar enfraquecer o importante papel desempenhado pelas revistas no desenvolvimento científico (PIERRO, 2019a, p. 20). Isso, porque cada artigo, antes de ser publicado, precisa ser avaliado por editores e pesquisadores da área, os </w:t>
          </w:r>
          <w:proofErr w:type="spellStart"/>
          <w:r>
            <w:rPr>
              <w:rFonts w:ascii="Times New Roman" w:eastAsia="Times New Roman" w:hAnsi="Times New Roman" w:cs="Times New Roman"/>
              <w:i/>
              <w:sz w:val="24"/>
              <w:szCs w:val="24"/>
            </w:rPr>
            <w:t>peer-reviewers</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sendo este um crivo da qualidade dos resultados obtidos. Entretanto, avaliar um trabalho, assim como publicá-lo, é um processo custoso e, por isso, uma das ferramentas utilizadas para custear isso é a venda de assinaturas ou a cobrança de acesso dos artigos pela internet. Contudo, como pontua Pierro (2019a), nos últimos anos a produção científica mundial cresceu muito, ao mesmo tempo em que a internet tornou possível a maior rapidez na divulgação dos trabalhos dos pesquisadores, além de derrubar as barreiras do acesso. Com isso, revistas de acesso aberto financiadas pelos autores e agências, ou por sociedades científicas surgiram, com seu conteúdo franqueado pelos leitores</w:t>
          </w:r>
          <w:r w:rsidR="004D171B">
            <w:rPr>
              <w:rFonts w:ascii="Times New Roman" w:eastAsia="Times New Roman" w:hAnsi="Times New Roman" w:cs="Times New Roman"/>
              <w:sz w:val="24"/>
              <w:szCs w:val="24"/>
            </w:rPr>
            <w:t xml:space="preserve"> (PIERRO, 2019a</w:t>
          </w:r>
          <w:proofErr w:type="gramStart"/>
          <w:r w:rsidR="004D171B">
            <w:rPr>
              <w:rFonts w:ascii="Times New Roman" w:eastAsia="Times New Roman" w:hAnsi="Times New Roman" w:cs="Times New Roman"/>
              <w:sz w:val="24"/>
              <w:szCs w:val="24"/>
            </w:rPr>
            <w:t>).</w:t>
          </w:r>
          <w:proofErr w:type="gramEnd"/>
        </w:p>
      </w:sdtContent>
    </w:sdt>
    <w:sdt>
      <w:sdtPr>
        <w:tag w:val="goog_rdk_113"/>
        <w:id w:val="668923910"/>
      </w:sdtPr>
      <w:sdtEndPr/>
      <w:sdtContent>
        <w:p w:rsidR="00563FDA" w:rsidRDefault="0033762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Em entrevista ao </w:t>
          </w:r>
          <w:r>
            <w:rPr>
              <w:rFonts w:ascii="Times New Roman" w:eastAsia="Times New Roman" w:hAnsi="Times New Roman" w:cs="Times New Roman"/>
              <w:i/>
              <w:sz w:val="24"/>
              <w:szCs w:val="24"/>
            </w:rPr>
            <w:t xml:space="preserve">Nexo Jornal </w:t>
          </w:r>
          <w:r>
            <w:rPr>
              <w:rFonts w:ascii="Times New Roman" w:eastAsia="Times New Roman" w:hAnsi="Times New Roman" w:cs="Times New Roman"/>
              <w:sz w:val="24"/>
              <w:szCs w:val="24"/>
            </w:rPr>
            <w:t xml:space="preserve">(VICK, 2019), </w:t>
          </w:r>
          <w:proofErr w:type="spellStart"/>
          <w:r>
            <w:rPr>
              <w:rFonts w:ascii="Times New Roman" w:eastAsia="Times New Roman" w:hAnsi="Times New Roman" w:cs="Times New Roman"/>
              <w:sz w:val="24"/>
              <w:szCs w:val="24"/>
            </w:rPr>
            <w:t>Luisa</w:t>
          </w:r>
          <w:proofErr w:type="spellEnd"/>
          <w:r>
            <w:rPr>
              <w:rFonts w:ascii="Times New Roman" w:eastAsia="Times New Roman" w:hAnsi="Times New Roman" w:cs="Times New Roman"/>
              <w:sz w:val="24"/>
              <w:szCs w:val="24"/>
            </w:rPr>
            <w:t xml:space="preserve"> Sandes Guimarães, doutoranda na Universidade de São Paulo (USP) com pesquisa sobre a gestão de periódicos e sua dinâmica na comunicação científica, afirma que o Plano S é uma iniciativa necessária, na medida em que se uma pesquisa é financiada com dinheiro público, seus resultados devem estar disponíveis para que qualquer um possa acessá-los. A indústria editorial, segundo ela, é quem </w:t>
          </w:r>
          <w:r>
            <w:rPr>
              <w:rFonts w:ascii="Times New Roman" w:eastAsia="Times New Roman" w:hAnsi="Times New Roman" w:cs="Times New Roman"/>
              <w:sz w:val="24"/>
              <w:szCs w:val="24"/>
            </w:rPr>
            <w:lastRenderedPageBreak/>
            <w:t xml:space="preserve">acaba se beneficiando do modelo atual, inclusive porque muitos </w:t>
          </w:r>
          <w:proofErr w:type="spellStart"/>
          <w:r>
            <w:rPr>
              <w:rFonts w:ascii="Times New Roman" w:eastAsia="Times New Roman" w:hAnsi="Times New Roman" w:cs="Times New Roman"/>
              <w:i/>
              <w:sz w:val="24"/>
              <w:szCs w:val="24"/>
            </w:rPr>
            <w:t>peer-reviewers</w:t>
          </w:r>
          <w:proofErr w:type="spellEnd"/>
          <w:r>
            <w:rPr>
              <w:rFonts w:ascii="Times New Roman" w:eastAsia="Times New Roman" w:hAnsi="Times New Roman" w:cs="Times New Roman"/>
              <w:sz w:val="24"/>
              <w:szCs w:val="24"/>
            </w:rPr>
            <w:t xml:space="preserve"> trabalham como voluntários. Com o plano S, portanto, o benefício se estenderia para toda a comunidade científica, inclusive para aqueles que gostariam de ter acesso aos </w:t>
          </w:r>
          <w:proofErr w:type="gramStart"/>
          <w:r>
            <w:rPr>
              <w:rFonts w:ascii="Times New Roman" w:eastAsia="Times New Roman" w:hAnsi="Times New Roman" w:cs="Times New Roman"/>
              <w:sz w:val="24"/>
              <w:szCs w:val="24"/>
            </w:rPr>
            <w:t>resultados.</w:t>
          </w:r>
          <w:proofErr w:type="gramEnd"/>
        </w:p>
      </w:sdtContent>
    </w:sdt>
    <w:sdt>
      <w:sdtPr>
        <w:tag w:val="goog_rdk_114"/>
        <w:id w:val="668923911"/>
      </w:sdtPr>
      <w:sdtEndPr/>
      <w:sdtContent>
        <w:p w:rsidR="00563FDA" w:rsidRDefault="0033762F">
          <w:pPr>
            <w:pBdr>
              <w:top w:val="nil"/>
              <w:left w:val="nil"/>
              <w:bottom w:val="nil"/>
              <w:right w:val="nil"/>
              <w:between w:val="nil"/>
            </w:pBd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 Plano S parece se apresentar, portanto, como uma alternativa viável para levar os demais países a alcançarem índices parelhos à porcentagem de revistas científicas com acesso aberto do Brasil, como </w:t>
          </w:r>
          <w:r>
            <w:rPr>
              <w:rFonts w:ascii="Times New Roman" w:eastAsia="Times New Roman" w:hAnsi="Times New Roman" w:cs="Times New Roman"/>
              <w:sz w:val="24"/>
              <w:szCs w:val="24"/>
            </w:rPr>
            <w:t xml:space="preserve">já consolidado pela </w:t>
          </w:r>
          <w:proofErr w:type="spellStart"/>
          <w:proofErr w:type="gramStart"/>
          <w:r>
            <w:rPr>
              <w:rFonts w:ascii="Times New Roman" w:eastAsia="Times New Roman" w:hAnsi="Times New Roman" w:cs="Times New Roman"/>
              <w:color w:val="000000"/>
              <w:sz w:val="24"/>
              <w:szCs w:val="24"/>
            </w:rPr>
            <w:t>Sci</w:t>
          </w:r>
          <w:r>
            <w:rPr>
              <w:rFonts w:ascii="Times New Roman" w:eastAsia="Times New Roman" w:hAnsi="Times New Roman" w:cs="Times New Roman"/>
              <w:sz w:val="24"/>
              <w:szCs w:val="24"/>
            </w:rPr>
            <w:t>ELO</w:t>
          </w:r>
          <w:proofErr w:type="spellEnd"/>
          <w:proofErr w:type="gramEnd"/>
          <w:r>
            <w:rPr>
              <w:rFonts w:ascii="Times New Roman" w:eastAsia="Times New Roman" w:hAnsi="Times New Roman" w:cs="Times New Roman"/>
              <w:sz w:val="24"/>
              <w:szCs w:val="24"/>
            </w:rPr>
            <w:t>, com quase 300 periódicos de livre acesso em sua plataforma digital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Ademais,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Plano S viabilizaria</w:t>
          </w:r>
          <w:r>
            <w:rPr>
              <w:rFonts w:ascii="Times New Roman" w:eastAsia="Times New Roman" w:hAnsi="Times New Roman" w:cs="Times New Roman"/>
              <w:sz w:val="24"/>
              <w:szCs w:val="24"/>
            </w:rPr>
            <w:t xml:space="preserve">, especificamente para o Brasil, </w:t>
          </w:r>
          <w:r>
            <w:rPr>
              <w:rFonts w:ascii="Times New Roman" w:eastAsia="Times New Roman" w:hAnsi="Times New Roman" w:cs="Times New Roman"/>
              <w:color w:val="000000"/>
              <w:sz w:val="24"/>
              <w:szCs w:val="24"/>
            </w:rPr>
            <w:t xml:space="preserve">não só um percentual maior de artigos </w:t>
          </w:r>
          <w:r>
            <w:rPr>
              <w:rFonts w:ascii="Times New Roman" w:eastAsia="Times New Roman" w:hAnsi="Times New Roman" w:cs="Times New Roman"/>
              <w:i/>
              <w:color w:val="000000"/>
              <w:sz w:val="24"/>
              <w:szCs w:val="24"/>
            </w:rPr>
            <w:t xml:space="preserve">open </w:t>
          </w:r>
          <w:proofErr w:type="spellStart"/>
          <w:proofErr w:type="gramStart"/>
          <w:r>
            <w:rPr>
              <w:rFonts w:ascii="Times New Roman" w:eastAsia="Times New Roman" w:hAnsi="Times New Roman" w:cs="Times New Roman"/>
              <w:i/>
              <w:color w:val="000000"/>
              <w:sz w:val="24"/>
              <w:szCs w:val="24"/>
            </w:rPr>
            <w:t>access</w:t>
          </w:r>
          <w:proofErr w:type="spellEnd"/>
          <w:proofErr w:type="gramEnd"/>
          <w:r>
            <w:rPr>
              <w:rFonts w:ascii="Times New Roman" w:eastAsia="Times New Roman" w:hAnsi="Times New Roman" w:cs="Times New Roman"/>
              <w:color w:val="000000"/>
              <w:sz w:val="24"/>
              <w:szCs w:val="24"/>
            </w:rPr>
            <w:t>, como também poderia ampliar a internacionalização da ciência brasileira</w:t>
          </w:r>
          <w:r>
            <w:rPr>
              <w:rFonts w:ascii="Times New Roman" w:eastAsia="Times New Roman" w:hAnsi="Times New Roman" w:cs="Times New Roman"/>
              <w:sz w:val="24"/>
              <w:szCs w:val="24"/>
            </w:rPr>
            <w:t>, com par</w:t>
          </w:r>
          <w:r w:rsidR="004D171B">
            <w:rPr>
              <w:rFonts w:ascii="Times New Roman" w:eastAsia="Times New Roman" w:hAnsi="Times New Roman" w:cs="Times New Roman"/>
              <w:sz w:val="24"/>
              <w:szCs w:val="24"/>
            </w:rPr>
            <w:t xml:space="preserve">cerias realizadas com a </w:t>
          </w:r>
          <w:proofErr w:type="spellStart"/>
          <w:r w:rsidR="004D171B">
            <w:rPr>
              <w:rFonts w:ascii="Times New Roman" w:eastAsia="Times New Roman" w:hAnsi="Times New Roman" w:cs="Times New Roman"/>
              <w:sz w:val="24"/>
              <w:szCs w:val="24"/>
            </w:rPr>
            <w:t>SciELO</w:t>
          </w:r>
          <w:proofErr w:type="spellEnd"/>
          <w:r w:rsidR="004D171B">
            <w:rPr>
              <w:rFonts w:ascii="Times New Roman" w:eastAsia="Times New Roman" w:hAnsi="Times New Roman" w:cs="Times New Roman"/>
              <w:sz w:val="24"/>
              <w:szCs w:val="24"/>
            </w:rPr>
            <w:t xml:space="preserve"> e </w:t>
          </w:r>
          <w:r>
            <w:rPr>
              <w:rFonts w:ascii="Times New Roman" w:eastAsia="Times New Roman" w:hAnsi="Times New Roman" w:cs="Times New Roman"/>
              <w:sz w:val="24"/>
              <w:szCs w:val="24"/>
            </w:rPr>
            <w:t xml:space="preserve">visando </w:t>
          </w:r>
          <w:r w:rsidR="004D171B">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padronização dos processo de publicação, aos padrões e normas técnicas de escrita, podendo inclusive espelhar-se em processos que a </w:t>
          </w:r>
          <w:proofErr w:type="spellStart"/>
          <w:r>
            <w:rPr>
              <w:rFonts w:ascii="Times New Roman" w:eastAsia="Times New Roman" w:hAnsi="Times New Roman" w:cs="Times New Roman"/>
              <w:sz w:val="24"/>
              <w:szCs w:val="24"/>
            </w:rPr>
            <w:t>SciELO</w:t>
          </w:r>
          <w:proofErr w:type="spellEnd"/>
          <w:r>
            <w:rPr>
              <w:rFonts w:ascii="Times New Roman" w:eastAsia="Times New Roman" w:hAnsi="Times New Roman" w:cs="Times New Roman"/>
              <w:sz w:val="24"/>
              <w:szCs w:val="24"/>
            </w:rPr>
            <w:t xml:space="preserve"> já aplica há duas décadas. Desse modo, baseando-nos em </w:t>
          </w:r>
          <w:proofErr w:type="spellStart"/>
          <w:r>
            <w:rPr>
              <w:rFonts w:ascii="Times New Roman" w:eastAsia="Times New Roman" w:hAnsi="Times New Roman" w:cs="Times New Roman"/>
              <w:sz w:val="24"/>
              <w:szCs w:val="24"/>
            </w:rPr>
            <w:t>Fleck</w:t>
          </w:r>
          <w:proofErr w:type="spellEnd"/>
          <w:r>
            <w:rPr>
              <w:rFonts w:ascii="Times New Roman" w:eastAsia="Times New Roman" w:hAnsi="Times New Roman" w:cs="Times New Roman"/>
              <w:sz w:val="24"/>
              <w:szCs w:val="24"/>
            </w:rPr>
            <w:t xml:space="preserve"> (2010) e Latour (2000), que posicionam a ciência como produção coletiva, este estudo indica que iniciativas como a plataforma </w:t>
          </w:r>
          <w:proofErr w:type="spellStart"/>
          <w:proofErr w:type="gramStart"/>
          <w:r>
            <w:rPr>
              <w:rFonts w:ascii="Times New Roman" w:eastAsia="Times New Roman" w:hAnsi="Times New Roman" w:cs="Times New Roman"/>
              <w:sz w:val="24"/>
              <w:szCs w:val="24"/>
            </w:rPr>
            <w:t>SciELO</w:t>
          </w:r>
          <w:proofErr w:type="spellEnd"/>
          <w:proofErr w:type="gramEnd"/>
          <w:r>
            <w:rPr>
              <w:rFonts w:ascii="Times New Roman" w:eastAsia="Times New Roman" w:hAnsi="Times New Roman" w:cs="Times New Roman"/>
              <w:sz w:val="24"/>
              <w:szCs w:val="24"/>
            </w:rPr>
            <w:t xml:space="preserve"> e o Plano S são de fundamental importância na disseminação da noção de que se a ciência é um bem comum, seu acesso deve ser público, aberto e irrestrito.</w:t>
          </w:r>
        </w:p>
      </w:sdtContent>
    </w:sdt>
    <w:sdt>
      <w:sdtPr>
        <w:tag w:val="goog_rdk_115"/>
        <w:id w:val="668923912"/>
      </w:sdtPr>
      <w:sdtEndPr/>
      <w:sdtContent>
        <w:p w:rsidR="00563FDA" w:rsidRDefault="0033762F">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Apesar de não ter sido o objetivo </w:t>
          </w:r>
          <w:proofErr w:type="gramStart"/>
          <w:r>
            <w:rPr>
              <w:rFonts w:ascii="Times New Roman" w:eastAsia="Times New Roman" w:hAnsi="Times New Roman" w:cs="Times New Roman"/>
              <w:sz w:val="24"/>
              <w:szCs w:val="24"/>
            </w:rPr>
            <w:t>do presente trabalho analisar</w:t>
          </w:r>
          <w:proofErr w:type="gramEnd"/>
          <w:r>
            <w:rPr>
              <w:rFonts w:ascii="Times New Roman" w:eastAsia="Times New Roman" w:hAnsi="Times New Roman" w:cs="Times New Roman"/>
              <w:sz w:val="24"/>
              <w:szCs w:val="24"/>
            </w:rPr>
            <w:t xml:space="preserve"> os contextos de outros países, uma vez que nosso foco se restringiu ao Brasil, este estudo poderá servir de referência para futuras pesquisas que abordem outras realidades nacionais e os possíveis impactos de políticas e plataformas como a </w:t>
          </w:r>
          <w:proofErr w:type="spellStart"/>
          <w:r>
            <w:rPr>
              <w:rFonts w:ascii="Times New Roman" w:eastAsia="Times New Roman" w:hAnsi="Times New Roman" w:cs="Times New Roman"/>
              <w:sz w:val="24"/>
              <w:szCs w:val="24"/>
            </w:rPr>
            <w:t>SciELO</w:t>
          </w:r>
          <w:proofErr w:type="spellEnd"/>
          <w:r>
            <w:rPr>
              <w:rFonts w:ascii="Times New Roman" w:eastAsia="Times New Roman" w:hAnsi="Times New Roman" w:cs="Times New Roman"/>
              <w:sz w:val="24"/>
              <w:szCs w:val="24"/>
            </w:rPr>
            <w:t xml:space="preserve"> e o Plano S nestes respectivos contextos. Este capítulo, portanto, além de cumprir com os objetivos nele inicialmente propostos, pode, ainda, ensejar a realização de novas pesquisas em diálogo com o trabalho que aqui </w:t>
          </w:r>
          <w:proofErr w:type="gramStart"/>
          <w:r>
            <w:rPr>
              <w:rFonts w:ascii="Times New Roman" w:eastAsia="Times New Roman" w:hAnsi="Times New Roman" w:cs="Times New Roman"/>
              <w:sz w:val="24"/>
              <w:szCs w:val="24"/>
            </w:rPr>
            <w:t>apresentamos.</w:t>
          </w:r>
          <w:proofErr w:type="gramEnd"/>
        </w:p>
      </w:sdtContent>
    </w:sdt>
    <w:sdt>
      <w:sdtPr>
        <w:tag w:val="goog_rdk_116"/>
        <w:id w:val="668923913"/>
        <w:showingPlcHdr/>
      </w:sdtPr>
      <w:sdtEndPr/>
      <w:sdtContent>
        <w:p w:rsidR="00563FDA" w:rsidRDefault="004D171B">
          <w:pPr>
            <w:pBdr>
              <w:top w:val="nil"/>
              <w:left w:val="nil"/>
              <w:bottom w:val="nil"/>
              <w:right w:val="nil"/>
              <w:between w:val="nil"/>
            </w:pBdr>
            <w:spacing w:line="360" w:lineRule="auto"/>
            <w:ind w:firstLine="708"/>
            <w:jc w:val="both"/>
            <w:rPr>
              <w:rFonts w:ascii="Times New Roman" w:eastAsia="Times New Roman" w:hAnsi="Times New Roman" w:cs="Times New Roman"/>
              <w:sz w:val="24"/>
              <w:szCs w:val="24"/>
              <w:highlight w:val="yellow"/>
            </w:rPr>
          </w:pPr>
          <w:r>
            <w:t xml:space="preserve">     </w:t>
          </w:r>
        </w:p>
      </w:sdtContent>
    </w:sdt>
    <w:sdt>
      <w:sdtPr>
        <w:tag w:val="goog_rdk_118"/>
        <w:id w:val="668923915"/>
      </w:sdtPr>
      <w:sdtEndPr/>
      <w:sdtContent>
        <w:p w:rsidR="00563FDA" w:rsidRDefault="0033762F">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REFERÊNCIAS BIBLIOGRÁFICAS</w:t>
          </w:r>
        </w:p>
      </w:sdtContent>
    </w:sdt>
    <w:sdt>
      <w:sdtPr>
        <w:tag w:val="goog_rdk_119"/>
        <w:id w:val="668923916"/>
        <w:showingPlcHdr/>
      </w:sdtPr>
      <w:sdtEndPr/>
      <w:sdtContent>
        <w:p w:rsidR="00563FDA" w:rsidRDefault="004D171B">
          <w:pPr>
            <w:pBdr>
              <w:top w:val="nil"/>
              <w:left w:val="nil"/>
              <w:bottom w:val="nil"/>
              <w:right w:val="nil"/>
              <w:between w:val="nil"/>
            </w:pBdr>
            <w:spacing w:line="360" w:lineRule="auto"/>
            <w:jc w:val="both"/>
            <w:rPr>
              <w:rFonts w:ascii="Times New Roman" w:eastAsia="Times New Roman" w:hAnsi="Times New Roman" w:cs="Times New Roman"/>
              <w:sz w:val="24"/>
              <w:szCs w:val="24"/>
            </w:rPr>
          </w:pPr>
          <w:r>
            <w:t xml:space="preserve">     </w:t>
          </w:r>
        </w:p>
      </w:sdtContent>
    </w:sdt>
    <w:sdt>
      <w:sdtPr>
        <w:tag w:val="goog_rdk_120"/>
        <w:id w:val="668923917"/>
      </w:sdtPr>
      <w:sdtEndPr/>
      <w:sdtContent>
        <w:p w:rsidR="00563FDA" w:rsidRDefault="0033762F">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AISBL, S. E. (2018). </w:t>
          </w:r>
          <w:proofErr w:type="spellStart"/>
          <w:r>
            <w:rPr>
              <w:rFonts w:ascii="Times New Roman" w:eastAsia="Times New Roman" w:hAnsi="Times New Roman" w:cs="Times New Roman"/>
              <w:b/>
            </w:rPr>
            <w:t>Coalition</w:t>
          </w:r>
          <w:proofErr w:type="spellEnd"/>
          <w:r>
            <w:rPr>
              <w:rFonts w:ascii="Times New Roman" w:eastAsia="Times New Roman" w:hAnsi="Times New Roman" w:cs="Times New Roman"/>
              <w:b/>
            </w:rPr>
            <w:t xml:space="preserve">-s / </w:t>
          </w:r>
          <w:proofErr w:type="spellStart"/>
          <w:r>
            <w:rPr>
              <w:rFonts w:ascii="Times New Roman" w:eastAsia="Times New Roman" w:hAnsi="Times New Roman" w:cs="Times New Roman"/>
              <w:b/>
            </w:rPr>
            <w:t>Plan</w:t>
          </w:r>
          <w:proofErr w:type="spellEnd"/>
          <w:r>
            <w:rPr>
              <w:rFonts w:ascii="Times New Roman" w:eastAsia="Times New Roman" w:hAnsi="Times New Roman" w:cs="Times New Roman"/>
              <w:b/>
            </w:rPr>
            <w:t xml:space="preserve"> S. </w:t>
          </w:r>
          <w:r>
            <w:rPr>
              <w:rFonts w:ascii="Times New Roman" w:eastAsia="Times New Roman" w:hAnsi="Times New Roman" w:cs="Times New Roman"/>
            </w:rPr>
            <w:t xml:space="preserve">Disponível em: &lt; </w:t>
          </w:r>
          <w:hyperlink r:id="rId13">
            <w:r>
              <w:rPr>
                <w:rFonts w:ascii="Times New Roman" w:eastAsia="Times New Roman" w:hAnsi="Times New Roman" w:cs="Times New Roman"/>
                <w:color w:val="1155CC"/>
                <w:u w:val="single"/>
              </w:rPr>
              <w:t>https://www.coalition-s.org/</w:t>
            </w:r>
          </w:hyperlink>
          <w:r>
            <w:rPr>
              <w:rFonts w:ascii="Times New Roman" w:eastAsia="Times New Roman" w:hAnsi="Times New Roman" w:cs="Times New Roman"/>
            </w:rPr>
            <w:t xml:space="preserve">&gt;. Acesso em 29 mai. </w:t>
          </w:r>
          <w:proofErr w:type="gramStart"/>
          <w:r>
            <w:rPr>
              <w:rFonts w:ascii="Times New Roman" w:eastAsia="Times New Roman" w:hAnsi="Times New Roman" w:cs="Times New Roman"/>
            </w:rPr>
            <w:t>2019.</w:t>
          </w:r>
          <w:proofErr w:type="gramEnd"/>
        </w:p>
      </w:sdtContent>
    </w:sdt>
    <w:sdt>
      <w:sdtPr>
        <w:tag w:val="goog_rdk_121"/>
        <w:id w:val="668923918"/>
      </w:sdtPr>
      <w:sdtEndPr/>
      <w:sdtContent>
        <w:p w:rsidR="00563FDA" w:rsidRDefault="0033762F">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C. </w:t>
          </w:r>
          <w:proofErr w:type="spellStart"/>
          <w:r>
            <w:rPr>
              <w:rFonts w:ascii="Times New Roman" w:eastAsia="Times New Roman" w:hAnsi="Times New Roman" w:cs="Times New Roman"/>
            </w:rPr>
            <w:t>Okoli</w:t>
          </w:r>
          <w:proofErr w:type="spellEnd"/>
          <w:r>
            <w:rPr>
              <w:rFonts w:ascii="Times New Roman" w:eastAsia="Times New Roman" w:hAnsi="Times New Roman" w:cs="Times New Roman"/>
            </w:rPr>
            <w:t>;</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K. </w:t>
          </w:r>
          <w:proofErr w:type="spellStart"/>
          <w:r>
            <w:rPr>
              <w:rFonts w:ascii="Times New Roman" w:eastAsia="Times New Roman" w:hAnsi="Times New Roman" w:cs="Times New Roman"/>
            </w:rPr>
            <w:t>Schabram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Working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Papers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Information</w:t>
          </w:r>
          <w:proofErr w:type="spellEnd"/>
          <w:r>
            <w:rPr>
              <w:rFonts w:ascii="Times New Roman" w:eastAsia="Times New Roman" w:hAnsi="Times New Roman" w:cs="Times New Roman"/>
            </w:rPr>
            <w:t xml:space="preserve"> Systems:</w:t>
          </w:r>
          <w:proofErr w:type="gramStart"/>
          <w:r>
            <w:rPr>
              <w:rFonts w:ascii="Times New Roman" w:eastAsia="Times New Roman" w:hAnsi="Times New Roman" w:cs="Times New Roman"/>
            </w:rPr>
            <w:t xml:space="preserve">  </w:t>
          </w:r>
          <w:proofErr w:type="spellStart"/>
          <w:proofErr w:type="gramEnd"/>
          <w:r>
            <w:rPr>
              <w:rFonts w:ascii="Times New Roman" w:eastAsia="Times New Roman" w:hAnsi="Times New Roman" w:cs="Times New Roman"/>
            </w:rPr>
            <w:t>Guide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Conducting</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Systematic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Literature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Review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Information</w:t>
          </w:r>
          <w:proofErr w:type="spellEnd"/>
          <w:r>
            <w:rPr>
              <w:rFonts w:ascii="Times New Roman" w:eastAsia="Times New Roman" w:hAnsi="Times New Roman" w:cs="Times New Roman"/>
            </w:rPr>
            <w:t xml:space="preserve"> Systems </w:t>
          </w:r>
          <w:proofErr w:type="spellStart"/>
          <w:r>
            <w:rPr>
              <w:rFonts w:ascii="Times New Roman" w:eastAsia="Times New Roman" w:hAnsi="Times New Roman" w:cs="Times New Roman"/>
            </w:rPr>
            <w:t>Research</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b/>
            </w:rPr>
            <w:t>Work</w:t>
          </w:r>
          <w:proofErr w:type="spellEnd"/>
          <w:r>
            <w:rPr>
              <w:rFonts w:ascii="Times New Roman" w:eastAsia="Times New Roman" w:hAnsi="Times New Roman" w:cs="Times New Roman"/>
              <w:b/>
            </w:rPr>
            <w:t xml:space="preserve">. Pap. </w:t>
          </w:r>
          <w:proofErr w:type="spellStart"/>
          <w:r>
            <w:rPr>
              <w:rFonts w:ascii="Times New Roman" w:eastAsia="Times New Roman" w:hAnsi="Times New Roman" w:cs="Times New Roman"/>
              <w:b/>
            </w:rPr>
            <w:t>Informational</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Syst</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vol. 10, no. 2010, pp. 10–26, </w:t>
          </w:r>
          <w:proofErr w:type="gramStart"/>
          <w:r>
            <w:rPr>
              <w:rFonts w:ascii="Times New Roman" w:eastAsia="Times New Roman" w:hAnsi="Times New Roman" w:cs="Times New Roman"/>
            </w:rPr>
            <w:t>2010.</w:t>
          </w:r>
          <w:proofErr w:type="gramEnd"/>
        </w:p>
      </w:sdtContent>
    </w:sdt>
    <w:sdt>
      <w:sdtPr>
        <w:tag w:val="goog_rdk_122"/>
        <w:id w:val="668923919"/>
      </w:sdtPr>
      <w:sdtEndPr/>
      <w:sdtContent>
        <w:p w:rsidR="00563FDA" w:rsidRDefault="0033762F">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FLECK, </w:t>
          </w:r>
          <w:proofErr w:type="spellStart"/>
          <w:r>
            <w:rPr>
              <w:rFonts w:ascii="Times New Roman" w:eastAsia="Times New Roman" w:hAnsi="Times New Roman" w:cs="Times New Roman"/>
            </w:rPr>
            <w:t>Ludwik</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b/>
            </w:rPr>
            <w:t xml:space="preserve">La génesis y </w:t>
          </w:r>
          <w:proofErr w:type="spellStart"/>
          <w:proofErr w:type="gramStart"/>
          <w:r>
            <w:rPr>
              <w:rFonts w:ascii="Times New Roman" w:eastAsia="Times New Roman" w:hAnsi="Times New Roman" w:cs="Times New Roman"/>
              <w:b/>
            </w:rPr>
            <w:t>el</w:t>
          </w:r>
          <w:proofErr w:type="spellEnd"/>
          <w:proofErr w:type="gram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desarrollo</w:t>
          </w:r>
          <w:proofErr w:type="spellEnd"/>
          <w:r>
            <w:rPr>
              <w:rFonts w:ascii="Times New Roman" w:eastAsia="Times New Roman" w:hAnsi="Times New Roman" w:cs="Times New Roman"/>
              <w:b/>
            </w:rPr>
            <w:t xml:space="preserve"> de </w:t>
          </w:r>
          <w:proofErr w:type="spellStart"/>
          <w:r>
            <w:rPr>
              <w:rFonts w:ascii="Times New Roman" w:eastAsia="Times New Roman" w:hAnsi="Times New Roman" w:cs="Times New Roman"/>
              <w:b/>
            </w:rPr>
            <w:t>un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hecho</w:t>
          </w:r>
          <w:proofErr w:type="spellEnd"/>
          <w:r>
            <w:rPr>
              <w:rFonts w:ascii="Times New Roman" w:eastAsia="Times New Roman" w:hAnsi="Times New Roman" w:cs="Times New Roman"/>
              <w:b/>
            </w:rPr>
            <w:t xml:space="preserve"> científico</w:t>
          </w:r>
          <w:r>
            <w:rPr>
              <w:rFonts w:ascii="Times New Roman" w:eastAsia="Times New Roman" w:hAnsi="Times New Roman" w:cs="Times New Roman"/>
            </w:rPr>
            <w:t xml:space="preserve">. Madrid: </w:t>
          </w:r>
          <w:proofErr w:type="spellStart"/>
          <w:r>
            <w:rPr>
              <w:rFonts w:ascii="Times New Roman" w:eastAsia="Times New Roman" w:hAnsi="Times New Roman" w:cs="Times New Roman"/>
            </w:rPr>
            <w:t>Alianza</w:t>
          </w:r>
          <w:proofErr w:type="spellEnd"/>
          <w:r>
            <w:rPr>
              <w:rFonts w:ascii="Times New Roman" w:eastAsia="Times New Roman" w:hAnsi="Times New Roman" w:cs="Times New Roman"/>
            </w:rPr>
            <w:t xml:space="preserve"> Editorial, </w:t>
          </w:r>
          <w:proofErr w:type="gramStart"/>
          <w:r>
            <w:rPr>
              <w:rFonts w:ascii="Times New Roman" w:eastAsia="Times New Roman" w:hAnsi="Times New Roman" w:cs="Times New Roman"/>
            </w:rPr>
            <w:t>1986a.</w:t>
          </w:r>
          <w:proofErr w:type="gramEnd"/>
        </w:p>
      </w:sdtContent>
    </w:sdt>
    <w:sdt>
      <w:sdtPr>
        <w:tag w:val="goog_rdk_123"/>
        <w:id w:val="668923920"/>
      </w:sdtPr>
      <w:sdtEndPr/>
      <w:sdtContent>
        <w:p w:rsidR="00563FDA" w:rsidRDefault="0033762F">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FLECK, </w:t>
          </w:r>
          <w:proofErr w:type="spellStart"/>
          <w:r>
            <w:rPr>
              <w:rFonts w:ascii="Times New Roman" w:eastAsia="Times New Roman" w:hAnsi="Times New Roman" w:cs="Times New Roman"/>
            </w:rPr>
            <w:t>Ludwik</w:t>
          </w:r>
          <w:proofErr w:type="spellEnd"/>
          <w:r>
            <w:rPr>
              <w:rFonts w:ascii="Times New Roman" w:eastAsia="Times New Roman" w:hAnsi="Times New Roman" w:cs="Times New Roman"/>
            </w:rPr>
            <w:t xml:space="preserve">. </w:t>
          </w:r>
          <w:r>
            <w:rPr>
              <w:rFonts w:ascii="Times New Roman" w:eastAsia="Times New Roman" w:hAnsi="Times New Roman" w:cs="Times New Roman"/>
              <w:b/>
            </w:rPr>
            <w:t>Gênese e desenvolvimento de um fato científico</w:t>
          </w:r>
          <w:r>
            <w:rPr>
              <w:rFonts w:ascii="Times New Roman" w:eastAsia="Times New Roman" w:hAnsi="Times New Roman" w:cs="Times New Roman"/>
            </w:rPr>
            <w:t xml:space="preserve">. Belo Horizonte: </w:t>
          </w:r>
          <w:proofErr w:type="spellStart"/>
          <w:r>
            <w:rPr>
              <w:rFonts w:ascii="Times New Roman" w:eastAsia="Times New Roman" w:hAnsi="Times New Roman" w:cs="Times New Roman"/>
            </w:rPr>
            <w:t>Fabrefactum</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2010.</w:t>
          </w:r>
          <w:proofErr w:type="gramEnd"/>
        </w:p>
      </w:sdtContent>
    </w:sdt>
    <w:sdt>
      <w:sdtPr>
        <w:tag w:val="goog_rdk_124"/>
        <w:id w:val="668923921"/>
      </w:sdtPr>
      <w:sdtEndPr/>
      <w:sdtContent>
        <w:p w:rsidR="00563FDA" w:rsidRDefault="0033762F">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HAYASHI, M. C. P. I</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Ferreira Jr., A., Bittar, M., </w:t>
          </w:r>
          <w:proofErr w:type="spellStart"/>
          <w:r>
            <w:rPr>
              <w:rFonts w:ascii="Times New Roman" w:eastAsia="Times New Roman" w:hAnsi="Times New Roman" w:cs="Times New Roman"/>
            </w:rPr>
            <w:t>Hayashi</w:t>
          </w:r>
          <w:proofErr w:type="spellEnd"/>
          <w:r>
            <w:rPr>
              <w:rFonts w:ascii="Times New Roman" w:eastAsia="Times New Roman" w:hAnsi="Times New Roman" w:cs="Times New Roman"/>
            </w:rPr>
            <w:t xml:space="preserve">, C. R. M., &amp; Silva, M. R. da. . História da educação brasileira: a produção científica na biblioteca eletrônica SCIELO. </w:t>
          </w:r>
          <w:r>
            <w:rPr>
              <w:rFonts w:ascii="Times New Roman" w:eastAsia="Times New Roman" w:hAnsi="Times New Roman" w:cs="Times New Roman"/>
              <w:b/>
            </w:rPr>
            <w:t>Educação &amp; Sociedade,</w:t>
          </w:r>
          <w:proofErr w:type="gramStart"/>
          <w:r>
            <w:rPr>
              <w:rFonts w:ascii="Times New Roman" w:eastAsia="Times New Roman" w:hAnsi="Times New Roman" w:cs="Times New Roman"/>
              <w:b/>
            </w:rPr>
            <w:t xml:space="preserve"> </w:t>
          </w:r>
          <w:r>
            <w:rPr>
              <w:rFonts w:ascii="Times New Roman" w:eastAsia="Times New Roman" w:hAnsi="Times New Roman" w:cs="Times New Roman"/>
              <w:b/>
              <w:color w:val="800000"/>
            </w:rPr>
            <w:t xml:space="preserve"> </w:t>
          </w:r>
          <w:proofErr w:type="gramEnd"/>
          <w:r>
            <w:rPr>
              <w:rFonts w:ascii="Times New Roman" w:eastAsia="Times New Roman" w:hAnsi="Times New Roman" w:cs="Times New Roman"/>
            </w:rPr>
            <w:t xml:space="preserve">v.29 n.102. Campinas: jan./abr. 2008. Disponível em: &lt;. </w:t>
          </w:r>
          <w:hyperlink r:id="rId14">
            <w:r>
              <w:rPr>
                <w:rFonts w:ascii="Times New Roman" w:eastAsia="Times New Roman" w:hAnsi="Times New Roman" w:cs="Times New Roman"/>
                <w:color w:val="1155CC"/>
                <w:u w:val="single"/>
              </w:rPr>
              <w:t>https://doi.org/10.1590/s0101-73302008000100010</w:t>
            </w:r>
          </w:hyperlink>
          <w:r>
            <w:rPr>
              <w:rFonts w:ascii="Times New Roman" w:eastAsia="Times New Roman" w:hAnsi="Times New Roman" w:cs="Times New Roman"/>
            </w:rPr>
            <w:t xml:space="preserve">&gt;. Acesso em 22 mai. </w:t>
          </w:r>
          <w:proofErr w:type="gramStart"/>
          <w:r>
            <w:rPr>
              <w:rFonts w:ascii="Times New Roman" w:eastAsia="Times New Roman" w:hAnsi="Times New Roman" w:cs="Times New Roman"/>
            </w:rPr>
            <w:t>2019.</w:t>
          </w:r>
          <w:proofErr w:type="gramEnd"/>
        </w:p>
      </w:sdtContent>
    </w:sdt>
    <w:sdt>
      <w:sdtPr>
        <w:tag w:val="goog_rdk_125"/>
        <w:id w:val="668923922"/>
      </w:sdtPr>
      <w:sdtEndPr/>
      <w:sdtContent>
        <w:p w:rsidR="00563FDA" w:rsidRDefault="0033762F">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J. </w:t>
          </w:r>
          <w:proofErr w:type="spellStart"/>
          <w:r>
            <w:rPr>
              <w:rFonts w:ascii="Times New Roman" w:eastAsia="Times New Roman" w:hAnsi="Times New Roman" w:cs="Times New Roman"/>
            </w:rPr>
            <w:t>Cresswell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b/>
            </w:rPr>
            <w:t>Qualitative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quantitative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and</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mixed</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methods</w:t>
          </w:r>
          <w:proofErr w:type="spellEnd"/>
          <w:r>
            <w:rPr>
              <w:rFonts w:ascii="Times New Roman" w:eastAsia="Times New Roman" w:hAnsi="Times New Roman" w:cs="Times New Roman"/>
              <w:b/>
            </w:rPr>
            <w:t xml:space="preserve"> approaches.</w:t>
          </w:r>
          <w:r>
            <w:rPr>
              <w:rFonts w:ascii="Times New Roman" w:eastAsia="Times New Roman" w:hAnsi="Times New Roman" w:cs="Times New Roman"/>
            </w:rPr>
            <w:t xml:space="preserve"> </w:t>
          </w:r>
          <w:proofErr w:type="spellStart"/>
          <w:r>
            <w:rPr>
              <w:rFonts w:ascii="Times New Roman" w:eastAsia="Times New Roman" w:hAnsi="Times New Roman" w:cs="Times New Roman"/>
            </w:rPr>
            <w:t>California</w:t>
          </w:r>
          <w:proofErr w:type="spellEnd"/>
          <w:r>
            <w:rPr>
              <w:rFonts w:ascii="Times New Roman" w:eastAsia="Times New Roman" w:hAnsi="Times New Roman" w:cs="Times New Roman"/>
            </w:rPr>
            <w:t xml:space="preserve">: Thousand Oaks, </w:t>
          </w:r>
          <w:proofErr w:type="gramStart"/>
          <w:r>
            <w:rPr>
              <w:rFonts w:ascii="Times New Roman" w:eastAsia="Times New Roman" w:hAnsi="Times New Roman" w:cs="Times New Roman"/>
            </w:rPr>
            <w:t>2003.</w:t>
          </w:r>
          <w:proofErr w:type="gramEnd"/>
        </w:p>
      </w:sdtContent>
    </w:sdt>
    <w:sdt>
      <w:sdtPr>
        <w:tag w:val="goog_rdk_126"/>
        <w:id w:val="668923923"/>
      </w:sdtPr>
      <w:sdtEndPr/>
      <w:sdtContent>
        <w:p w:rsidR="00563FDA" w:rsidRDefault="0033762F">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LATOUR, Bruno. </w:t>
          </w:r>
          <w:r>
            <w:rPr>
              <w:rFonts w:ascii="Times New Roman" w:eastAsia="Times New Roman" w:hAnsi="Times New Roman" w:cs="Times New Roman"/>
              <w:b/>
            </w:rPr>
            <w:t>Ciência em ação</w:t>
          </w:r>
          <w:r>
            <w:rPr>
              <w:rFonts w:ascii="Times New Roman" w:eastAsia="Times New Roman" w:hAnsi="Times New Roman" w:cs="Times New Roman"/>
            </w:rPr>
            <w:t xml:space="preserve">: cientistas e engenheiros sociedade afora. São Paulo: Editora UNESP, 2000. </w:t>
          </w:r>
        </w:p>
      </w:sdtContent>
    </w:sdt>
    <w:sdt>
      <w:sdtPr>
        <w:tag w:val="goog_rdk_127"/>
        <w:id w:val="668923924"/>
      </w:sdtPr>
      <w:sdtEndPr/>
      <w:sdtContent>
        <w:p w:rsidR="00563FDA" w:rsidRDefault="0033762F">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MARQUES, Fabrício. Como sobreviver sem assinar revistas científicas. Ferramentas digitais e redes sociais ajudam estudantes e pesquisadores a encontrar artigos na internet. </w:t>
          </w:r>
          <w:r>
            <w:rPr>
              <w:rFonts w:ascii="Times New Roman" w:eastAsia="Times New Roman" w:hAnsi="Times New Roman" w:cs="Times New Roman"/>
              <w:b/>
            </w:rPr>
            <w:t>Pesquisa FAPESP</w:t>
          </w:r>
          <w:r>
            <w:rPr>
              <w:rFonts w:ascii="Times New Roman" w:eastAsia="Times New Roman" w:hAnsi="Times New Roman" w:cs="Times New Roman"/>
            </w:rPr>
            <w:t xml:space="preserve">, n. 278, p. 34-37, </w:t>
          </w:r>
          <w:proofErr w:type="gramStart"/>
          <w:r>
            <w:rPr>
              <w:rFonts w:ascii="Times New Roman" w:eastAsia="Times New Roman" w:hAnsi="Times New Roman" w:cs="Times New Roman"/>
            </w:rPr>
            <w:t>2019a.</w:t>
          </w:r>
          <w:proofErr w:type="gramEnd"/>
          <w:r>
            <w:rPr>
              <w:rFonts w:ascii="Times New Roman" w:eastAsia="Times New Roman" w:hAnsi="Times New Roman" w:cs="Times New Roman"/>
            </w:rPr>
            <w:t xml:space="preserve"> Disponível em: &lt;</w:t>
          </w:r>
          <w:hyperlink r:id="rId15">
            <w:r>
              <w:rPr>
                <w:rFonts w:ascii="Times New Roman" w:eastAsia="Times New Roman" w:hAnsi="Times New Roman" w:cs="Times New Roman"/>
                <w:color w:val="1155CC"/>
                <w:u w:val="single"/>
              </w:rPr>
              <w:t>https://revistapesquisa.fapesp.br/2019/04/15/como-sobreviver-sem-assinar-revistas-cientificas/</w:t>
            </w:r>
          </w:hyperlink>
          <w:r>
            <w:rPr>
              <w:rFonts w:ascii="Times New Roman" w:eastAsia="Times New Roman" w:hAnsi="Times New Roman" w:cs="Times New Roman"/>
            </w:rPr>
            <w:t xml:space="preserve">&gt;. Acesso em: 26 abr. </w:t>
          </w:r>
          <w:proofErr w:type="gramStart"/>
          <w:r>
            <w:rPr>
              <w:rFonts w:ascii="Times New Roman" w:eastAsia="Times New Roman" w:hAnsi="Times New Roman" w:cs="Times New Roman"/>
            </w:rPr>
            <w:t>2019.</w:t>
          </w:r>
          <w:proofErr w:type="gramEnd"/>
        </w:p>
      </w:sdtContent>
    </w:sdt>
    <w:sdt>
      <w:sdtPr>
        <w:tag w:val="goog_rdk_128"/>
        <w:id w:val="668923925"/>
      </w:sdtPr>
      <w:sdtEndPr/>
      <w:sdtContent>
        <w:p w:rsidR="00563FDA" w:rsidRDefault="0033762F">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______. FAPESP lança política para acesso aberto. </w:t>
          </w:r>
          <w:r>
            <w:rPr>
              <w:rFonts w:ascii="Times New Roman" w:eastAsia="Times New Roman" w:hAnsi="Times New Roman" w:cs="Times New Roman"/>
              <w:b/>
            </w:rPr>
            <w:t>Pesquisa FAPESP</w:t>
          </w:r>
          <w:r>
            <w:rPr>
              <w:rFonts w:ascii="Times New Roman" w:eastAsia="Times New Roman" w:hAnsi="Times New Roman" w:cs="Times New Roman"/>
            </w:rPr>
            <w:t xml:space="preserve">, 14 mar. 2019b. MATTOS, M.C. de; </w:t>
          </w:r>
          <w:proofErr w:type="spellStart"/>
          <w:r>
            <w:rPr>
              <w:rFonts w:ascii="Times New Roman" w:eastAsia="Times New Roman" w:hAnsi="Times New Roman" w:cs="Times New Roman"/>
            </w:rPr>
            <w:t>Cendón</w:t>
          </w:r>
          <w:proofErr w:type="spellEnd"/>
          <w:r>
            <w:rPr>
              <w:rFonts w:ascii="Times New Roman" w:eastAsia="Times New Roman" w:hAnsi="Times New Roman" w:cs="Times New Roman"/>
            </w:rPr>
            <w:t xml:space="preserve">, B. </w:t>
          </w:r>
          <w:proofErr w:type="gramStart"/>
          <w:r>
            <w:rPr>
              <w:rFonts w:ascii="Times New Roman" w:eastAsia="Times New Roman" w:hAnsi="Times New Roman" w:cs="Times New Roman"/>
            </w:rPr>
            <w:t>V. .</w:t>
          </w:r>
          <w:proofErr w:type="gramEnd"/>
          <w:r>
            <w:rPr>
              <w:rFonts w:ascii="Times New Roman" w:eastAsia="Times New Roman" w:hAnsi="Times New Roman" w:cs="Times New Roman"/>
            </w:rPr>
            <w:t xml:space="preserve"> Análise automática de citações disponíveis em arquivos XML da </w:t>
          </w:r>
          <w:proofErr w:type="spellStart"/>
          <w:proofErr w:type="gramStart"/>
          <w:r>
            <w:rPr>
              <w:rFonts w:ascii="Times New Roman" w:eastAsia="Times New Roman" w:hAnsi="Times New Roman" w:cs="Times New Roman"/>
            </w:rPr>
            <w:t>SciELO</w:t>
          </w:r>
          <w:proofErr w:type="spellEnd"/>
          <w:proofErr w:type="gramEnd"/>
          <w:r>
            <w:rPr>
              <w:rFonts w:ascii="Times New Roman" w:eastAsia="Times New Roman" w:hAnsi="Times New Roman" w:cs="Times New Roman"/>
            </w:rPr>
            <w:t xml:space="preserve">: o periódico “Perspectivas em Ciência da Informação” em números. </w:t>
          </w:r>
          <w:r>
            <w:rPr>
              <w:rFonts w:ascii="Times New Roman" w:eastAsia="Times New Roman" w:hAnsi="Times New Roman" w:cs="Times New Roman"/>
              <w:b/>
            </w:rPr>
            <w:t>Perspectivas Em Ciência Da Informação</w:t>
          </w:r>
          <w:r>
            <w:rPr>
              <w:rFonts w:ascii="Times New Roman" w:eastAsia="Times New Roman" w:hAnsi="Times New Roman" w:cs="Times New Roman"/>
            </w:rPr>
            <w:t>, 20(1), 156–170, 2015. Disponível em: &lt;</w:t>
          </w:r>
          <w:hyperlink r:id="rId16">
            <w:r>
              <w:rPr>
                <w:rFonts w:ascii="Times New Roman" w:eastAsia="Times New Roman" w:hAnsi="Times New Roman" w:cs="Times New Roman"/>
                <w:color w:val="1155CC"/>
                <w:u w:val="single"/>
              </w:rPr>
              <w:t>https://doi.org/10.1590/1981-5344/2195</w:t>
            </w:r>
          </w:hyperlink>
          <w:r>
            <w:rPr>
              <w:rFonts w:ascii="Times New Roman" w:eastAsia="Times New Roman" w:hAnsi="Times New Roman" w:cs="Times New Roman"/>
            </w:rPr>
            <w:t xml:space="preserve">&gt;. Acesso em 22 mai. </w:t>
          </w:r>
          <w:proofErr w:type="gramStart"/>
          <w:r>
            <w:rPr>
              <w:rFonts w:ascii="Times New Roman" w:eastAsia="Times New Roman" w:hAnsi="Times New Roman" w:cs="Times New Roman"/>
            </w:rPr>
            <w:t>2019.</w:t>
          </w:r>
          <w:proofErr w:type="gramEnd"/>
        </w:p>
      </w:sdtContent>
    </w:sdt>
    <w:sdt>
      <w:sdtPr>
        <w:tag w:val="goog_rdk_129"/>
        <w:id w:val="668923926"/>
      </w:sdtPr>
      <w:sdtEndPr/>
      <w:sdtContent>
        <w:p w:rsidR="00563FDA" w:rsidRDefault="0033762F">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PACKER, A. L. et. al. </w:t>
          </w:r>
          <w:proofErr w:type="spellStart"/>
          <w:proofErr w:type="gramStart"/>
          <w:r>
            <w:rPr>
              <w:rFonts w:ascii="Times New Roman" w:eastAsia="Times New Roman" w:hAnsi="Times New Roman" w:cs="Times New Roman"/>
            </w:rPr>
            <w:t>SciELO</w:t>
          </w:r>
          <w:proofErr w:type="spellEnd"/>
          <w:proofErr w:type="gramEnd"/>
          <w:r>
            <w:rPr>
              <w:rFonts w:ascii="Times New Roman" w:eastAsia="Times New Roman" w:hAnsi="Times New Roman" w:cs="Times New Roman"/>
            </w:rPr>
            <w:t xml:space="preserve">: uma metodologia para publicação eletrônica. </w:t>
          </w:r>
          <w:r>
            <w:rPr>
              <w:rFonts w:ascii="Times New Roman" w:eastAsia="Times New Roman" w:hAnsi="Times New Roman" w:cs="Times New Roman"/>
              <w:b/>
            </w:rPr>
            <w:t>Ciência Da Informação</w:t>
          </w:r>
          <w:r>
            <w:rPr>
              <w:rFonts w:ascii="Times New Roman" w:eastAsia="Times New Roman" w:hAnsi="Times New Roman" w:cs="Times New Roman"/>
            </w:rPr>
            <w:t xml:space="preserve">, 27(2), 109–121, </w:t>
          </w:r>
          <w:proofErr w:type="gramStart"/>
          <w:r>
            <w:rPr>
              <w:rFonts w:ascii="Times New Roman" w:eastAsia="Times New Roman" w:hAnsi="Times New Roman" w:cs="Times New Roman"/>
            </w:rPr>
            <w:t>1998.</w:t>
          </w:r>
          <w:proofErr w:type="gramEnd"/>
        </w:p>
      </w:sdtContent>
    </w:sdt>
    <w:sdt>
      <w:sdtPr>
        <w:tag w:val="goog_rdk_130"/>
        <w:id w:val="668923927"/>
      </w:sdtPr>
      <w:sdtEndPr/>
      <w:sdtContent>
        <w:p w:rsidR="00563FDA" w:rsidRDefault="0033762F">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PIERRO, Bruno. Comunicação científica sem barreiras. Comissão Europeia e agências de apoio à pesquisa buscam aliados para implantar iniciativa de acesso aberto de alcance mundial. </w:t>
          </w:r>
          <w:r>
            <w:rPr>
              <w:rFonts w:ascii="Times New Roman" w:eastAsia="Times New Roman" w:hAnsi="Times New Roman" w:cs="Times New Roman"/>
              <w:b/>
            </w:rPr>
            <w:t>Pesquisa FAPESP</w:t>
          </w:r>
          <w:r>
            <w:rPr>
              <w:rFonts w:ascii="Times New Roman" w:eastAsia="Times New Roman" w:hAnsi="Times New Roman" w:cs="Times New Roman"/>
            </w:rPr>
            <w:t xml:space="preserve">, n. 276, p. 18-25, </w:t>
          </w:r>
          <w:proofErr w:type="gramStart"/>
          <w:r>
            <w:rPr>
              <w:rFonts w:ascii="Times New Roman" w:eastAsia="Times New Roman" w:hAnsi="Times New Roman" w:cs="Times New Roman"/>
            </w:rPr>
            <w:t>2019a.</w:t>
          </w:r>
          <w:proofErr w:type="gramEnd"/>
          <w:r>
            <w:rPr>
              <w:rFonts w:ascii="Times New Roman" w:eastAsia="Times New Roman" w:hAnsi="Times New Roman" w:cs="Times New Roman"/>
            </w:rPr>
            <w:t xml:space="preserve"> Disponível em: &lt;</w:t>
          </w:r>
          <w:hyperlink r:id="rId17">
            <w:r>
              <w:rPr>
                <w:rFonts w:ascii="Times New Roman" w:eastAsia="Times New Roman" w:hAnsi="Times New Roman" w:cs="Times New Roman"/>
                <w:color w:val="1155CC"/>
                <w:u w:val="single"/>
              </w:rPr>
              <w:t>https://revistapesquisa.fapesp.br/2019/02/08/comunicacao-cientifica-sem-barreiras/</w:t>
            </w:r>
          </w:hyperlink>
          <w:r>
            <w:rPr>
              <w:rFonts w:ascii="Times New Roman" w:eastAsia="Times New Roman" w:hAnsi="Times New Roman" w:cs="Times New Roman"/>
            </w:rPr>
            <w:t xml:space="preserve">&gt;. Acesso em: 26 abr. </w:t>
          </w:r>
          <w:proofErr w:type="gramStart"/>
          <w:r>
            <w:rPr>
              <w:rFonts w:ascii="Times New Roman" w:eastAsia="Times New Roman" w:hAnsi="Times New Roman" w:cs="Times New Roman"/>
            </w:rPr>
            <w:t>2019.</w:t>
          </w:r>
          <w:proofErr w:type="gramEnd"/>
        </w:p>
      </w:sdtContent>
    </w:sdt>
    <w:sdt>
      <w:sdtPr>
        <w:tag w:val="goog_rdk_131"/>
        <w:id w:val="668923928"/>
      </w:sdtPr>
      <w:sdtEndPr/>
      <w:sdtContent>
        <w:p w:rsidR="00563FDA" w:rsidRDefault="0033762F">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______. Diplomacia científica. Diretora da Comissão Europeia fala do desafio de ampliar plano que busca garantir acesso aberto a todas as pesquisas com financiamento público. </w:t>
          </w:r>
          <w:r>
            <w:rPr>
              <w:rFonts w:ascii="Times New Roman" w:eastAsia="Times New Roman" w:hAnsi="Times New Roman" w:cs="Times New Roman"/>
              <w:b/>
            </w:rPr>
            <w:t>Pesquisa FAPESP</w:t>
          </w:r>
          <w:r>
            <w:rPr>
              <w:rFonts w:ascii="Times New Roman" w:eastAsia="Times New Roman" w:hAnsi="Times New Roman" w:cs="Times New Roman"/>
            </w:rPr>
            <w:t>, n. 277, p. 42-45, 2019b. Disponível em: &lt;</w:t>
          </w:r>
          <w:hyperlink r:id="rId18">
            <w:r>
              <w:rPr>
                <w:rFonts w:ascii="Times New Roman" w:eastAsia="Times New Roman" w:hAnsi="Times New Roman" w:cs="Times New Roman"/>
                <w:color w:val="1155CC"/>
                <w:u w:val="single"/>
              </w:rPr>
              <w:t>https://revistapesquisa.fapesp.br/2019/01/10/cristina-russo-diplomacia-cientifica/</w:t>
            </w:r>
          </w:hyperlink>
          <w:hyperlink r:id="rId19">
            <w:r>
              <w:rPr>
                <w:rFonts w:ascii="Times New Roman" w:eastAsia="Times New Roman" w:hAnsi="Times New Roman" w:cs="Times New Roman"/>
                <w:color w:val="1155CC"/>
                <w:u w:val="single"/>
              </w:rPr>
              <w:t>/</w:t>
            </w:r>
          </w:hyperlink>
          <w:r>
            <w:rPr>
              <w:rFonts w:ascii="Times New Roman" w:eastAsia="Times New Roman" w:hAnsi="Times New Roman" w:cs="Times New Roman"/>
            </w:rPr>
            <w:t xml:space="preserve">&gt;. Acesso em: 26 abr. </w:t>
          </w:r>
          <w:proofErr w:type="gramStart"/>
          <w:r>
            <w:rPr>
              <w:rFonts w:ascii="Times New Roman" w:eastAsia="Times New Roman" w:hAnsi="Times New Roman" w:cs="Times New Roman"/>
            </w:rPr>
            <w:t>2019.</w:t>
          </w:r>
          <w:proofErr w:type="gramEnd"/>
        </w:p>
      </w:sdtContent>
    </w:sdt>
    <w:sdt>
      <w:sdtPr>
        <w:tag w:val="goog_rdk_132"/>
        <w:id w:val="668923929"/>
      </w:sdtPr>
      <w:sdtEndPr/>
      <w:sdtContent>
        <w:p w:rsidR="00563FDA" w:rsidRDefault="0033762F">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______. Reação ao Plano S. Consulta recebe mais de 600 sugestões para mudar estratégia de acesso aberto a artigos científicos. </w:t>
          </w:r>
          <w:r>
            <w:rPr>
              <w:rFonts w:ascii="Times New Roman" w:eastAsia="Times New Roman" w:hAnsi="Times New Roman" w:cs="Times New Roman"/>
              <w:b/>
            </w:rPr>
            <w:t>Pesquisa FAPESP</w:t>
          </w:r>
          <w:r>
            <w:rPr>
              <w:rFonts w:ascii="Times New Roman" w:eastAsia="Times New Roman" w:hAnsi="Times New Roman" w:cs="Times New Roman"/>
            </w:rPr>
            <w:t xml:space="preserve">, n. 277, p. 41, 2019c. </w:t>
          </w:r>
          <w:proofErr w:type="spellStart"/>
          <w:proofErr w:type="gramStart"/>
          <w:r>
            <w:rPr>
              <w:rFonts w:ascii="Times New Roman" w:eastAsia="Times New Roman" w:hAnsi="Times New Roman" w:cs="Times New Roman"/>
            </w:rPr>
            <w:t>isponível</w:t>
          </w:r>
          <w:proofErr w:type="spellEnd"/>
          <w:proofErr w:type="gramEnd"/>
          <w:r>
            <w:rPr>
              <w:rFonts w:ascii="Times New Roman" w:eastAsia="Times New Roman" w:hAnsi="Times New Roman" w:cs="Times New Roman"/>
            </w:rPr>
            <w:t xml:space="preserve"> em: &lt;</w:t>
          </w:r>
          <w:hyperlink r:id="rId20">
            <w:r>
              <w:rPr>
                <w:rFonts w:ascii="Times New Roman" w:eastAsia="Times New Roman" w:hAnsi="Times New Roman" w:cs="Times New Roman"/>
                <w:color w:val="1155CC"/>
                <w:u w:val="single"/>
              </w:rPr>
              <w:t>https://revistapesquisa.fapesp.br/2019/03/14/reacao-ao-plan-s/</w:t>
            </w:r>
          </w:hyperlink>
          <w:hyperlink r:id="rId21">
            <w:r>
              <w:rPr>
                <w:rFonts w:ascii="Times New Roman" w:eastAsia="Times New Roman" w:hAnsi="Times New Roman" w:cs="Times New Roman"/>
                <w:color w:val="1155CC"/>
                <w:u w:val="single"/>
              </w:rPr>
              <w:t>/</w:t>
            </w:r>
          </w:hyperlink>
          <w:hyperlink r:id="rId22">
            <w:r>
              <w:rPr>
                <w:rFonts w:ascii="Times New Roman" w:eastAsia="Times New Roman" w:hAnsi="Times New Roman" w:cs="Times New Roman"/>
                <w:color w:val="1155CC"/>
                <w:u w:val="single"/>
              </w:rPr>
              <w:t>/</w:t>
            </w:r>
          </w:hyperlink>
          <w:r>
            <w:rPr>
              <w:rFonts w:ascii="Times New Roman" w:eastAsia="Times New Roman" w:hAnsi="Times New Roman" w:cs="Times New Roman"/>
            </w:rPr>
            <w:t xml:space="preserve">&gt;. Acesso em: 26 abr. </w:t>
          </w:r>
          <w:proofErr w:type="gramStart"/>
          <w:r>
            <w:rPr>
              <w:rFonts w:ascii="Times New Roman" w:eastAsia="Times New Roman" w:hAnsi="Times New Roman" w:cs="Times New Roman"/>
            </w:rPr>
            <w:t>2019.</w:t>
          </w:r>
          <w:proofErr w:type="gramEnd"/>
        </w:p>
      </w:sdtContent>
    </w:sdt>
    <w:sdt>
      <w:sdtPr>
        <w:tag w:val="goog_rdk_133"/>
        <w:id w:val="668923930"/>
      </w:sdtPr>
      <w:sdtEndPr/>
      <w:sdtContent>
        <w:p w:rsidR="00563FDA" w:rsidRDefault="0033762F">
          <w:pPr>
            <w:pBdr>
              <w:top w:val="nil"/>
              <w:left w:val="nil"/>
              <w:bottom w:val="nil"/>
              <w:right w:val="nil"/>
              <w:between w:val="nil"/>
            </w:pBdr>
            <w:spacing w:line="240" w:lineRule="auto"/>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SciELO</w:t>
          </w:r>
          <w:proofErr w:type="spellEnd"/>
          <w:proofErr w:type="gramEnd"/>
          <w:r>
            <w:rPr>
              <w:rFonts w:ascii="Times New Roman" w:eastAsia="Times New Roman" w:hAnsi="Times New Roman" w:cs="Times New Roman"/>
            </w:rPr>
            <w:t xml:space="preserve">.. Dados </w:t>
          </w:r>
          <w:proofErr w:type="spellStart"/>
          <w:r>
            <w:rPr>
              <w:rFonts w:ascii="Times New Roman" w:eastAsia="Times New Roman" w:hAnsi="Times New Roman" w:cs="Times New Roman"/>
            </w:rPr>
            <w:t>bibliométricos</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SciELO</w:t>
          </w:r>
          <w:proofErr w:type="spellEnd"/>
          <w:proofErr w:type="gramEnd"/>
          <w:r>
            <w:rPr>
              <w:rFonts w:ascii="Times New Roman" w:eastAsia="Times New Roman" w:hAnsi="Times New Roman" w:cs="Times New Roman"/>
            </w:rPr>
            <w:t>. Disponível em: &lt;</w:t>
          </w:r>
          <w:proofErr w:type="gramStart"/>
          <w:r>
            <w:rPr>
              <w:rFonts w:ascii="Times New Roman" w:eastAsia="Times New Roman" w:hAnsi="Times New Roman" w:cs="Times New Roman"/>
            </w:rPr>
            <w:t>https</w:t>
          </w:r>
          <w:proofErr w:type="gramEnd"/>
          <w:r>
            <w:rPr>
              <w:rFonts w:ascii="Times New Roman" w:eastAsia="Times New Roman" w:hAnsi="Times New Roman" w:cs="Times New Roman"/>
            </w:rPr>
            <w:t xml:space="preserve">://www.SciELO.org/en/about-SciELO/bibliometric-indicators/&gt; . Acesso em 29 mai. </w:t>
          </w:r>
          <w:proofErr w:type="gramStart"/>
          <w:r>
            <w:rPr>
              <w:rFonts w:ascii="Times New Roman" w:eastAsia="Times New Roman" w:hAnsi="Times New Roman" w:cs="Times New Roman"/>
            </w:rPr>
            <w:t>2019.</w:t>
          </w:r>
          <w:proofErr w:type="gramEnd"/>
        </w:p>
      </w:sdtContent>
    </w:sdt>
    <w:sdt>
      <w:sdtPr>
        <w:tag w:val="goog_rdk_134"/>
        <w:id w:val="668923931"/>
      </w:sdtPr>
      <w:sdtEndPr/>
      <w:sdtContent>
        <w:p w:rsidR="00563FDA" w:rsidRDefault="0033762F">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VAZ, A. F.; De ALMEIDA, F. Q.; BASSANI, J. J. . </w:t>
          </w:r>
          <w:proofErr w:type="spellStart"/>
          <w:proofErr w:type="gramStart"/>
          <w:r>
            <w:rPr>
              <w:rFonts w:ascii="Times New Roman" w:eastAsia="Times New Roman" w:hAnsi="Times New Roman" w:cs="Times New Roman"/>
            </w:rPr>
            <w:t>SciELO</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Brazil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criteria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new </w:t>
          </w:r>
          <w:proofErr w:type="spellStart"/>
          <w:r>
            <w:rPr>
              <w:rFonts w:ascii="Times New Roman" w:eastAsia="Times New Roman" w:hAnsi="Times New Roman" w:cs="Times New Roman"/>
            </w:rPr>
            <w:t>challenges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publishing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scientific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journals</w:t>
          </w:r>
          <w:proofErr w:type="spellEnd"/>
          <w:r>
            <w:rPr>
              <w:rFonts w:ascii="Times New Roman" w:eastAsia="Times New Roman" w:hAnsi="Times New Roman" w:cs="Times New Roman"/>
            </w:rPr>
            <w:t xml:space="preserve">. </w:t>
          </w:r>
          <w:r>
            <w:rPr>
              <w:rFonts w:ascii="Times New Roman" w:eastAsia="Times New Roman" w:hAnsi="Times New Roman" w:cs="Times New Roman"/>
              <w:b/>
            </w:rPr>
            <w:t>Revista Brasileira de Ciências Do Esporte</w:t>
          </w:r>
          <w:r>
            <w:rPr>
              <w:rFonts w:ascii="Times New Roman" w:eastAsia="Times New Roman" w:hAnsi="Times New Roman" w:cs="Times New Roman"/>
            </w:rPr>
            <w:t xml:space="preserve">, 37(3), 205–206, 2015. Disponível em: &lt; </w:t>
          </w:r>
          <w:proofErr w:type="gramStart"/>
          <w:r>
            <w:rPr>
              <w:rFonts w:ascii="Times New Roman" w:eastAsia="Times New Roman" w:hAnsi="Times New Roman" w:cs="Times New Roman"/>
            </w:rPr>
            <w:t>https</w:t>
          </w:r>
          <w:proofErr w:type="gramEnd"/>
          <w:r>
            <w:rPr>
              <w:rFonts w:ascii="Times New Roman" w:eastAsia="Times New Roman" w:hAnsi="Times New Roman" w:cs="Times New Roman"/>
            </w:rPr>
            <w:t xml:space="preserve">://doi.org/10.1016/j.rbce.2015.06.001&gt; . Acesso em 29 mai. </w:t>
          </w:r>
          <w:proofErr w:type="gramStart"/>
          <w:r>
            <w:rPr>
              <w:rFonts w:ascii="Times New Roman" w:eastAsia="Times New Roman" w:hAnsi="Times New Roman" w:cs="Times New Roman"/>
            </w:rPr>
            <w:t>2019.</w:t>
          </w:r>
          <w:proofErr w:type="gramEnd"/>
        </w:p>
      </w:sdtContent>
    </w:sdt>
    <w:sdt>
      <w:sdtPr>
        <w:tag w:val="goog_rdk_135"/>
        <w:id w:val="668923932"/>
      </w:sdtPr>
      <w:sdtEndPr/>
      <w:sdtContent>
        <w:p w:rsidR="00563FDA" w:rsidRDefault="0033762F">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VICK, Mariana. O que é o Plano S. e como ele visa ampliar o acesso à ciência. </w:t>
          </w:r>
          <w:r>
            <w:rPr>
              <w:rFonts w:ascii="Times New Roman" w:eastAsia="Times New Roman" w:hAnsi="Times New Roman" w:cs="Times New Roman"/>
              <w:b/>
            </w:rPr>
            <w:t>Nexo Jornal</w:t>
          </w:r>
          <w:r>
            <w:rPr>
              <w:rFonts w:ascii="Times New Roman" w:eastAsia="Times New Roman" w:hAnsi="Times New Roman" w:cs="Times New Roman"/>
            </w:rPr>
            <w:t>, 27 mar. 2019. Disponível em: &lt;</w:t>
          </w:r>
          <w:hyperlink r:id="rId23">
            <w:r>
              <w:rPr>
                <w:rFonts w:ascii="Times New Roman" w:eastAsia="Times New Roman" w:hAnsi="Times New Roman" w:cs="Times New Roman"/>
                <w:color w:val="1155CC"/>
                <w:u w:val="single"/>
              </w:rPr>
              <w:t>https://www.nexojornal.com.br/expresso/2019/03/21/O-que-%C3%A9-o-Plano-S.-E-como-ele-visa-ampliar-o-acesso-%C3%A0-ci%C3%AAncia</w:t>
            </w:r>
          </w:hyperlink>
          <w:r>
            <w:rPr>
              <w:rFonts w:ascii="Times New Roman" w:eastAsia="Times New Roman" w:hAnsi="Times New Roman" w:cs="Times New Roman"/>
            </w:rPr>
            <w:t>&gt;. Acesso em: 26 abr. 2019.</w:t>
          </w:r>
          <w:r>
            <w:rPr>
              <w:rFonts w:ascii="Times New Roman" w:eastAsia="Times New Roman" w:hAnsi="Times New Roman" w:cs="Times New Roman"/>
            </w:rPr>
            <w:br/>
          </w:r>
        </w:p>
      </w:sdtContent>
    </w:sdt>
    <w:sectPr w:rsidR="00563FDA" w:rsidSect="00563FDA">
      <w:footerReference w:type="default" r:id="rId24"/>
      <w:pgSz w:w="11909" w:h="16834"/>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98" w15:done="0"/>
  <w15:commentEx w15:paraId="00000099" w15:paraIdParent="0000009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B45" w:rsidRDefault="00BB2B45" w:rsidP="00563FDA">
      <w:pPr>
        <w:spacing w:line="240" w:lineRule="auto"/>
      </w:pPr>
      <w:r>
        <w:separator/>
      </w:r>
    </w:p>
  </w:endnote>
  <w:endnote w:type="continuationSeparator" w:id="0">
    <w:p w:rsidR="00BB2B45" w:rsidRDefault="00BB2B45" w:rsidP="00563F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tag w:val="goog_rdk_152"/>
      <w:id w:val="668923933"/>
    </w:sdtPr>
    <w:sdtEndPr/>
    <w:sdtContent>
      <w:p w:rsidR="00563FDA" w:rsidRDefault="00BB2B45"/>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B45" w:rsidRDefault="00BB2B45" w:rsidP="00563FDA">
      <w:pPr>
        <w:spacing w:line="240" w:lineRule="auto"/>
      </w:pPr>
      <w:r>
        <w:separator/>
      </w:r>
    </w:p>
  </w:footnote>
  <w:footnote w:type="continuationSeparator" w:id="0">
    <w:p w:rsidR="00BB2B45" w:rsidRDefault="00BB2B45" w:rsidP="00563FDA">
      <w:pPr>
        <w:spacing w:line="240" w:lineRule="auto"/>
      </w:pPr>
      <w:r>
        <w:continuationSeparator/>
      </w:r>
    </w:p>
  </w:footnote>
  <w:footnote w:id="1">
    <w:p w:rsidR="00C537BA" w:rsidRDefault="00C537BA">
      <w:pPr>
        <w:pStyle w:val="Textodenotaderodap"/>
      </w:pPr>
      <w:r>
        <w:rPr>
          <w:rStyle w:val="Refdenotaderodap"/>
        </w:rPr>
        <w:footnoteRef/>
      </w:r>
      <w:r>
        <w:t xml:space="preserve"> Doutoranda pelo Programa de Pós-Graduação em Ciências da Comunicação da ECA-USP. </w:t>
      </w:r>
    </w:p>
  </w:footnote>
  <w:footnote w:id="2">
    <w:p w:rsidR="00C537BA" w:rsidRDefault="00C537BA">
      <w:pPr>
        <w:pStyle w:val="Textodenotaderodap"/>
      </w:pPr>
      <w:r>
        <w:rPr>
          <w:rStyle w:val="Refdenotaderodap"/>
        </w:rPr>
        <w:footnoteRef/>
      </w:r>
      <w:r>
        <w:t xml:space="preserve"> Doutorando pelo Programa de Pós-Graduação em Sustentabilidade da EACH-USP.</w:t>
      </w:r>
    </w:p>
  </w:footnote>
  <w:footnote w:id="3">
    <w:p w:rsidR="000A0692" w:rsidRDefault="000A0692">
      <w:pPr>
        <w:pStyle w:val="Textodenotaderodap"/>
      </w:pPr>
      <w:r>
        <w:rPr>
          <w:rStyle w:val="Refdenotaderodap"/>
        </w:rPr>
        <w:footnoteRef/>
      </w:r>
      <w:r>
        <w:t xml:space="preserve"> </w:t>
      </w:r>
      <w:r w:rsidR="00D102E9">
        <w:t>Mestrando pelo Programa de Pós-Graduação em Antropologia Social da FFLCH-USP.</w:t>
      </w:r>
    </w:p>
  </w:footnote>
  <w:footnote w:id="4">
    <w:p w:rsidR="000A0692" w:rsidRDefault="000A0692">
      <w:pPr>
        <w:pStyle w:val="Textodenotaderodap"/>
      </w:pPr>
      <w:r>
        <w:rPr>
          <w:rStyle w:val="Refdenotaderodap"/>
        </w:rPr>
        <w:footnoteRef/>
      </w:r>
      <w:r>
        <w:t xml:space="preserve"> </w:t>
      </w:r>
      <w:r w:rsidR="007D402D">
        <w:t>Mestranda pelo Programa de Pós-Graduação em História Econômica da FFLCH-USP</w:t>
      </w:r>
      <w:r w:rsidR="00D102E9">
        <w:t>.</w:t>
      </w:r>
    </w:p>
  </w:footnote>
  <w:footnote w:id="5">
    <w:sdt>
      <w:sdtPr>
        <w:rPr>
          <w:rFonts w:asciiTheme="majorHAnsi" w:hAnsiTheme="majorHAnsi" w:cstheme="majorHAnsi"/>
          <w:color w:val="000000" w:themeColor="text1"/>
          <w:sz w:val="20"/>
          <w:szCs w:val="20"/>
        </w:rPr>
        <w:tag w:val="goog_rdk_138"/>
        <w:id w:val="668924763"/>
      </w:sdtPr>
      <w:sdtEndPr/>
      <w:sdtContent>
        <w:p w:rsidR="00563FDA" w:rsidRPr="00C537BA" w:rsidRDefault="0033762F" w:rsidP="004D171B">
          <w:pPr>
            <w:pBdr>
              <w:top w:val="nil"/>
              <w:left w:val="nil"/>
              <w:bottom w:val="nil"/>
              <w:right w:val="nil"/>
              <w:between w:val="nil"/>
            </w:pBdr>
            <w:spacing w:line="240" w:lineRule="auto"/>
            <w:jc w:val="both"/>
            <w:rPr>
              <w:rFonts w:asciiTheme="majorHAnsi" w:eastAsia="Times New Roman" w:hAnsiTheme="majorHAnsi" w:cstheme="majorHAnsi"/>
              <w:color w:val="000000" w:themeColor="text1"/>
              <w:sz w:val="20"/>
              <w:szCs w:val="20"/>
              <w:highlight w:val="yellow"/>
            </w:rPr>
          </w:pPr>
          <w:r w:rsidRPr="00C537BA">
            <w:rPr>
              <w:rFonts w:asciiTheme="majorHAnsi" w:hAnsiTheme="majorHAnsi" w:cstheme="majorHAnsi"/>
              <w:color w:val="000000" w:themeColor="text1"/>
              <w:sz w:val="20"/>
              <w:szCs w:val="20"/>
              <w:vertAlign w:val="superscript"/>
            </w:rPr>
            <w:footnoteRef/>
          </w:r>
          <w:sdt>
            <w:sdtPr>
              <w:rPr>
                <w:rFonts w:asciiTheme="majorHAnsi" w:hAnsiTheme="majorHAnsi" w:cstheme="majorHAnsi"/>
                <w:color w:val="000000" w:themeColor="text1"/>
                <w:sz w:val="20"/>
                <w:szCs w:val="20"/>
              </w:rPr>
              <w:tag w:val="goog_rdk_136"/>
              <w:id w:val="668924764"/>
            </w:sdtPr>
            <w:sdtEndPr/>
            <w:sdtContent/>
          </w:sdt>
          <w:sdt>
            <w:sdtPr>
              <w:rPr>
                <w:rFonts w:asciiTheme="majorHAnsi" w:hAnsiTheme="majorHAnsi" w:cstheme="majorHAnsi"/>
                <w:color w:val="000000" w:themeColor="text1"/>
                <w:sz w:val="20"/>
                <w:szCs w:val="20"/>
              </w:rPr>
              <w:tag w:val="goog_rdk_137"/>
              <w:id w:val="668924765"/>
            </w:sdtPr>
            <w:sdtEndPr/>
            <w:sdtContent/>
          </w:sdt>
          <w:r w:rsidRPr="00C537BA">
            <w:rPr>
              <w:rFonts w:asciiTheme="majorHAnsi" w:eastAsia="Calibri" w:hAnsiTheme="majorHAnsi" w:cstheme="majorHAnsi"/>
              <w:color w:val="000000" w:themeColor="text1"/>
              <w:sz w:val="20"/>
              <w:szCs w:val="20"/>
            </w:rPr>
            <w:t xml:space="preserve"> </w:t>
          </w:r>
          <w:proofErr w:type="spellStart"/>
          <w:r w:rsidRPr="00C537BA">
            <w:rPr>
              <w:rFonts w:asciiTheme="majorHAnsi" w:eastAsia="Calibri" w:hAnsiTheme="majorHAnsi" w:cstheme="majorHAnsi"/>
              <w:color w:val="000000" w:themeColor="text1"/>
              <w:sz w:val="20"/>
              <w:szCs w:val="20"/>
              <w:highlight w:val="white"/>
            </w:rPr>
            <w:t>Ásustria</w:t>
          </w:r>
          <w:proofErr w:type="spellEnd"/>
          <w:r w:rsidRPr="00C537BA">
            <w:rPr>
              <w:rFonts w:asciiTheme="majorHAnsi" w:eastAsia="Calibri" w:hAnsiTheme="majorHAnsi" w:cstheme="majorHAnsi"/>
              <w:color w:val="000000" w:themeColor="text1"/>
              <w:sz w:val="20"/>
              <w:szCs w:val="20"/>
              <w:highlight w:val="white"/>
            </w:rPr>
            <w:t xml:space="preserve">, Finlândia, França, Irlanda, Itália, Luxemburgo, Holanda, Noruega, Polônia, Eslovênia, Suécia, Jordânia, Zâmbia e Reino </w:t>
          </w:r>
          <w:proofErr w:type="gramStart"/>
          <w:r w:rsidRPr="00C537BA">
            <w:rPr>
              <w:rFonts w:asciiTheme="majorHAnsi" w:eastAsia="Calibri" w:hAnsiTheme="majorHAnsi" w:cstheme="majorHAnsi"/>
              <w:color w:val="000000" w:themeColor="text1"/>
              <w:sz w:val="20"/>
              <w:szCs w:val="20"/>
              <w:highlight w:val="white"/>
            </w:rPr>
            <w:t>Unido.</w:t>
          </w:r>
          <w:proofErr w:type="gramEnd"/>
        </w:p>
      </w:sdtContent>
    </w:sdt>
  </w:footnote>
  <w:footnote w:id="6">
    <w:sdt>
      <w:sdtPr>
        <w:rPr>
          <w:rFonts w:asciiTheme="majorHAnsi" w:hAnsiTheme="majorHAnsi" w:cstheme="majorHAnsi"/>
          <w:color w:val="000000" w:themeColor="text1"/>
          <w:sz w:val="20"/>
          <w:szCs w:val="20"/>
        </w:rPr>
        <w:tag w:val="goog_rdk_139"/>
        <w:id w:val="668924766"/>
      </w:sdtPr>
      <w:sdtEndPr/>
      <w:sdtContent>
        <w:p w:rsidR="00563FDA" w:rsidRDefault="0033762F" w:rsidP="004D171B">
          <w:pPr>
            <w:pBdr>
              <w:top w:val="nil"/>
              <w:left w:val="nil"/>
              <w:bottom w:val="nil"/>
              <w:right w:val="nil"/>
              <w:between w:val="nil"/>
            </w:pBdr>
            <w:spacing w:line="240" w:lineRule="auto"/>
            <w:jc w:val="both"/>
            <w:rPr>
              <w:rFonts w:ascii="Calibri" w:eastAsia="Calibri" w:hAnsi="Calibri" w:cs="Calibri"/>
              <w:color w:val="000000"/>
              <w:sz w:val="20"/>
              <w:szCs w:val="20"/>
            </w:rPr>
          </w:pPr>
          <w:r w:rsidRPr="00C537BA">
            <w:rPr>
              <w:rFonts w:asciiTheme="majorHAnsi" w:hAnsiTheme="majorHAnsi" w:cstheme="majorHAnsi"/>
              <w:color w:val="000000" w:themeColor="text1"/>
              <w:sz w:val="20"/>
              <w:szCs w:val="20"/>
              <w:vertAlign w:val="superscript"/>
            </w:rPr>
            <w:footnoteRef/>
          </w:r>
          <w:r w:rsidRPr="00C537BA">
            <w:rPr>
              <w:rFonts w:asciiTheme="majorHAnsi" w:eastAsia="Cambria" w:hAnsiTheme="majorHAnsi" w:cstheme="majorHAnsi"/>
              <w:color w:val="000000" w:themeColor="text1"/>
              <w:sz w:val="20"/>
              <w:szCs w:val="20"/>
            </w:rPr>
            <w:t xml:space="preserve"> </w:t>
          </w:r>
          <w:r w:rsidRPr="00C537BA">
            <w:rPr>
              <w:rFonts w:asciiTheme="majorHAnsi" w:eastAsia="Calibri" w:hAnsiTheme="majorHAnsi" w:cstheme="majorHAnsi"/>
              <w:color w:val="000000" w:themeColor="text1"/>
              <w:sz w:val="20"/>
              <w:szCs w:val="20"/>
            </w:rPr>
            <w:t xml:space="preserve">Os 10 princípios se encontram no site da iniciativa: </w:t>
          </w:r>
          <w:hyperlink r:id="rId1">
            <w:r w:rsidRPr="00C537BA">
              <w:rPr>
                <w:rFonts w:asciiTheme="majorHAnsi" w:eastAsia="Calibri" w:hAnsiTheme="majorHAnsi" w:cstheme="majorHAnsi"/>
                <w:color w:val="000000" w:themeColor="text1"/>
                <w:sz w:val="20"/>
                <w:szCs w:val="20"/>
                <w:u w:val="single"/>
              </w:rPr>
              <w:t>https://www.coalition-s.org/10-principles/</w:t>
            </w:r>
          </w:hyperlink>
          <w:r w:rsidRPr="00C537BA">
            <w:rPr>
              <w:rFonts w:asciiTheme="majorHAnsi" w:eastAsia="Calibri" w:hAnsiTheme="majorHAnsi" w:cstheme="majorHAnsi"/>
              <w:color w:val="000000" w:themeColor="text1"/>
              <w:sz w:val="20"/>
              <w:szCs w:val="20"/>
            </w:rPr>
            <w:t xml:space="preserve">. Acesso em 25 de maio de </w:t>
          </w:r>
          <w:proofErr w:type="gramStart"/>
          <w:r w:rsidRPr="00C537BA">
            <w:rPr>
              <w:rFonts w:asciiTheme="majorHAnsi" w:eastAsia="Calibri" w:hAnsiTheme="majorHAnsi" w:cstheme="majorHAnsi"/>
              <w:color w:val="000000" w:themeColor="text1"/>
              <w:sz w:val="20"/>
              <w:szCs w:val="20"/>
            </w:rPr>
            <w:t>2019.</w:t>
          </w:r>
          <w:proofErr w:type="gramEnd"/>
        </w:p>
      </w:sdtContent>
    </w:sdt>
  </w:footnote>
  <w:footnote w:id="7">
    <w:sdt>
      <w:sdtPr>
        <w:rPr>
          <w:rFonts w:asciiTheme="majorHAnsi" w:hAnsiTheme="majorHAnsi" w:cstheme="majorHAnsi"/>
        </w:rPr>
        <w:tag w:val="goog_rdk_140"/>
        <w:id w:val="668923938"/>
      </w:sdtPr>
      <w:sdtEndPr/>
      <w:sdtContent>
        <w:p w:rsidR="00563FDA" w:rsidRPr="00793DC4" w:rsidRDefault="0033762F">
          <w:pPr>
            <w:pBdr>
              <w:top w:val="nil"/>
              <w:left w:val="nil"/>
              <w:bottom w:val="nil"/>
              <w:right w:val="nil"/>
              <w:between w:val="nil"/>
            </w:pBdr>
            <w:spacing w:line="240" w:lineRule="auto"/>
            <w:jc w:val="both"/>
            <w:rPr>
              <w:rFonts w:asciiTheme="majorHAnsi" w:eastAsia="Times New Roman" w:hAnsiTheme="majorHAnsi" w:cstheme="majorHAnsi"/>
              <w:color w:val="000000"/>
              <w:sz w:val="20"/>
              <w:szCs w:val="20"/>
            </w:rPr>
          </w:pPr>
          <w:r w:rsidRPr="00793DC4">
            <w:rPr>
              <w:rFonts w:asciiTheme="majorHAnsi" w:hAnsiTheme="majorHAnsi" w:cstheme="majorHAnsi"/>
              <w:vertAlign w:val="superscript"/>
            </w:rPr>
            <w:footnoteRef/>
          </w:r>
          <w:r w:rsidRPr="00793DC4">
            <w:rPr>
              <w:rFonts w:asciiTheme="majorHAnsi" w:eastAsia="Times New Roman" w:hAnsiTheme="majorHAnsi" w:cstheme="majorHAnsi"/>
              <w:color w:val="000000"/>
              <w:sz w:val="20"/>
              <w:szCs w:val="20"/>
            </w:rPr>
            <w:t xml:space="preserve"> Identificamos que há discrepância no total de textos científicos entre a tabela 1 e 2</w:t>
          </w:r>
          <w:r w:rsidRPr="00793DC4">
            <w:rPr>
              <w:rFonts w:asciiTheme="majorHAnsi" w:eastAsia="Times New Roman" w:hAnsiTheme="majorHAnsi" w:cstheme="majorHAnsi"/>
              <w:sz w:val="20"/>
              <w:szCs w:val="20"/>
            </w:rPr>
            <w:t xml:space="preserve">, porém, ela não afeta a abordagem do presente </w:t>
          </w:r>
          <w:proofErr w:type="gramStart"/>
          <w:r w:rsidRPr="00793DC4">
            <w:rPr>
              <w:rFonts w:asciiTheme="majorHAnsi" w:eastAsia="Times New Roman" w:hAnsiTheme="majorHAnsi" w:cstheme="majorHAnsi"/>
              <w:sz w:val="20"/>
              <w:szCs w:val="20"/>
            </w:rPr>
            <w:t>trabalho.</w:t>
          </w:r>
          <w:proofErr w:type="gramEnd"/>
        </w:p>
      </w:sdtContent>
    </w:sdt>
  </w:footnote>
  <w:footnote w:id="8">
    <w:sdt>
      <w:sdtPr>
        <w:rPr>
          <w:rFonts w:asciiTheme="majorHAnsi" w:hAnsiTheme="majorHAnsi" w:cstheme="majorHAnsi"/>
        </w:rPr>
        <w:tag w:val="goog_rdk_141"/>
        <w:id w:val="668923939"/>
      </w:sdtPr>
      <w:sdtEndPr/>
      <w:sdtContent>
        <w:p w:rsidR="00563FDA" w:rsidRDefault="0033762F">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793DC4">
            <w:rPr>
              <w:rFonts w:asciiTheme="majorHAnsi" w:hAnsiTheme="majorHAnsi" w:cstheme="majorHAnsi"/>
              <w:vertAlign w:val="superscript"/>
            </w:rPr>
            <w:footnoteRef/>
          </w:r>
          <w:r w:rsidRPr="00793DC4">
            <w:rPr>
              <w:rFonts w:asciiTheme="majorHAnsi" w:eastAsia="Times New Roman" w:hAnsiTheme="majorHAnsi" w:cstheme="majorHAnsi"/>
              <w:color w:val="000000"/>
              <w:sz w:val="20"/>
              <w:szCs w:val="20"/>
            </w:rPr>
            <w:t xml:space="preserve"> Os autores não visualizam razões objetivas para duvidar que este padrão não se repita para as demais áreas do saber e para o período apresentado de 2007 a </w:t>
          </w:r>
          <w:proofErr w:type="gramStart"/>
          <w:r w:rsidRPr="00793DC4">
            <w:rPr>
              <w:rFonts w:asciiTheme="majorHAnsi" w:eastAsia="Times New Roman" w:hAnsiTheme="majorHAnsi" w:cstheme="majorHAnsi"/>
              <w:color w:val="000000"/>
              <w:sz w:val="20"/>
              <w:szCs w:val="20"/>
            </w:rPr>
            <w:t>2016.</w:t>
          </w:r>
          <w:proofErr w:type="gramEnd"/>
        </w:p>
      </w:sdtContent>
    </w:sdt>
  </w:footnote>
  <w:footnote w:id="9">
    <w:sdt>
      <w:sdtPr>
        <w:tag w:val="goog_rdk_150"/>
        <w:id w:val="668923948"/>
      </w:sdtPr>
      <w:sdtEndPr>
        <w:rPr>
          <w:rFonts w:asciiTheme="majorHAnsi" w:hAnsiTheme="majorHAnsi" w:cstheme="majorHAnsi"/>
        </w:rPr>
      </w:sdtEndPr>
      <w:sdtContent>
        <w:p w:rsidR="00563FDA" w:rsidRPr="000F482F" w:rsidRDefault="0033762F">
          <w:pPr>
            <w:spacing w:line="240" w:lineRule="auto"/>
            <w:jc w:val="both"/>
            <w:rPr>
              <w:rFonts w:asciiTheme="majorHAnsi" w:eastAsia="Times New Roman" w:hAnsiTheme="majorHAnsi" w:cstheme="majorHAnsi"/>
              <w:sz w:val="20"/>
              <w:szCs w:val="20"/>
            </w:rPr>
          </w:pPr>
          <w:r w:rsidRPr="000F482F">
            <w:rPr>
              <w:rFonts w:asciiTheme="majorHAnsi" w:hAnsiTheme="majorHAnsi" w:cstheme="majorHAnsi"/>
              <w:vertAlign w:val="superscript"/>
            </w:rPr>
            <w:footnoteRef/>
          </w:r>
          <w:r w:rsidRPr="000F482F">
            <w:rPr>
              <w:rFonts w:asciiTheme="majorHAnsi" w:eastAsia="Times New Roman" w:hAnsiTheme="majorHAnsi" w:cstheme="majorHAnsi"/>
              <w:sz w:val="20"/>
              <w:szCs w:val="20"/>
            </w:rPr>
            <w:t xml:space="preserve"> </w:t>
          </w:r>
          <w:proofErr w:type="gramStart"/>
          <w:r w:rsidRPr="000F482F">
            <w:rPr>
              <w:rFonts w:asciiTheme="majorHAnsi" w:eastAsia="Times New Roman" w:hAnsiTheme="majorHAnsi" w:cstheme="majorHAnsi"/>
              <w:sz w:val="20"/>
              <w:szCs w:val="20"/>
            </w:rPr>
            <w:t>https</w:t>
          </w:r>
          <w:proofErr w:type="gramEnd"/>
          <w:r w:rsidRPr="000F482F">
            <w:rPr>
              <w:rFonts w:asciiTheme="majorHAnsi" w:eastAsia="Times New Roman" w:hAnsiTheme="majorHAnsi" w:cstheme="majorHAnsi"/>
              <w:sz w:val="20"/>
              <w:szCs w:val="20"/>
            </w:rPr>
            <w:t>://www.scopus.com/</w:t>
          </w:r>
        </w:p>
      </w:sdtContent>
    </w:sdt>
  </w:footnote>
  <w:footnote w:id="10">
    <w:sdt>
      <w:sdtPr>
        <w:rPr>
          <w:rFonts w:asciiTheme="majorHAnsi" w:hAnsiTheme="majorHAnsi" w:cstheme="majorHAnsi"/>
        </w:rPr>
        <w:tag w:val="goog_rdk_151"/>
        <w:id w:val="668923949"/>
      </w:sdtPr>
      <w:sdtEndPr/>
      <w:sdtContent>
        <w:p w:rsidR="00563FDA" w:rsidRDefault="0033762F">
          <w:pPr>
            <w:spacing w:line="240" w:lineRule="auto"/>
            <w:jc w:val="both"/>
            <w:rPr>
              <w:rFonts w:ascii="Times New Roman" w:eastAsia="Times New Roman" w:hAnsi="Times New Roman" w:cs="Times New Roman"/>
              <w:sz w:val="20"/>
              <w:szCs w:val="20"/>
            </w:rPr>
          </w:pPr>
          <w:r w:rsidRPr="000F482F">
            <w:rPr>
              <w:rFonts w:asciiTheme="majorHAnsi" w:hAnsiTheme="majorHAnsi" w:cstheme="majorHAnsi"/>
              <w:vertAlign w:val="superscript"/>
            </w:rPr>
            <w:footnoteRef/>
          </w:r>
          <w:r w:rsidRPr="000F482F">
            <w:rPr>
              <w:rFonts w:asciiTheme="majorHAnsi" w:eastAsia="Cambria" w:hAnsiTheme="majorHAnsi" w:cstheme="majorHAnsi"/>
              <w:sz w:val="20"/>
              <w:szCs w:val="20"/>
            </w:rPr>
            <w:t xml:space="preserve"> </w:t>
          </w:r>
          <w:r w:rsidRPr="000F482F">
            <w:rPr>
              <w:rFonts w:asciiTheme="majorHAnsi" w:eastAsia="Times New Roman" w:hAnsiTheme="majorHAnsi" w:cstheme="majorHAnsi"/>
              <w:sz w:val="20"/>
              <w:szCs w:val="20"/>
            </w:rPr>
            <w:t xml:space="preserve">Os tipos de acesso aberto mais comum são: a via híbrida, no qual as publicações fechadas cobram taxa de seus autores para que se tenha acesso aos seus artigos; a via dourada, no qual as revistas garantem acesso livre assim que os artigos são publicados, podendo ou não cobrar taxa de seus autores; a via verde, no qual os sítios na internet oferecem as versões finais dos artigos sem restrições; e a via </w:t>
          </w:r>
          <w:proofErr w:type="spellStart"/>
          <w:r w:rsidRPr="000F482F">
            <w:rPr>
              <w:rFonts w:asciiTheme="majorHAnsi" w:eastAsia="Times New Roman" w:hAnsiTheme="majorHAnsi" w:cstheme="majorHAnsi"/>
              <w:i/>
              <w:sz w:val="20"/>
              <w:szCs w:val="20"/>
            </w:rPr>
            <w:t>preprint</w:t>
          </w:r>
          <w:proofErr w:type="spellEnd"/>
          <w:r w:rsidRPr="000F482F">
            <w:rPr>
              <w:rFonts w:asciiTheme="majorHAnsi" w:eastAsia="Times New Roman" w:hAnsiTheme="majorHAnsi" w:cstheme="majorHAnsi"/>
              <w:sz w:val="20"/>
              <w:szCs w:val="20"/>
            </w:rPr>
            <w:t xml:space="preserve">, no qual as versões preliminares dos artigos, que ainda não foram avaliados, são </w:t>
          </w:r>
          <w:proofErr w:type="gramStart"/>
          <w:r w:rsidRPr="000F482F">
            <w:rPr>
              <w:rFonts w:asciiTheme="majorHAnsi" w:eastAsia="Times New Roman" w:hAnsiTheme="majorHAnsi" w:cstheme="majorHAnsi"/>
              <w:sz w:val="20"/>
              <w:szCs w:val="20"/>
            </w:rPr>
            <w:t>divulgados</w:t>
          </w:r>
          <w:proofErr w:type="gramEnd"/>
          <w:r w:rsidRPr="000F482F">
            <w:rPr>
              <w:rFonts w:asciiTheme="majorHAnsi" w:eastAsia="Times New Roman" w:hAnsiTheme="majorHAnsi" w:cstheme="majorHAnsi"/>
              <w:sz w:val="20"/>
              <w:szCs w:val="20"/>
            </w:rPr>
            <w:t xml:space="preserve"> na plataforma para levar à discussão pública em repositórios abertos (PIERRO, 2019, p. 18).</w:t>
          </w:r>
        </w:p>
      </w:sdtContent>
    </w:sdt>
  </w:footnote>
  <w:footnote w:id="11">
    <w:sdt>
      <w:sdtPr>
        <w:tag w:val="goog_rdk_146"/>
        <w:id w:val="668923944"/>
      </w:sdtPr>
      <w:sdtEndPr/>
      <w:sdtContent>
        <w:p w:rsidR="00563FDA" w:rsidRDefault="0033762F">
          <w:pPr>
            <w:spacing w:line="240" w:lineRule="auto"/>
            <w:jc w:val="both"/>
            <w:rPr>
              <w:rFonts w:ascii="Times New Roman" w:eastAsia="Times New Roman" w:hAnsi="Times New Roman" w:cs="Times New Roman"/>
              <w:sz w:val="20"/>
              <w:szCs w:val="20"/>
            </w:rPr>
          </w:pPr>
          <w:r w:rsidRPr="00CA6651">
            <w:rPr>
              <w:rFonts w:asciiTheme="majorHAnsi" w:hAnsiTheme="majorHAnsi" w:cstheme="majorHAnsi"/>
              <w:sz w:val="20"/>
              <w:szCs w:val="20"/>
              <w:vertAlign w:val="superscript"/>
            </w:rPr>
            <w:footnoteRef/>
          </w:r>
          <w:r w:rsidRPr="00CA6651">
            <w:rPr>
              <w:rFonts w:asciiTheme="majorHAnsi" w:hAnsiTheme="majorHAnsi" w:cstheme="majorHAnsi"/>
              <w:sz w:val="20"/>
              <w:szCs w:val="20"/>
            </w:rPr>
            <w:t xml:space="preserve"> </w:t>
          </w:r>
          <w:r w:rsidRPr="00CA6651">
            <w:rPr>
              <w:rFonts w:asciiTheme="majorHAnsi" w:eastAsia="Times New Roman" w:hAnsiTheme="majorHAnsi" w:cstheme="majorHAnsi"/>
              <w:sz w:val="20"/>
              <w:szCs w:val="20"/>
            </w:rPr>
            <w:t>(1) o conceito da epidemia venérea (</w:t>
          </w:r>
          <w:proofErr w:type="spellStart"/>
          <w:r w:rsidRPr="00CA6651">
            <w:rPr>
              <w:rFonts w:asciiTheme="majorHAnsi" w:eastAsia="Times New Roman" w:hAnsiTheme="majorHAnsi" w:cstheme="majorHAnsi"/>
              <w:i/>
              <w:sz w:val="20"/>
              <w:szCs w:val="20"/>
            </w:rPr>
            <w:t>Lustseuche</w:t>
          </w:r>
          <w:proofErr w:type="spellEnd"/>
          <w:r w:rsidRPr="00CA6651">
            <w:rPr>
              <w:rFonts w:asciiTheme="majorHAnsi" w:eastAsia="Times New Roman" w:hAnsiTheme="majorHAnsi" w:cstheme="majorHAnsi"/>
              <w:sz w:val="20"/>
              <w:szCs w:val="20"/>
            </w:rPr>
            <w:t>), (2) o conceito empírico-terapêutico (mercúrio) da sífilis, (3) os conceitos patológico-experimentais dos a) unitaristas, b) dualistas, c) adeptos da doutrina</w:t>
          </w:r>
          <w:r w:rsidR="00CA6651">
            <w:rPr>
              <w:rFonts w:asciiTheme="majorHAnsi" w:eastAsia="Times New Roman" w:hAnsiTheme="majorHAnsi" w:cstheme="majorHAnsi"/>
              <w:sz w:val="20"/>
              <w:szCs w:val="20"/>
            </w:rPr>
            <w:t xml:space="preserve"> da identidade (FLECK, 2010, p.</w:t>
          </w:r>
          <w:r w:rsidRPr="00CA6651">
            <w:rPr>
              <w:rFonts w:asciiTheme="majorHAnsi" w:eastAsia="Times New Roman" w:hAnsiTheme="majorHAnsi" w:cstheme="majorHAnsi"/>
              <w:sz w:val="20"/>
              <w:szCs w:val="20"/>
            </w:rPr>
            <w:t xml:space="preserve"> </w:t>
          </w:r>
          <w:proofErr w:type="gramStart"/>
          <w:r w:rsidRPr="00CA6651">
            <w:rPr>
              <w:rFonts w:asciiTheme="majorHAnsi" w:eastAsia="Times New Roman" w:hAnsiTheme="majorHAnsi" w:cstheme="majorHAnsi"/>
              <w:sz w:val="20"/>
              <w:szCs w:val="20"/>
            </w:rPr>
            <w:t>48)</w:t>
          </w:r>
          <w:r w:rsidR="00CA6651">
            <w:rPr>
              <w:rFonts w:asciiTheme="majorHAnsi" w:eastAsia="Times New Roman" w:hAnsiTheme="majorHAnsi" w:cstheme="majorHAnsi"/>
              <w:sz w:val="20"/>
              <w:szCs w:val="20"/>
            </w:rPr>
            <w:t>.</w:t>
          </w:r>
          <w:proofErr w:type="gramEnd"/>
        </w:p>
      </w:sdtContent>
    </w:sdt>
  </w:footnote>
  <w:footnote w:id="12">
    <w:sdt>
      <w:sdtPr>
        <w:tag w:val="goog_rdk_149"/>
        <w:id w:val="668923947"/>
      </w:sdtPr>
      <w:sdtEndPr/>
      <w:sdtContent>
        <w:p w:rsidR="00563FDA" w:rsidRDefault="0033762F">
          <w:pPr>
            <w:spacing w:line="240" w:lineRule="auto"/>
            <w:rPr>
              <w:rFonts w:ascii="Times New Roman" w:eastAsia="Times New Roman" w:hAnsi="Times New Roman" w:cs="Times New Roman"/>
              <w:sz w:val="20"/>
              <w:szCs w:val="20"/>
            </w:rPr>
          </w:pPr>
          <w:r w:rsidRPr="00CA6651">
            <w:rPr>
              <w:rFonts w:asciiTheme="majorHAnsi" w:hAnsiTheme="majorHAnsi" w:cstheme="majorHAnsi"/>
              <w:vertAlign w:val="superscript"/>
            </w:rPr>
            <w:footnoteRef/>
          </w:r>
          <w:r w:rsidRPr="00CA6651">
            <w:rPr>
              <w:rFonts w:asciiTheme="majorHAnsi" w:hAnsiTheme="majorHAnsi" w:cstheme="majorHAnsi"/>
              <w:sz w:val="20"/>
              <w:szCs w:val="20"/>
            </w:rPr>
            <w:t xml:space="preserve"> </w:t>
          </w:r>
          <w:r w:rsidRPr="00CA6651">
            <w:rPr>
              <w:rFonts w:asciiTheme="majorHAnsi" w:eastAsia="Times New Roman" w:hAnsiTheme="majorHAnsi" w:cstheme="majorHAnsi"/>
              <w:sz w:val="20"/>
              <w:szCs w:val="20"/>
            </w:rPr>
            <w:t xml:space="preserve">Nessa citação o autor discorria sobre o teorema da conservação de </w:t>
          </w:r>
          <w:proofErr w:type="gramStart"/>
          <w:r w:rsidRPr="00CA6651">
            <w:rPr>
              <w:rFonts w:asciiTheme="majorHAnsi" w:eastAsia="Times New Roman" w:hAnsiTheme="majorHAnsi" w:cstheme="majorHAnsi"/>
              <w:sz w:val="20"/>
              <w:szCs w:val="20"/>
            </w:rPr>
            <w:t>energia</w:t>
          </w:r>
          <w:r>
            <w:rPr>
              <w:rFonts w:ascii="Times New Roman" w:eastAsia="Times New Roman" w:hAnsi="Times New Roman" w:cs="Times New Roman"/>
              <w:sz w:val="20"/>
              <w:szCs w:val="20"/>
            </w:rPr>
            <w:t>.</w:t>
          </w:r>
          <w:proofErr w:type="gramEnd"/>
        </w:p>
      </w:sdtContent>
    </w:sdt>
  </w:footnote>
  <w:footnote w:id="13">
    <w:sdt>
      <w:sdtPr>
        <w:rPr>
          <w:rFonts w:asciiTheme="majorHAnsi" w:hAnsiTheme="majorHAnsi" w:cstheme="majorHAnsi"/>
        </w:rPr>
        <w:tag w:val="goog_rdk_142"/>
        <w:id w:val="668923940"/>
      </w:sdtPr>
      <w:sdtEndPr/>
      <w:sdtContent>
        <w:p w:rsidR="00563FDA" w:rsidRPr="00081B23" w:rsidRDefault="0033762F">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081B23">
            <w:rPr>
              <w:rFonts w:asciiTheme="majorHAnsi" w:hAnsiTheme="majorHAnsi" w:cstheme="majorHAnsi"/>
              <w:vertAlign w:val="superscript"/>
            </w:rPr>
            <w:footnoteRef/>
          </w:r>
          <w:r w:rsidRPr="00081B23">
            <w:rPr>
              <w:rFonts w:asciiTheme="majorHAnsi" w:eastAsia="Cambria" w:hAnsiTheme="majorHAnsi" w:cstheme="majorHAnsi"/>
              <w:color w:val="000000"/>
              <w:sz w:val="20"/>
              <w:szCs w:val="20"/>
            </w:rPr>
            <w:t xml:space="preserve"> </w:t>
          </w:r>
          <w:proofErr w:type="gramStart"/>
          <w:r w:rsidRPr="00081B23">
            <w:rPr>
              <w:rFonts w:asciiTheme="majorHAnsi" w:eastAsia="Cambria" w:hAnsiTheme="majorHAnsi" w:cstheme="majorHAnsi"/>
              <w:color w:val="000000"/>
              <w:sz w:val="20"/>
              <w:szCs w:val="20"/>
            </w:rPr>
            <w:t>https</w:t>
          </w:r>
          <w:proofErr w:type="gramEnd"/>
          <w:r w:rsidRPr="00081B23">
            <w:rPr>
              <w:rFonts w:asciiTheme="majorHAnsi" w:eastAsia="Cambria" w:hAnsiTheme="majorHAnsi" w:cstheme="majorHAnsi"/>
              <w:color w:val="000000"/>
              <w:sz w:val="20"/>
              <w:szCs w:val="20"/>
            </w:rPr>
            <w:t>://www.coalition-s.org/why-plan-s/</w:t>
          </w:r>
          <w:r w:rsidR="00081B23" w:rsidRPr="00081B23">
            <w:rPr>
              <w:rFonts w:asciiTheme="majorHAnsi" w:eastAsia="Cambria" w:hAnsiTheme="majorHAnsi" w:cstheme="majorHAnsi"/>
              <w:color w:val="000000"/>
              <w:sz w:val="20"/>
              <w:szCs w:val="20"/>
            </w:rPr>
            <w:t xml:space="preserve"> . Acesso em: 26 abr. </w:t>
          </w:r>
          <w:proofErr w:type="gramStart"/>
          <w:r w:rsidR="00081B23" w:rsidRPr="00081B23">
            <w:rPr>
              <w:rFonts w:asciiTheme="majorHAnsi" w:eastAsia="Cambria" w:hAnsiTheme="majorHAnsi" w:cstheme="majorHAnsi"/>
              <w:color w:val="000000"/>
              <w:sz w:val="20"/>
              <w:szCs w:val="20"/>
            </w:rPr>
            <w:t>2019.</w:t>
          </w:r>
          <w:proofErr w:type="gramEnd"/>
        </w:p>
      </w:sdtContent>
    </w:sdt>
  </w:footnote>
  <w:footnote w:id="14">
    <w:sdt>
      <w:sdtPr>
        <w:rPr>
          <w:rFonts w:asciiTheme="majorHAnsi" w:hAnsiTheme="majorHAnsi" w:cstheme="majorHAnsi"/>
        </w:rPr>
        <w:tag w:val="goog_rdk_143"/>
        <w:id w:val="668923941"/>
      </w:sdtPr>
      <w:sdtEndPr/>
      <w:sdtContent>
        <w:p w:rsidR="00563FDA" w:rsidRPr="00081B23" w:rsidRDefault="0033762F">
          <w:pPr>
            <w:pBdr>
              <w:top w:val="nil"/>
              <w:left w:val="nil"/>
              <w:bottom w:val="nil"/>
              <w:right w:val="nil"/>
              <w:between w:val="nil"/>
            </w:pBdr>
            <w:spacing w:line="240" w:lineRule="auto"/>
            <w:jc w:val="both"/>
            <w:rPr>
              <w:rFonts w:asciiTheme="majorHAnsi" w:eastAsia="Cambria" w:hAnsiTheme="majorHAnsi" w:cstheme="majorHAnsi"/>
              <w:color w:val="000000"/>
              <w:sz w:val="20"/>
              <w:szCs w:val="20"/>
            </w:rPr>
          </w:pPr>
          <w:r w:rsidRPr="00081B23">
            <w:rPr>
              <w:rFonts w:asciiTheme="majorHAnsi" w:hAnsiTheme="majorHAnsi" w:cstheme="majorHAnsi"/>
              <w:vertAlign w:val="superscript"/>
            </w:rPr>
            <w:footnoteRef/>
          </w:r>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Universality</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is</w:t>
          </w:r>
          <w:proofErr w:type="spellEnd"/>
          <w:r w:rsidRPr="00081B23">
            <w:rPr>
              <w:rFonts w:asciiTheme="majorHAnsi" w:eastAsia="Times New Roman" w:hAnsiTheme="majorHAnsi" w:cstheme="majorHAnsi"/>
              <w:color w:val="000000"/>
              <w:sz w:val="20"/>
              <w:szCs w:val="20"/>
            </w:rPr>
            <w:t xml:space="preserve"> a fundamental </w:t>
          </w:r>
          <w:proofErr w:type="spellStart"/>
          <w:r w:rsidRPr="00081B23">
            <w:rPr>
              <w:rFonts w:asciiTheme="majorHAnsi" w:eastAsia="Times New Roman" w:hAnsiTheme="majorHAnsi" w:cstheme="majorHAnsi"/>
              <w:color w:val="000000"/>
              <w:sz w:val="20"/>
              <w:szCs w:val="20"/>
            </w:rPr>
            <w:t>principle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of</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science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the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term</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science</w:t>
          </w:r>
          <w:proofErr w:type="spellEnd"/>
          <w:r w:rsidRPr="00081B23">
            <w:rPr>
              <w:rFonts w:asciiTheme="majorHAnsi" w:eastAsia="Times New Roman" w:hAnsiTheme="majorHAnsi" w:cstheme="majorHAnsi"/>
              <w:color w:val="000000"/>
              <w:sz w:val="20"/>
              <w:szCs w:val="20"/>
            </w:rPr>
            <w:t xml:space="preserve">” as </w:t>
          </w:r>
          <w:proofErr w:type="spellStart"/>
          <w:r w:rsidRPr="00081B23">
            <w:rPr>
              <w:rFonts w:asciiTheme="majorHAnsi" w:eastAsia="Times New Roman" w:hAnsiTheme="majorHAnsi" w:cstheme="majorHAnsi"/>
              <w:color w:val="000000"/>
              <w:sz w:val="20"/>
              <w:szCs w:val="20"/>
            </w:rPr>
            <w:t>used</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here</w:t>
          </w:r>
          <w:proofErr w:type="spellEnd"/>
          <w:r w:rsidRPr="00081B23">
            <w:rPr>
              <w:rFonts w:asciiTheme="majorHAnsi" w:eastAsia="Times New Roman" w:hAnsiTheme="majorHAnsi" w:cstheme="majorHAnsi"/>
              <w:color w:val="000000"/>
              <w:sz w:val="20"/>
              <w:szCs w:val="20"/>
            </w:rPr>
            <w:t xml:space="preserve"> includes </w:t>
          </w:r>
          <w:proofErr w:type="spellStart"/>
          <w:r w:rsidRPr="00081B23">
            <w:rPr>
              <w:rFonts w:asciiTheme="majorHAnsi" w:eastAsia="Times New Roman" w:hAnsiTheme="majorHAnsi" w:cstheme="majorHAnsi"/>
              <w:color w:val="000000"/>
              <w:sz w:val="20"/>
              <w:szCs w:val="20"/>
            </w:rPr>
            <w:t>the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humanities</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only</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results</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that</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can</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be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discussed</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challenged</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and</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where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appropriate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tested</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and</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reproduced</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by</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others</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qualify</w:t>
          </w:r>
          <w:proofErr w:type="spellEnd"/>
          <w:r w:rsidRPr="00081B23">
            <w:rPr>
              <w:rFonts w:asciiTheme="majorHAnsi" w:eastAsia="Times New Roman" w:hAnsiTheme="majorHAnsi" w:cstheme="majorHAnsi"/>
              <w:color w:val="000000"/>
              <w:sz w:val="20"/>
              <w:szCs w:val="20"/>
            </w:rPr>
            <w:t xml:space="preserve"> as </w:t>
          </w:r>
          <w:proofErr w:type="spellStart"/>
          <w:r w:rsidRPr="00081B23">
            <w:rPr>
              <w:rFonts w:asciiTheme="majorHAnsi" w:eastAsia="Times New Roman" w:hAnsiTheme="majorHAnsi" w:cstheme="majorHAnsi"/>
              <w:color w:val="000000"/>
              <w:sz w:val="20"/>
              <w:szCs w:val="20"/>
            </w:rPr>
            <w:t>scientific</w:t>
          </w:r>
          <w:proofErr w:type="spellEnd"/>
          <w:r w:rsidRPr="00081B23">
            <w:rPr>
              <w:rFonts w:asciiTheme="majorHAnsi" w:eastAsia="Times New Roman" w:hAnsiTheme="majorHAnsi" w:cstheme="majorHAnsi"/>
              <w:color w:val="000000"/>
              <w:sz w:val="20"/>
              <w:szCs w:val="20"/>
            </w:rPr>
            <w:t xml:space="preserve">. Science, as </w:t>
          </w:r>
          <w:proofErr w:type="spellStart"/>
          <w:r w:rsidRPr="00081B23">
            <w:rPr>
              <w:rFonts w:asciiTheme="majorHAnsi" w:eastAsia="Times New Roman" w:hAnsiTheme="majorHAnsi" w:cstheme="majorHAnsi"/>
              <w:color w:val="000000"/>
              <w:sz w:val="20"/>
              <w:szCs w:val="20"/>
            </w:rPr>
            <w:t>an</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institution</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of</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organised</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criticism</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can</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therefore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only</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function</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properly</w:t>
          </w:r>
          <w:proofErr w:type="spellEnd"/>
          <w:r w:rsidRPr="00081B23">
            <w:rPr>
              <w:rFonts w:asciiTheme="majorHAnsi" w:eastAsia="Times New Roman" w:hAnsiTheme="majorHAnsi" w:cstheme="majorHAnsi"/>
              <w:color w:val="000000"/>
              <w:sz w:val="20"/>
              <w:szCs w:val="20"/>
            </w:rPr>
            <w:t xml:space="preserve"> </w:t>
          </w:r>
          <w:proofErr w:type="spellStart"/>
          <w:proofErr w:type="gramStart"/>
          <w:r w:rsidRPr="00081B23">
            <w:rPr>
              <w:rFonts w:asciiTheme="majorHAnsi" w:eastAsia="Times New Roman" w:hAnsiTheme="majorHAnsi" w:cstheme="majorHAnsi"/>
              <w:color w:val="000000"/>
              <w:sz w:val="20"/>
              <w:szCs w:val="20"/>
            </w:rPr>
            <w:t>if</w:t>
          </w:r>
          <w:proofErr w:type="spellEnd"/>
          <w:proofErr w:type="gram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research</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results</w:t>
          </w:r>
          <w:proofErr w:type="spellEnd"/>
          <w:r w:rsidRPr="00081B23">
            <w:rPr>
              <w:rFonts w:asciiTheme="majorHAnsi" w:eastAsia="Times New Roman" w:hAnsiTheme="majorHAnsi" w:cstheme="majorHAnsi"/>
              <w:color w:val="000000"/>
              <w:sz w:val="20"/>
              <w:szCs w:val="20"/>
            </w:rPr>
            <w:t xml:space="preserve"> are </w:t>
          </w:r>
          <w:proofErr w:type="spellStart"/>
          <w:r w:rsidRPr="00081B23">
            <w:rPr>
              <w:rFonts w:asciiTheme="majorHAnsi" w:eastAsia="Times New Roman" w:hAnsiTheme="majorHAnsi" w:cstheme="majorHAnsi"/>
              <w:color w:val="000000"/>
              <w:sz w:val="20"/>
              <w:szCs w:val="20"/>
            </w:rPr>
            <w:t>made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openly</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available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to</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the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community</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so</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that</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they</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can</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be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submitted</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to</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the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test</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and</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scrutiny</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of</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other</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researchers</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Furthermore</w:t>
          </w:r>
          <w:proofErr w:type="spellEnd"/>
          <w:r w:rsidRPr="00081B23">
            <w:rPr>
              <w:rFonts w:asciiTheme="majorHAnsi" w:eastAsia="Times New Roman" w:hAnsiTheme="majorHAnsi" w:cstheme="majorHAnsi"/>
              <w:color w:val="000000"/>
              <w:sz w:val="20"/>
              <w:szCs w:val="20"/>
            </w:rPr>
            <w:t xml:space="preserve">, new </w:t>
          </w:r>
          <w:proofErr w:type="spellStart"/>
          <w:r w:rsidRPr="00081B23">
            <w:rPr>
              <w:rFonts w:asciiTheme="majorHAnsi" w:eastAsia="Times New Roman" w:hAnsiTheme="majorHAnsi" w:cstheme="majorHAnsi"/>
              <w:color w:val="000000"/>
              <w:sz w:val="20"/>
              <w:szCs w:val="20"/>
            </w:rPr>
            <w:t>research</w:t>
          </w:r>
          <w:proofErr w:type="spellEnd"/>
          <w:r w:rsidRPr="00081B23">
            <w:rPr>
              <w:rFonts w:asciiTheme="majorHAnsi" w:eastAsia="Times New Roman" w:hAnsiTheme="majorHAnsi" w:cstheme="majorHAnsi"/>
              <w:color w:val="000000"/>
              <w:sz w:val="20"/>
              <w:szCs w:val="20"/>
            </w:rPr>
            <w:t xml:space="preserve"> builds </w:t>
          </w:r>
          <w:proofErr w:type="spellStart"/>
          <w:r w:rsidRPr="00081B23">
            <w:rPr>
              <w:rFonts w:asciiTheme="majorHAnsi" w:eastAsia="Times New Roman" w:hAnsiTheme="majorHAnsi" w:cstheme="majorHAnsi"/>
              <w:color w:val="000000"/>
              <w:sz w:val="20"/>
              <w:szCs w:val="20"/>
            </w:rPr>
            <w:t>on</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established</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results</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from</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previous</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research</w:t>
          </w:r>
          <w:proofErr w:type="spellEnd"/>
          <w:r w:rsidRPr="00081B23">
            <w:rPr>
              <w:rFonts w:asciiTheme="majorHAnsi" w:eastAsia="Times New Roman" w:hAnsiTheme="majorHAnsi" w:cstheme="majorHAnsi"/>
              <w:color w:val="000000"/>
              <w:sz w:val="20"/>
              <w:szCs w:val="20"/>
            </w:rPr>
            <w:t xml:space="preserve">. The </w:t>
          </w:r>
          <w:proofErr w:type="spellStart"/>
          <w:r w:rsidRPr="00081B23">
            <w:rPr>
              <w:rFonts w:asciiTheme="majorHAnsi" w:eastAsia="Times New Roman" w:hAnsiTheme="majorHAnsi" w:cstheme="majorHAnsi"/>
              <w:color w:val="000000"/>
              <w:sz w:val="20"/>
              <w:szCs w:val="20"/>
            </w:rPr>
            <w:t>chain</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whereby</w:t>
          </w:r>
          <w:proofErr w:type="spellEnd"/>
          <w:r w:rsidRPr="00081B23">
            <w:rPr>
              <w:rFonts w:asciiTheme="majorHAnsi" w:eastAsia="Times New Roman" w:hAnsiTheme="majorHAnsi" w:cstheme="majorHAnsi"/>
              <w:color w:val="000000"/>
              <w:sz w:val="20"/>
              <w:szCs w:val="20"/>
            </w:rPr>
            <w:t xml:space="preserve"> new </w:t>
          </w:r>
          <w:proofErr w:type="spellStart"/>
          <w:r w:rsidRPr="00081B23">
            <w:rPr>
              <w:rFonts w:asciiTheme="majorHAnsi" w:eastAsia="Times New Roman" w:hAnsiTheme="majorHAnsi" w:cstheme="majorHAnsi"/>
              <w:color w:val="000000"/>
              <w:sz w:val="20"/>
              <w:szCs w:val="20"/>
            </w:rPr>
            <w:t>scientific</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discoveries</w:t>
          </w:r>
          <w:proofErr w:type="spellEnd"/>
          <w:r w:rsidRPr="00081B23">
            <w:rPr>
              <w:rFonts w:asciiTheme="majorHAnsi" w:eastAsia="Times New Roman" w:hAnsiTheme="majorHAnsi" w:cstheme="majorHAnsi"/>
              <w:color w:val="000000"/>
              <w:sz w:val="20"/>
              <w:szCs w:val="20"/>
            </w:rPr>
            <w:t xml:space="preserve"> are </w:t>
          </w:r>
          <w:proofErr w:type="spellStart"/>
          <w:r w:rsidRPr="00081B23">
            <w:rPr>
              <w:rFonts w:asciiTheme="majorHAnsi" w:eastAsia="Times New Roman" w:hAnsiTheme="majorHAnsi" w:cstheme="majorHAnsi"/>
              <w:color w:val="000000"/>
              <w:sz w:val="20"/>
              <w:szCs w:val="20"/>
            </w:rPr>
            <w:t>built</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on</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previously</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established</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results</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can</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only</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work</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optimally</w:t>
          </w:r>
          <w:proofErr w:type="spellEnd"/>
          <w:r w:rsidRPr="00081B23">
            <w:rPr>
              <w:rFonts w:asciiTheme="majorHAnsi" w:eastAsia="Times New Roman" w:hAnsiTheme="majorHAnsi" w:cstheme="majorHAnsi"/>
              <w:color w:val="000000"/>
              <w:sz w:val="20"/>
              <w:szCs w:val="20"/>
            </w:rPr>
            <w:t xml:space="preserve"> </w:t>
          </w:r>
          <w:proofErr w:type="spellStart"/>
          <w:proofErr w:type="gramStart"/>
          <w:r w:rsidRPr="00081B23">
            <w:rPr>
              <w:rFonts w:asciiTheme="majorHAnsi" w:eastAsia="Times New Roman" w:hAnsiTheme="majorHAnsi" w:cstheme="majorHAnsi"/>
              <w:color w:val="000000"/>
              <w:sz w:val="20"/>
              <w:szCs w:val="20"/>
            </w:rPr>
            <w:t>if</w:t>
          </w:r>
          <w:proofErr w:type="spellEnd"/>
          <w:proofErr w:type="gram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all</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research</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results</w:t>
          </w:r>
          <w:proofErr w:type="spellEnd"/>
          <w:r w:rsidRPr="00081B23">
            <w:rPr>
              <w:rFonts w:asciiTheme="majorHAnsi" w:eastAsia="Times New Roman" w:hAnsiTheme="majorHAnsi" w:cstheme="majorHAnsi"/>
              <w:color w:val="000000"/>
              <w:sz w:val="20"/>
              <w:szCs w:val="20"/>
            </w:rPr>
            <w:t xml:space="preserve"> are </w:t>
          </w:r>
          <w:proofErr w:type="spellStart"/>
          <w:r w:rsidRPr="00081B23">
            <w:rPr>
              <w:rFonts w:asciiTheme="majorHAnsi" w:eastAsia="Times New Roman" w:hAnsiTheme="majorHAnsi" w:cstheme="majorHAnsi"/>
              <w:color w:val="000000"/>
              <w:sz w:val="20"/>
              <w:szCs w:val="20"/>
            </w:rPr>
            <w:t>made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openly</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available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to</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the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scientific</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community</w:t>
          </w:r>
          <w:proofErr w:type="spellEnd"/>
          <w:r w:rsidRPr="00081B23">
            <w:rPr>
              <w:rFonts w:asciiTheme="majorHAnsi" w:eastAsia="Times New Roman" w:hAnsiTheme="majorHAnsi" w:cstheme="majorHAnsi"/>
              <w:color w:val="000000"/>
              <w:sz w:val="20"/>
              <w:szCs w:val="20"/>
            </w:rPr>
            <w:t>.</w:t>
          </w:r>
        </w:p>
      </w:sdtContent>
    </w:sdt>
  </w:footnote>
  <w:footnote w:id="15">
    <w:sdt>
      <w:sdtPr>
        <w:rPr>
          <w:rFonts w:asciiTheme="majorHAnsi" w:hAnsiTheme="majorHAnsi" w:cstheme="majorHAnsi"/>
        </w:rPr>
        <w:tag w:val="goog_rdk_144"/>
        <w:id w:val="668923942"/>
      </w:sdtPr>
      <w:sdtEndPr>
        <w:rPr>
          <w:rFonts w:ascii="Arial" w:hAnsi="Arial" w:cs="Arial"/>
        </w:rPr>
      </w:sdtEndPr>
      <w:sdtContent>
        <w:p w:rsidR="00563FDA" w:rsidRDefault="0033762F">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081B23">
            <w:rPr>
              <w:rFonts w:asciiTheme="majorHAnsi" w:hAnsiTheme="majorHAnsi" w:cstheme="majorHAnsi"/>
              <w:vertAlign w:val="superscript"/>
            </w:rPr>
            <w:footnoteRef/>
          </w:r>
          <w:r w:rsidRPr="00081B23">
            <w:rPr>
              <w:rFonts w:asciiTheme="majorHAnsi" w:eastAsia="Cambria"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Publication</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paywalls</w:t>
          </w:r>
          <w:proofErr w:type="spellEnd"/>
          <w:r w:rsidRPr="00081B23">
            <w:rPr>
              <w:rFonts w:asciiTheme="majorHAnsi" w:eastAsia="Times New Roman" w:hAnsiTheme="majorHAnsi" w:cstheme="majorHAnsi"/>
              <w:color w:val="000000"/>
              <w:sz w:val="20"/>
              <w:szCs w:val="20"/>
            </w:rPr>
            <w:t xml:space="preserve"> are </w:t>
          </w:r>
          <w:proofErr w:type="spellStart"/>
          <w:r w:rsidRPr="00081B23">
            <w:rPr>
              <w:rFonts w:asciiTheme="majorHAnsi" w:eastAsia="Times New Roman" w:hAnsiTheme="majorHAnsi" w:cstheme="majorHAnsi"/>
              <w:color w:val="000000"/>
              <w:sz w:val="20"/>
              <w:szCs w:val="20"/>
            </w:rPr>
            <w:t>withholding</w:t>
          </w:r>
          <w:proofErr w:type="spellEnd"/>
          <w:r w:rsidRPr="00081B23">
            <w:rPr>
              <w:rFonts w:asciiTheme="majorHAnsi" w:eastAsia="Times New Roman" w:hAnsiTheme="majorHAnsi" w:cstheme="majorHAnsi"/>
              <w:color w:val="000000"/>
              <w:sz w:val="20"/>
              <w:szCs w:val="20"/>
            </w:rPr>
            <w:t xml:space="preserve"> a </w:t>
          </w:r>
          <w:proofErr w:type="spellStart"/>
          <w:r w:rsidRPr="00081B23">
            <w:rPr>
              <w:rFonts w:asciiTheme="majorHAnsi" w:eastAsia="Times New Roman" w:hAnsiTheme="majorHAnsi" w:cstheme="majorHAnsi"/>
              <w:color w:val="000000"/>
              <w:sz w:val="20"/>
              <w:szCs w:val="20"/>
            </w:rPr>
            <w:t>substantial</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amount</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of</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research</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results</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from</w:t>
          </w:r>
          <w:proofErr w:type="spellEnd"/>
          <w:r w:rsidRPr="00081B23">
            <w:rPr>
              <w:rFonts w:asciiTheme="majorHAnsi" w:eastAsia="Times New Roman" w:hAnsiTheme="majorHAnsi" w:cstheme="majorHAnsi"/>
              <w:color w:val="000000"/>
              <w:sz w:val="20"/>
              <w:szCs w:val="20"/>
            </w:rPr>
            <w:t xml:space="preserve"> a </w:t>
          </w:r>
          <w:proofErr w:type="spellStart"/>
          <w:r w:rsidRPr="00081B23">
            <w:rPr>
              <w:rFonts w:asciiTheme="majorHAnsi" w:eastAsia="Times New Roman" w:hAnsiTheme="majorHAnsi" w:cstheme="majorHAnsi"/>
              <w:color w:val="000000"/>
              <w:sz w:val="20"/>
              <w:szCs w:val="20"/>
            </w:rPr>
            <w:t>large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fraction</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of</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the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scientific</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community</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and</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from</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society</w:t>
          </w:r>
          <w:proofErr w:type="spellEnd"/>
          <w:r w:rsidRPr="00081B23">
            <w:rPr>
              <w:rFonts w:asciiTheme="majorHAnsi" w:eastAsia="Times New Roman" w:hAnsiTheme="majorHAnsi" w:cstheme="majorHAnsi"/>
              <w:color w:val="000000"/>
              <w:sz w:val="20"/>
              <w:szCs w:val="20"/>
            </w:rPr>
            <w:t xml:space="preserve"> as a </w:t>
          </w:r>
          <w:proofErr w:type="spellStart"/>
          <w:r w:rsidRPr="00081B23">
            <w:rPr>
              <w:rFonts w:asciiTheme="majorHAnsi" w:eastAsia="Times New Roman" w:hAnsiTheme="majorHAnsi" w:cstheme="majorHAnsi"/>
              <w:color w:val="000000"/>
              <w:sz w:val="20"/>
              <w:szCs w:val="20"/>
            </w:rPr>
            <w:t>whole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This</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constitutes</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an</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absolute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anomaly</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which</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hinders</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the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scientific</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enterprise</w:t>
          </w:r>
          <w:proofErr w:type="spellEnd"/>
          <w:r w:rsidRPr="00081B23">
            <w:rPr>
              <w:rFonts w:asciiTheme="majorHAnsi" w:eastAsia="Times New Roman" w:hAnsiTheme="majorHAnsi" w:cstheme="majorHAnsi"/>
              <w:color w:val="000000"/>
              <w:sz w:val="20"/>
              <w:szCs w:val="20"/>
            </w:rPr>
            <w:t xml:space="preserve"> in its </w:t>
          </w:r>
          <w:proofErr w:type="spellStart"/>
          <w:r w:rsidRPr="00081B23">
            <w:rPr>
              <w:rFonts w:asciiTheme="majorHAnsi" w:eastAsia="Times New Roman" w:hAnsiTheme="majorHAnsi" w:cstheme="majorHAnsi"/>
              <w:color w:val="000000"/>
              <w:sz w:val="20"/>
              <w:szCs w:val="20"/>
            </w:rPr>
            <w:t>very</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foundations</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and</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hampers</w:t>
          </w:r>
          <w:proofErr w:type="spellEnd"/>
          <w:r w:rsidRPr="00081B23">
            <w:rPr>
              <w:rFonts w:asciiTheme="majorHAnsi" w:eastAsia="Times New Roman" w:hAnsiTheme="majorHAnsi" w:cstheme="majorHAnsi"/>
              <w:color w:val="000000"/>
              <w:sz w:val="20"/>
              <w:szCs w:val="20"/>
            </w:rPr>
            <w:t xml:space="preserve"> its </w:t>
          </w:r>
          <w:proofErr w:type="spellStart"/>
          <w:r w:rsidRPr="00081B23">
            <w:rPr>
              <w:rFonts w:asciiTheme="majorHAnsi" w:eastAsia="Times New Roman" w:hAnsiTheme="majorHAnsi" w:cstheme="majorHAnsi"/>
              <w:color w:val="000000"/>
              <w:sz w:val="20"/>
              <w:szCs w:val="20"/>
            </w:rPr>
            <w:t>uptake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by</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society</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Monetising</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the</w:t>
          </w:r>
          <w:proofErr w:type="spellEnd"/>
          <w:r w:rsidRPr="00081B23">
            <w:rPr>
              <w:rFonts w:asciiTheme="majorHAnsi" w:eastAsia="Times New Roman" w:hAnsiTheme="majorHAnsi" w:cstheme="majorHAnsi"/>
              <w:color w:val="000000"/>
              <w:sz w:val="20"/>
              <w:szCs w:val="20"/>
            </w:rPr>
            <w:t xml:space="preserve"> </w:t>
          </w:r>
          <w:proofErr w:type="spellStart"/>
          <w:proofErr w:type="gramStart"/>
          <w:r w:rsidRPr="00081B23">
            <w:rPr>
              <w:rFonts w:asciiTheme="majorHAnsi" w:eastAsia="Times New Roman" w:hAnsiTheme="majorHAnsi" w:cstheme="majorHAnsi"/>
              <w:color w:val="000000"/>
              <w:sz w:val="20"/>
              <w:szCs w:val="20"/>
            </w:rPr>
            <w:t>access</w:t>
          </w:r>
          <w:proofErr w:type="spellEnd"/>
          <w:proofErr w:type="gram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to</w:t>
          </w:r>
          <w:proofErr w:type="spellEnd"/>
          <w:r w:rsidRPr="00081B23">
            <w:rPr>
              <w:rFonts w:asciiTheme="majorHAnsi" w:eastAsia="Times New Roman" w:hAnsiTheme="majorHAnsi" w:cstheme="majorHAnsi"/>
              <w:color w:val="000000"/>
              <w:sz w:val="20"/>
              <w:szCs w:val="20"/>
            </w:rPr>
            <w:t xml:space="preserve"> new </w:t>
          </w:r>
          <w:proofErr w:type="spellStart"/>
          <w:r w:rsidRPr="00081B23">
            <w:rPr>
              <w:rFonts w:asciiTheme="majorHAnsi" w:eastAsia="Times New Roman" w:hAnsiTheme="majorHAnsi" w:cstheme="majorHAnsi"/>
              <w:color w:val="000000"/>
              <w:sz w:val="20"/>
              <w:szCs w:val="20"/>
            </w:rPr>
            <w:t>and</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existing</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research</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results</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is</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profoundly</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at</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odds</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with</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the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ethos</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of</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science</w:t>
          </w:r>
          <w:proofErr w:type="spellEnd"/>
          <w:r w:rsidRPr="00081B23">
            <w:rPr>
              <w:rFonts w:asciiTheme="majorHAnsi" w:eastAsia="Times New Roman" w:hAnsiTheme="majorHAnsi" w:cstheme="majorHAnsi"/>
              <w:color w:val="000000"/>
              <w:sz w:val="20"/>
              <w:szCs w:val="20"/>
            </w:rPr>
            <w:t xml:space="preserve"> (</w:t>
          </w:r>
          <w:r w:rsidRPr="00081B23">
            <w:rPr>
              <w:rFonts w:asciiTheme="majorHAnsi" w:eastAsia="Times New Roman" w:hAnsiTheme="majorHAnsi" w:cstheme="majorHAnsi"/>
              <w:sz w:val="20"/>
              <w:szCs w:val="20"/>
            </w:rPr>
            <w:t>Merton, 1973</w:t>
          </w:r>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There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is</w:t>
          </w:r>
          <w:proofErr w:type="spellEnd"/>
          <w:r w:rsidRPr="00081B23">
            <w:rPr>
              <w:rFonts w:asciiTheme="majorHAnsi" w:eastAsia="Times New Roman" w:hAnsiTheme="majorHAnsi" w:cstheme="majorHAnsi"/>
              <w:color w:val="000000"/>
              <w:sz w:val="20"/>
              <w:szCs w:val="20"/>
            </w:rPr>
            <w:t xml:space="preserve"> no </w:t>
          </w:r>
          <w:proofErr w:type="spellStart"/>
          <w:r w:rsidRPr="00081B23">
            <w:rPr>
              <w:rFonts w:asciiTheme="majorHAnsi" w:eastAsia="Times New Roman" w:hAnsiTheme="majorHAnsi" w:cstheme="majorHAnsi"/>
              <w:color w:val="000000"/>
              <w:sz w:val="20"/>
              <w:szCs w:val="20"/>
            </w:rPr>
            <w:t>longer</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any</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justification</w:t>
          </w:r>
          <w:proofErr w:type="spellEnd"/>
          <w:r w:rsidRPr="00081B23">
            <w:rPr>
              <w:rFonts w:asciiTheme="majorHAnsi" w:eastAsia="Times New Roman" w:hAnsiTheme="majorHAnsi" w:cstheme="majorHAnsi"/>
              <w:color w:val="000000"/>
              <w:sz w:val="20"/>
              <w:szCs w:val="20"/>
            </w:rPr>
            <w:t xml:space="preserve"> for </w:t>
          </w:r>
          <w:proofErr w:type="spellStart"/>
          <w:r w:rsidRPr="00081B23">
            <w:rPr>
              <w:rFonts w:asciiTheme="majorHAnsi" w:eastAsia="Times New Roman" w:hAnsiTheme="majorHAnsi" w:cstheme="majorHAnsi"/>
              <w:color w:val="000000"/>
              <w:sz w:val="20"/>
              <w:szCs w:val="20"/>
            </w:rPr>
            <w:t>this</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state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of</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affairs</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to</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prevail</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and</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the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subscription-based</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model</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of</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scientific</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publishing</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including</w:t>
          </w:r>
          <w:proofErr w:type="spellEnd"/>
          <w:r w:rsidRPr="00081B23">
            <w:rPr>
              <w:rFonts w:asciiTheme="majorHAnsi" w:eastAsia="Times New Roman" w:hAnsiTheme="majorHAnsi" w:cstheme="majorHAnsi"/>
              <w:color w:val="000000"/>
              <w:sz w:val="20"/>
              <w:szCs w:val="20"/>
            </w:rPr>
            <w:t xml:space="preserve"> its </w:t>
          </w:r>
          <w:proofErr w:type="spellStart"/>
          <w:r w:rsidRPr="00081B23">
            <w:rPr>
              <w:rFonts w:asciiTheme="majorHAnsi" w:eastAsia="Times New Roman" w:hAnsiTheme="majorHAnsi" w:cstheme="majorHAnsi"/>
              <w:color w:val="000000"/>
              <w:sz w:val="20"/>
              <w:szCs w:val="20"/>
            </w:rPr>
            <w:t>so-called</w:t>
          </w:r>
          <w:proofErr w:type="spellEnd"/>
          <w:r w:rsidRPr="00081B23">
            <w:rPr>
              <w:rFonts w:asciiTheme="majorHAnsi" w:eastAsia="Times New Roman" w:hAnsiTheme="majorHAnsi" w:cstheme="majorHAnsi"/>
              <w:color w:val="000000"/>
              <w:sz w:val="20"/>
              <w:szCs w:val="20"/>
            </w:rPr>
            <w:t>  ‘</w:t>
          </w:r>
          <w:proofErr w:type="spellStart"/>
          <w:r w:rsidRPr="00081B23">
            <w:rPr>
              <w:rFonts w:asciiTheme="majorHAnsi" w:eastAsia="Times New Roman" w:hAnsiTheme="majorHAnsi" w:cstheme="majorHAnsi"/>
              <w:color w:val="000000"/>
              <w:sz w:val="20"/>
              <w:szCs w:val="20"/>
            </w:rPr>
            <w:t>hybrid</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variants</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should</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therefore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be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terminated</w:t>
          </w:r>
          <w:proofErr w:type="spellEnd"/>
          <w:r w:rsidRPr="00081B23">
            <w:rPr>
              <w:rFonts w:asciiTheme="majorHAnsi" w:eastAsia="Times New Roman" w:hAnsiTheme="majorHAnsi" w:cstheme="majorHAnsi"/>
              <w:color w:val="000000"/>
              <w:sz w:val="20"/>
              <w:szCs w:val="20"/>
            </w:rPr>
            <w:t xml:space="preserve">. In </w:t>
          </w:r>
          <w:proofErr w:type="spellStart"/>
          <w:r w:rsidRPr="00081B23">
            <w:rPr>
              <w:rFonts w:asciiTheme="majorHAnsi" w:eastAsia="Times New Roman" w:hAnsiTheme="majorHAnsi" w:cstheme="majorHAnsi"/>
              <w:color w:val="000000"/>
              <w:sz w:val="20"/>
              <w:szCs w:val="20"/>
            </w:rPr>
            <w:t>the</w:t>
          </w:r>
          <w:proofErr w:type="spellEnd"/>
          <w:r w:rsidRPr="00081B23">
            <w:rPr>
              <w:rFonts w:asciiTheme="majorHAnsi" w:eastAsia="Times New Roman" w:hAnsiTheme="majorHAnsi" w:cstheme="majorHAnsi"/>
              <w:color w:val="000000"/>
              <w:sz w:val="20"/>
              <w:szCs w:val="20"/>
            </w:rPr>
            <w:t xml:space="preserve"> 21st </w:t>
          </w:r>
          <w:proofErr w:type="spellStart"/>
          <w:r w:rsidRPr="00081B23">
            <w:rPr>
              <w:rFonts w:asciiTheme="majorHAnsi" w:eastAsia="Times New Roman" w:hAnsiTheme="majorHAnsi" w:cstheme="majorHAnsi"/>
              <w:color w:val="000000"/>
              <w:sz w:val="20"/>
              <w:szCs w:val="20"/>
            </w:rPr>
            <w:t>century</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science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publishers</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should</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provide</w:t>
          </w:r>
          <w:proofErr w:type="spellEnd"/>
          <w:r w:rsidRPr="00081B23">
            <w:rPr>
              <w:rFonts w:asciiTheme="majorHAnsi" w:eastAsia="Times New Roman" w:hAnsiTheme="majorHAnsi" w:cstheme="majorHAnsi"/>
              <w:color w:val="000000"/>
              <w:sz w:val="20"/>
              <w:szCs w:val="20"/>
            </w:rPr>
            <w:t xml:space="preserve"> a </w:t>
          </w:r>
          <w:proofErr w:type="spellStart"/>
          <w:r w:rsidRPr="00081B23">
            <w:rPr>
              <w:rFonts w:asciiTheme="majorHAnsi" w:eastAsia="Times New Roman" w:hAnsiTheme="majorHAnsi" w:cstheme="majorHAnsi"/>
              <w:color w:val="000000"/>
              <w:sz w:val="20"/>
              <w:szCs w:val="20"/>
            </w:rPr>
            <w:t>service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to</w:t>
          </w:r>
          <w:proofErr w:type="spellEnd"/>
          <w:r w:rsidRPr="00081B23">
            <w:rPr>
              <w:rFonts w:asciiTheme="majorHAnsi" w:eastAsia="Times New Roman" w:hAnsiTheme="majorHAnsi" w:cstheme="majorHAnsi"/>
              <w:color w:val="000000"/>
              <w:sz w:val="20"/>
              <w:szCs w:val="20"/>
            </w:rPr>
            <w:t xml:space="preserve"> help </w:t>
          </w:r>
          <w:proofErr w:type="spellStart"/>
          <w:r w:rsidRPr="00081B23">
            <w:rPr>
              <w:rFonts w:asciiTheme="majorHAnsi" w:eastAsia="Times New Roman" w:hAnsiTheme="majorHAnsi" w:cstheme="majorHAnsi"/>
              <w:color w:val="000000"/>
              <w:sz w:val="20"/>
              <w:szCs w:val="20"/>
            </w:rPr>
            <w:t>researchers</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disseminate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their</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results</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They</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may</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be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paid</w:t>
          </w:r>
          <w:proofErr w:type="spellEnd"/>
          <w:r w:rsidRPr="00081B23">
            <w:rPr>
              <w:rFonts w:asciiTheme="majorHAnsi" w:eastAsia="Times New Roman" w:hAnsiTheme="majorHAnsi" w:cstheme="majorHAnsi"/>
              <w:color w:val="000000"/>
              <w:sz w:val="20"/>
              <w:szCs w:val="20"/>
            </w:rPr>
            <w:t xml:space="preserve"> fair  </w:t>
          </w:r>
          <w:proofErr w:type="spellStart"/>
          <w:r w:rsidRPr="00081B23">
            <w:rPr>
              <w:rFonts w:asciiTheme="majorHAnsi" w:eastAsia="Times New Roman" w:hAnsiTheme="majorHAnsi" w:cstheme="majorHAnsi"/>
              <w:color w:val="000000"/>
              <w:sz w:val="20"/>
              <w:szCs w:val="20"/>
            </w:rPr>
            <w:t>value</w:t>
          </w:r>
          <w:proofErr w:type="spellEnd"/>
          <w:r w:rsidRPr="00081B23">
            <w:rPr>
              <w:rFonts w:asciiTheme="majorHAnsi" w:eastAsia="Times New Roman" w:hAnsiTheme="majorHAnsi" w:cstheme="majorHAnsi"/>
              <w:color w:val="000000"/>
              <w:sz w:val="20"/>
              <w:szCs w:val="20"/>
            </w:rPr>
            <w:t xml:space="preserve"> for </w:t>
          </w:r>
          <w:proofErr w:type="spellStart"/>
          <w:r w:rsidRPr="00081B23">
            <w:rPr>
              <w:rFonts w:asciiTheme="majorHAnsi" w:eastAsia="Times New Roman" w:hAnsiTheme="majorHAnsi" w:cstheme="majorHAnsi"/>
              <w:color w:val="000000"/>
              <w:sz w:val="20"/>
              <w:szCs w:val="20"/>
            </w:rPr>
            <w:t>the</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services</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they</w:t>
          </w:r>
          <w:proofErr w:type="spellEnd"/>
          <w:r w:rsidRPr="00081B23">
            <w:rPr>
              <w:rFonts w:asciiTheme="majorHAnsi" w:eastAsia="Times New Roman" w:hAnsiTheme="majorHAnsi" w:cstheme="majorHAnsi"/>
              <w:color w:val="000000"/>
              <w:sz w:val="20"/>
              <w:szCs w:val="20"/>
            </w:rPr>
            <w:t xml:space="preserve"> are </w:t>
          </w:r>
          <w:proofErr w:type="spellStart"/>
          <w:r w:rsidRPr="00081B23">
            <w:rPr>
              <w:rFonts w:asciiTheme="majorHAnsi" w:eastAsia="Times New Roman" w:hAnsiTheme="majorHAnsi" w:cstheme="majorHAnsi"/>
              <w:color w:val="000000"/>
              <w:sz w:val="20"/>
              <w:szCs w:val="20"/>
            </w:rPr>
            <w:t>providing</w:t>
          </w:r>
          <w:proofErr w:type="spellEnd"/>
          <w:r w:rsidRPr="00081B23">
            <w:rPr>
              <w:rFonts w:asciiTheme="majorHAnsi" w:eastAsia="Times New Roman" w:hAnsiTheme="majorHAnsi" w:cstheme="majorHAnsi"/>
              <w:color w:val="000000"/>
              <w:sz w:val="20"/>
              <w:szCs w:val="20"/>
            </w:rPr>
            <w:t xml:space="preserve">, </w:t>
          </w:r>
          <w:proofErr w:type="spellStart"/>
          <w:r w:rsidRPr="00081B23">
            <w:rPr>
              <w:rFonts w:asciiTheme="majorHAnsi" w:eastAsia="Times New Roman" w:hAnsiTheme="majorHAnsi" w:cstheme="majorHAnsi"/>
              <w:color w:val="000000"/>
              <w:sz w:val="20"/>
              <w:szCs w:val="20"/>
            </w:rPr>
            <w:t>but</w:t>
          </w:r>
          <w:proofErr w:type="spellEnd"/>
          <w:r w:rsidRPr="00081B23">
            <w:rPr>
              <w:rFonts w:asciiTheme="majorHAnsi" w:eastAsia="Times New Roman" w:hAnsiTheme="majorHAnsi" w:cstheme="majorHAnsi"/>
              <w:color w:val="000000"/>
              <w:sz w:val="20"/>
              <w:szCs w:val="20"/>
            </w:rPr>
            <w:t> </w:t>
          </w:r>
          <w:r w:rsidRPr="00081B23">
            <w:rPr>
              <w:rFonts w:asciiTheme="majorHAnsi" w:eastAsia="Times New Roman" w:hAnsiTheme="majorHAnsi" w:cstheme="majorHAnsi"/>
              <w:b/>
              <w:color w:val="000000"/>
              <w:sz w:val="20"/>
              <w:szCs w:val="20"/>
            </w:rPr>
            <w:t xml:space="preserve">no </w:t>
          </w:r>
          <w:proofErr w:type="spellStart"/>
          <w:r w:rsidRPr="00081B23">
            <w:rPr>
              <w:rFonts w:asciiTheme="majorHAnsi" w:eastAsia="Times New Roman" w:hAnsiTheme="majorHAnsi" w:cstheme="majorHAnsi"/>
              <w:b/>
              <w:color w:val="000000"/>
              <w:sz w:val="20"/>
              <w:szCs w:val="20"/>
            </w:rPr>
            <w:t>science</w:t>
          </w:r>
          <w:proofErr w:type="spellEnd"/>
          <w:r w:rsidRPr="00081B23">
            <w:rPr>
              <w:rFonts w:asciiTheme="majorHAnsi" w:eastAsia="Times New Roman" w:hAnsiTheme="majorHAnsi" w:cstheme="majorHAnsi"/>
              <w:b/>
              <w:color w:val="000000"/>
              <w:sz w:val="20"/>
              <w:szCs w:val="20"/>
            </w:rPr>
            <w:t xml:space="preserve"> </w:t>
          </w:r>
          <w:proofErr w:type="spellStart"/>
          <w:r w:rsidRPr="00081B23">
            <w:rPr>
              <w:rFonts w:asciiTheme="majorHAnsi" w:eastAsia="Times New Roman" w:hAnsiTheme="majorHAnsi" w:cstheme="majorHAnsi"/>
              <w:b/>
              <w:color w:val="000000"/>
              <w:sz w:val="20"/>
              <w:szCs w:val="20"/>
            </w:rPr>
            <w:t>should</w:t>
          </w:r>
          <w:proofErr w:type="spellEnd"/>
          <w:r w:rsidRPr="00081B23">
            <w:rPr>
              <w:rFonts w:asciiTheme="majorHAnsi" w:eastAsia="Times New Roman" w:hAnsiTheme="majorHAnsi" w:cstheme="majorHAnsi"/>
              <w:b/>
              <w:color w:val="000000"/>
              <w:sz w:val="20"/>
              <w:szCs w:val="20"/>
            </w:rPr>
            <w:t xml:space="preserve"> </w:t>
          </w:r>
          <w:proofErr w:type="spellStart"/>
          <w:r w:rsidRPr="00081B23">
            <w:rPr>
              <w:rFonts w:asciiTheme="majorHAnsi" w:eastAsia="Times New Roman" w:hAnsiTheme="majorHAnsi" w:cstheme="majorHAnsi"/>
              <w:b/>
              <w:color w:val="000000"/>
              <w:sz w:val="20"/>
              <w:szCs w:val="20"/>
            </w:rPr>
            <w:t>be</w:t>
          </w:r>
          <w:proofErr w:type="spellEnd"/>
          <w:r w:rsidRPr="00081B23">
            <w:rPr>
              <w:rFonts w:asciiTheme="majorHAnsi" w:eastAsia="Times New Roman" w:hAnsiTheme="majorHAnsi" w:cstheme="majorHAnsi"/>
              <w:b/>
              <w:color w:val="000000"/>
              <w:sz w:val="20"/>
              <w:szCs w:val="20"/>
            </w:rPr>
            <w:t xml:space="preserve"> </w:t>
          </w:r>
          <w:proofErr w:type="spellStart"/>
          <w:r w:rsidRPr="00081B23">
            <w:rPr>
              <w:rFonts w:asciiTheme="majorHAnsi" w:eastAsia="Times New Roman" w:hAnsiTheme="majorHAnsi" w:cstheme="majorHAnsi"/>
              <w:b/>
              <w:color w:val="000000"/>
              <w:sz w:val="20"/>
              <w:szCs w:val="20"/>
            </w:rPr>
            <w:t>locked</w:t>
          </w:r>
          <w:proofErr w:type="spellEnd"/>
          <w:r w:rsidRPr="00081B23">
            <w:rPr>
              <w:rFonts w:asciiTheme="majorHAnsi" w:eastAsia="Times New Roman" w:hAnsiTheme="majorHAnsi" w:cstheme="majorHAnsi"/>
              <w:b/>
              <w:color w:val="000000"/>
              <w:sz w:val="20"/>
              <w:szCs w:val="20"/>
            </w:rPr>
            <w:t xml:space="preserve"> </w:t>
          </w:r>
          <w:proofErr w:type="spellStart"/>
          <w:r w:rsidRPr="00081B23">
            <w:rPr>
              <w:rFonts w:asciiTheme="majorHAnsi" w:eastAsia="Times New Roman" w:hAnsiTheme="majorHAnsi" w:cstheme="majorHAnsi"/>
              <w:b/>
              <w:color w:val="000000"/>
              <w:sz w:val="20"/>
              <w:szCs w:val="20"/>
            </w:rPr>
            <w:t>behind</w:t>
          </w:r>
          <w:proofErr w:type="spellEnd"/>
          <w:r w:rsidRPr="00081B23">
            <w:rPr>
              <w:rFonts w:asciiTheme="majorHAnsi" w:eastAsia="Times New Roman" w:hAnsiTheme="majorHAnsi" w:cstheme="majorHAnsi"/>
              <w:b/>
              <w:color w:val="000000"/>
              <w:sz w:val="20"/>
              <w:szCs w:val="20"/>
            </w:rPr>
            <w:t xml:space="preserve"> </w:t>
          </w:r>
          <w:proofErr w:type="spellStart"/>
          <w:r w:rsidRPr="00081B23">
            <w:rPr>
              <w:rFonts w:asciiTheme="majorHAnsi" w:eastAsia="Times New Roman" w:hAnsiTheme="majorHAnsi" w:cstheme="majorHAnsi"/>
              <w:b/>
              <w:color w:val="000000"/>
              <w:sz w:val="20"/>
              <w:szCs w:val="20"/>
            </w:rPr>
            <w:t>paywalls</w:t>
          </w:r>
          <w:proofErr w:type="spellEnd"/>
          <w:r w:rsidRPr="00081B23">
            <w:rPr>
              <w:rFonts w:asciiTheme="majorHAnsi" w:eastAsia="Times New Roman" w:hAnsiTheme="majorHAnsi" w:cstheme="majorHAnsi"/>
              <w:b/>
              <w:color w:val="000000"/>
              <w:sz w:val="20"/>
              <w:szCs w:val="20"/>
            </w:rPr>
            <w:t>!</w:t>
          </w:r>
        </w:p>
      </w:sdtContent>
    </w:sdt>
  </w:footnote>
  <w:footnote w:id="16">
    <w:sdt>
      <w:sdtPr>
        <w:rPr>
          <w:rFonts w:asciiTheme="majorHAnsi" w:hAnsiTheme="majorHAnsi" w:cstheme="majorHAnsi"/>
        </w:rPr>
        <w:tag w:val="goog_rdk_147"/>
        <w:id w:val="668923945"/>
      </w:sdtPr>
      <w:sdtEndPr/>
      <w:sdtContent>
        <w:p w:rsidR="00563FDA" w:rsidRPr="00081B23" w:rsidRDefault="0033762F">
          <w:pPr>
            <w:spacing w:line="240" w:lineRule="auto"/>
            <w:jc w:val="both"/>
            <w:rPr>
              <w:rFonts w:asciiTheme="majorHAnsi" w:eastAsia="Times New Roman" w:hAnsiTheme="majorHAnsi" w:cstheme="majorHAnsi"/>
              <w:sz w:val="20"/>
              <w:szCs w:val="20"/>
            </w:rPr>
          </w:pPr>
          <w:r w:rsidRPr="00081B23">
            <w:rPr>
              <w:rFonts w:asciiTheme="majorHAnsi" w:hAnsiTheme="majorHAnsi" w:cstheme="majorHAnsi"/>
              <w:vertAlign w:val="superscript"/>
            </w:rPr>
            <w:footnoteRef/>
          </w:r>
          <w:r w:rsidRPr="00081B23">
            <w:rPr>
              <w:rFonts w:asciiTheme="majorHAnsi" w:hAnsiTheme="majorHAnsi" w:cstheme="majorHAnsi"/>
              <w:sz w:val="20"/>
              <w:szCs w:val="20"/>
            </w:rPr>
            <w:t xml:space="preserve"> </w:t>
          </w:r>
          <w:r w:rsidRPr="00081B23">
            <w:rPr>
              <w:rFonts w:asciiTheme="majorHAnsi" w:eastAsia="Times New Roman" w:hAnsiTheme="majorHAnsi" w:cstheme="majorHAnsi"/>
              <w:sz w:val="20"/>
              <w:szCs w:val="20"/>
            </w:rPr>
            <w:t xml:space="preserve">Coordenação de Aperfeiçoamento de Pessoal de Nível </w:t>
          </w:r>
          <w:proofErr w:type="gramStart"/>
          <w:r w:rsidRPr="00081B23">
            <w:rPr>
              <w:rFonts w:asciiTheme="majorHAnsi" w:eastAsia="Times New Roman" w:hAnsiTheme="majorHAnsi" w:cstheme="majorHAnsi"/>
              <w:sz w:val="20"/>
              <w:szCs w:val="20"/>
            </w:rPr>
            <w:t>Superior.</w:t>
          </w:r>
          <w:proofErr w:type="gramEnd"/>
        </w:p>
      </w:sdtContent>
    </w:sdt>
  </w:footnote>
  <w:footnote w:id="17">
    <w:sdt>
      <w:sdtPr>
        <w:rPr>
          <w:rFonts w:asciiTheme="majorHAnsi" w:hAnsiTheme="majorHAnsi" w:cstheme="majorHAnsi"/>
        </w:rPr>
        <w:tag w:val="goog_rdk_148"/>
        <w:id w:val="668923946"/>
      </w:sdtPr>
      <w:sdtEndPr/>
      <w:sdtContent>
        <w:p w:rsidR="00563FDA" w:rsidRPr="00081B23" w:rsidRDefault="0033762F">
          <w:pPr>
            <w:spacing w:line="240" w:lineRule="auto"/>
            <w:jc w:val="both"/>
            <w:rPr>
              <w:rFonts w:asciiTheme="majorHAnsi" w:eastAsia="Times New Roman" w:hAnsiTheme="majorHAnsi" w:cstheme="majorHAnsi"/>
              <w:sz w:val="20"/>
              <w:szCs w:val="20"/>
            </w:rPr>
          </w:pPr>
          <w:r w:rsidRPr="00081B23">
            <w:rPr>
              <w:rFonts w:asciiTheme="majorHAnsi" w:hAnsiTheme="majorHAnsi" w:cstheme="majorHAnsi"/>
              <w:vertAlign w:val="superscript"/>
            </w:rPr>
            <w:footnoteRef/>
          </w:r>
          <w:r w:rsidRPr="00081B23">
            <w:rPr>
              <w:rFonts w:asciiTheme="majorHAnsi" w:hAnsiTheme="majorHAnsi" w:cstheme="majorHAnsi"/>
              <w:sz w:val="20"/>
              <w:szCs w:val="20"/>
            </w:rPr>
            <w:t xml:space="preserve"> </w:t>
          </w:r>
          <w:r w:rsidRPr="00081B23">
            <w:rPr>
              <w:rFonts w:asciiTheme="majorHAnsi" w:eastAsia="Times New Roman" w:hAnsiTheme="majorHAnsi" w:cstheme="majorHAnsi"/>
              <w:sz w:val="20"/>
              <w:szCs w:val="20"/>
            </w:rPr>
            <w:t xml:space="preserve">Conselho Nacional de Desenvolvimento Científico e </w:t>
          </w:r>
          <w:proofErr w:type="gramStart"/>
          <w:r w:rsidRPr="00081B23">
            <w:rPr>
              <w:rFonts w:asciiTheme="majorHAnsi" w:eastAsia="Times New Roman" w:hAnsiTheme="majorHAnsi" w:cstheme="majorHAnsi"/>
              <w:sz w:val="20"/>
              <w:szCs w:val="20"/>
            </w:rPr>
            <w:t>Tecnológico.</w:t>
          </w:r>
          <w:proofErr w:type="gramEnd"/>
        </w:p>
      </w:sdtContent>
    </w:sdt>
  </w:footnote>
  <w:footnote w:id="18">
    <w:sdt>
      <w:sdtPr>
        <w:rPr>
          <w:rFonts w:asciiTheme="majorHAnsi" w:hAnsiTheme="majorHAnsi" w:cstheme="majorHAnsi"/>
        </w:rPr>
        <w:tag w:val="goog_rdk_145"/>
        <w:id w:val="668923943"/>
      </w:sdtPr>
      <w:sdtEndPr>
        <w:rPr>
          <w:rFonts w:ascii="Arial" w:hAnsi="Arial" w:cs="Arial"/>
        </w:rPr>
      </w:sdtEndPr>
      <w:sdtContent>
        <w:p w:rsidR="00563FDA" w:rsidRDefault="0033762F">
          <w:pPr>
            <w:pBdr>
              <w:top w:val="nil"/>
              <w:left w:val="nil"/>
              <w:bottom w:val="nil"/>
              <w:right w:val="nil"/>
              <w:between w:val="nil"/>
            </w:pBdr>
            <w:spacing w:line="240" w:lineRule="auto"/>
            <w:rPr>
              <w:rFonts w:ascii="Cambria" w:eastAsia="Cambria" w:hAnsi="Cambria" w:cs="Cambria"/>
              <w:color w:val="000000"/>
              <w:sz w:val="20"/>
              <w:szCs w:val="20"/>
            </w:rPr>
          </w:pPr>
          <w:r w:rsidRPr="00081B23">
            <w:rPr>
              <w:rFonts w:asciiTheme="majorHAnsi" w:hAnsiTheme="majorHAnsi" w:cstheme="majorHAnsi"/>
              <w:vertAlign w:val="superscript"/>
            </w:rPr>
            <w:footnoteRef/>
          </w:r>
          <w:r w:rsidRPr="00081B23">
            <w:rPr>
              <w:rFonts w:asciiTheme="majorHAnsi" w:eastAsia="Cambria" w:hAnsiTheme="majorHAnsi" w:cstheme="majorHAnsi"/>
              <w:color w:val="000000"/>
              <w:sz w:val="20"/>
              <w:szCs w:val="20"/>
            </w:rPr>
            <w:t xml:space="preserve"> </w:t>
          </w:r>
          <w:hyperlink r:id="rId2">
            <w:r w:rsidRPr="00081B23">
              <w:rPr>
                <w:rFonts w:asciiTheme="majorHAnsi" w:eastAsia="Cambria" w:hAnsiTheme="majorHAnsi" w:cstheme="majorHAnsi"/>
                <w:color w:val="0000FF"/>
                <w:sz w:val="20"/>
                <w:szCs w:val="20"/>
                <w:u w:val="single"/>
              </w:rPr>
              <w:t>http://www.scielo.br/?lng=pt</w:t>
            </w:r>
          </w:hyperlink>
        </w:p>
      </w:sdtContent>
    </w:sdt>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935"/>
    <w:multiLevelType w:val="hybridMultilevel"/>
    <w:tmpl w:val="C1E4C8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M2NjAwMzIxsLSwtDRU0lEKTi0uzszPAykwrAUAFgx+0SwAAAA="/>
  </w:docVars>
  <w:rsids>
    <w:rsidRoot w:val="00563FDA"/>
    <w:rsid w:val="00081B23"/>
    <w:rsid w:val="000A0692"/>
    <w:rsid w:val="000F482F"/>
    <w:rsid w:val="00213F20"/>
    <w:rsid w:val="0033762F"/>
    <w:rsid w:val="004D171B"/>
    <w:rsid w:val="005272D2"/>
    <w:rsid w:val="00563FDA"/>
    <w:rsid w:val="006B134E"/>
    <w:rsid w:val="00793DC4"/>
    <w:rsid w:val="007D402D"/>
    <w:rsid w:val="0082762D"/>
    <w:rsid w:val="00891241"/>
    <w:rsid w:val="008B4158"/>
    <w:rsid w:val="00B371D8"/>
    <w:rsid w:val="00B81ACB"/>
    <w:rsid w:val="00BB2B45"/>
    <w:rsid w:val="00C537BA"/>
    <w:rsid w:val="00CA6651"/>
    <w:rsid w:val="00D102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FDA"/>
  </w:style>
  <w:style w:type="paragraph" w:styleId="Ttulo1">
    <w:name w:val="heading 1"/>
    <w:basedOn w:val="Normal1"/>
    <w:next w:val="Normal1"/>
    <w:rsid w:val="00864933"/>
    <w:pPr>
      <w:keepNext/>
      <w:keepLines/>
      <w:spacing w:before="400" w:after="120"/>
      <w:outlineLvl w:val="0"/>
    </w:pPr>
    <w:rPr>
      <w:sz w:val="40"/>
      <w:szCs w:val="40"/>
    </w:rPr>
  </w:style>
  <w:style w:type="paragraph" w:styleId="Ttulo2">
    <w:name w:val="heading 2"/>
    <w:basedOn w:val="Normal1"/>
    <w:next w:val="Normal1"/>
    <w:rsid w:val="00864933"/>
    <w:pPr>
      <w:keepNext/>
      <w:keepLines/>
      <w:spacing w:before="360" w:after="120"/>
      <w:outlineLvl w:val="1"/>
    </w:pPr>
    <w:rPr>
      <w:sz w:val="32"/>
      <w:szCs w:val="32"/>
    </w:rPr>
  </w:style>
  <w:style w:type="paragraph" w:styleId="Ttulo3">
    <w:name w:val="heading 3"/>
    <w:basedOn w:val="Normal1"/>
    <w:next w:val="Normal1"/>
    <w:rsid w:val="00864933"/>
    <w:pPr>
      <w:keepNext/>
      <w:keepLines/>
      <w:spacing w:before="320" w:after="80"/>
      <w:outlineLvl w:val="2"/>
    </w:pPr>
    <w:rPr>
      <w:color w:val="434343"/>
      <w:sz w:val="28"/>
      <w:szCs w:val="28"/>
    </w:rPr>
  </w:style>
  <w:style w:type="paragraph" w:styleId="Ttulo4">
    <w:name w:val="heading 4"/>
    <w:basedOn w:val="Normal1"/>
    <w:next w:val="Normal1"/>
    <w:rsid w:val="00864933"/>
    <w:pPr>
      <w:keepNext/>
      <w:keepLines/>
      <w:spacing w:before="280" w:after="80"/>
      <w:outlineLvl w:val="3"/>
    </w:pPr>
    <w:rPr>
      <w:color w:val="666666"/>
      <w:sz w:val="24"/>
      <w:szCs w:val="24"/>
    </w:rPr>
  </w:style>
  <w:style w:type="paragraph" w:styleId="Ttulo5">
    <w:name w:val="heading 5"/>
    <w:basedOn w:val="Normal1"/>
    <w:next w:val="Normal1"/>
    <w:rsid w:val="00864933"/>
    <w:pPr>
      <w:keepNext/>
      <w:keepLines/>
      <w:spacing w:before="240" w:after="80"/>
      <w:outlineLvl w:val="4"/>
    </w:pPr>
    <w:rPr>
      <w:color w:val="666666"/>
    </w:rPr>
  </w:style>
  <w:style w:type="paragraph" w:styleId="Ttulo6">
    <w:name w:val="heading 6"/>
    <w:basedOn w:val="Normal1"/>
    <w:next w:val="Normal1"/>
    <w:rsid w:val="00864933"/>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0">
    <w:name w:val="Normal1"/>
    <w:rsid w:val="00563FDA"/>
  </w:style>
  <w:style w:type="table" w:customStyle="1" w:styleId="TableNormal">
    <w:name w:val="Table Normal"/>
    <w:rsid w:val="00563FDA"/>
    <w:tblPr>
      <w:tblCellMar>
        <w:top w:w="0" w:type="dxa"/>
        <w:left w:w="0" w:type="dxa"/>
        <w:bottom w:w="0" w:type="dxa"/>
        <w:right w:w="0" w:type="dxa"/>
      </w:tblCellMar>
    </w:tblPr>
  </w:style>
  <w:style w:type="paragraph" w:styleId="Ttulo">
    <w:name w:val="Title"/>
    <w:basedOn w:val="Normal1"/>
    <w:next w:val="Normal1"/>
    <w:rsid w:val="00864933"/>
    <w:pPr>
      <w:keepNext/>
      <w:keepLines/>
      <w:spacing w:after="60"/>
    </w:pPr>
    <w:rPr>
      <w:sz w:val="52"/>
      <w:szCs w:val="52"/>
    </w:rPr>
  </w:style>
  <w:style w:type="paragraph" w:customStyle="1" w:styleId="Normal1">
    <w:name w:val="Normal1"/>
    <w:rsid w:val="00864933"/>
  </w:style>
  <w:style w:type="table" w:customStyle="1" w:styleId="TableNormal0">
    <w:name w:val="Table Normal"/>
    <w:rsid w:val="00864933"/>
    <w:tblPr>
      <w:tblCellMar>
        <w:top w:w="0" w:type="dxa"/>
        <w:left w:w="0" w:type="dxa"/>
        <w:bottom w:w="0" w:type="dxa"/>
        <w:right w:w="0" w:type="dxa"/>
      </w:tblCellMar>
    </w:tblPr>
  </w:style>
  <w:style w:type="paragraph" w:styleId="Subttulo">
    <w:name w:val="Subtitle"/>
    <w:basedOn w:val="Normal"/>
    <w:next w:val="Normal"/>
    <w:rsid w:val="00563FDA"/>
    <w:pPr>
      <w:keepNext/>
      <w:keepLines/>
      <w:pBdr>
        <w:top w:val="nil"/>
        <w:left w:val="nil"/>
        <w:bottom w:val="nil"/>
        <w:right w:val="nil"/>
        <w:between w:val="nil"/>
      </w:pBdr>
      <w:spacing w:after="320"/>
    </w:pPr>
    <w:rPr>
      <w:color w:val="666666"/>
      <w:sz w:val="30"/>
      <w:szCs w:val="30"/>
    </w:rPr>
  </w:style>
  <w:style w:type="paragraph" w:styleId="Textodebalo">
    <w:name w:val="Balloon Text"/>
    <w:basedOn w:val="Normal"/>
    <w:link w:val="TextodebaloChar"/>
    <w:uiPriority w:val="99"/>
    <w:semiHidden/>
    <w:unhideWhenUsed/>
    <w:rsid w:val="00E5320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5320B"/>
    <w:rPr>
      <w:rFonts w:ascii="Tahoma" w:hAnsi="Tahoma" w:cs="Tahoma"/>
      <w:sz w:val="16"/>
      <w:szCs w:val="16"/>
    </w:rPr>
  </w:style>
  <w:style w:type="paragraph" w:styleId="Textodenotaderodap">
    <w:name w:val="footnote text"/>
    <w:basedOn w:val="Normal"/>
    <w:link w:val="TextodenotaderodapChar"/>
    <w:uiPriority w:val="99"/>
    <w:semiHidden/>
    <w:unhideWhenUsed/>
    <w:rsid w:val="00C4131E"/>
    <w:pPr>
      <w:spacing w:line="240" w:lineRule="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C4131E"/>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semiHidden/>
    <w:unhideWhenUsed/>
    <w:rsid w:val="00C4131E"/>
    <w:rPr>
      <w:vertAlign w:val="superscript"/>
    </w:rPr>
  </w:style>
  <w:style w:type="character" w:styleId="Hyperlink">
    <w:name w:val="Hyperlink"/>
    <w:basedOn w:val="Fontepargpadro"/>
    <w:uiPriority w:val="99"/>
    <w:unhideWhenUsed/>
    <w:rsid w:val="00C4131E"/>
    <w:rPr>
      <w:color w:val="0000FF"/>
      <w:u w:val="single"/>
    </w:rPr>
  </w:style>
  <w:style w:type="character" w:styleId="Forte">
    <w:name w:val="Strong"/>
    <w:basedOn w:val="Fontepargpadro"/>
    <w:uiPriority w:val="22"/>
    <w:qFormat/>
    <w:rsid w:val="00594017"/>
    <w:rPr>
      <w:b/>
      <w:bCs/>
    </w:rPr>
  </w:style>
  <w:style w:type="paragraph" w:styleId="Reviso">
    <w:name w:val="Revision"/>
    <w:hidden/>
    <w:uiPriority w:val="99"/>
    <w:semiHidden/>
    <w:rsid w:val="00B354C3"/>
    <w:pPr>
      <w:spacing w:line="240" w:lineRule="auto"/>
    </w:pPr>
  </w:style>
  <w:style w:type="character" w:styleId="Refdecomentrio">
    <w:name w:val="annotation reference"/>
    <w:basedOn w:val="Fontepargpadro"/>
    <w:uiPriority w:val="99"/>
    <w:semiHidden/>
    <w:unhideWhenUsed/>
    <w:rsid w:val="00C16178"/>
    <w:rPr>
      <w:sz w:val="16"/>
      <w:szCs w:val="16"/>
    </w:rPr>
  </w:style>
  <w:style w:type="paragraph" w:styleId="Textodecomentrio">
    <w:name w:val="annotation text"/>
    <w:basedOn w:val="Normal"/>
    <w:link w:val="TextodecomentrioChar"/>
    <w:uiPriority w:val="99"/>
    <w:semiHidden/>
    <w:unhideWhenUsed/>
    <w:rsid w:val="00C1617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16178"/>
    <w:rPr>
      <w:sz w:val="20"/>
      <w:szCs w:val="20"/>
    </w:rPr>
  </w:style>
  <w:style w:type="paragraph" w:styleId="Assuntodocomentrio">
    <w:name w:val="annotation subject"/>
    <w:basedOn w:val="Textodecomentrio"/>
    <w:next w:val="Textodecomentrio"/>
    <w:link w:val="AssuntodocomentrioChar"/>
    <w:uiPriority w:val="99"/>
    <w:semiHidden/>
    <w:unhideWhenUsed/>
    <w:rsid w:val="00C16178"/>
    <w:rPr>
      <w:b/>
      <w:bCs/>
    </w:rPr>
  </w:style>
  <w:style w:type="character" w:customStyle="1" w:styleId="AssuntodocomentrioChar">
    <w:name w:val="Assunto do comentário Char"/>
    <w:basedOn w:val="TextodecomentrioChar"/>
    <w:link w:val="Assuntodocomentrio"/>
    <w:uiPriority w:val="99"/>
    <w:semiHidden/>
    <w:rsid w:val="00C16178"/>
    <w:rPr>
      <w:b/>
      <w:bCs/>
      <w:sz w:val="20"/>
      <w:szCs w:val="20"/>
    </w:rPr>
  </w:style>
  <w:style w:type="paragraph" w:styleId="PargrafodaLista">
    <w:name w:val="List Paragraph"/>
    <w:basedOn w:val="Normal"/>
    <w:uiPriority w:val="34"/>
    <w:qFormat/>
    <w:rsid w:val="008B4158"/>
    <w:pPr>
      <w:ind w:left="720"/>
      <w:contextualSpacing/>
    </w:pPr>
  </w:style>
  <w:style w:type="paragraph" w:styleId="Cabealho">
    <w:name w:val="header"/>
    <w:basedOn w:val="Normal"/>
    <w:link w:val="CabealhoChar"/>
    <w:uiPriority w:val="99"/>
    <w:semiHidden/>
    <w:unhideWhenUsed/>
    <w:rsid w:val="004D171B"/>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4D171B"/>
  </w:style>
  <w:style w:type="paragraph" w:styleId="Rodap">
    <w:name w:val="footer"/>
    <w:basedOn w:val="Normal"/>
    <w:link w:val="RodapChar"/>
    <w:uiPriority w:val="99"/>
    <w:semiHidden/>
    <w:unhideWhenUsed/>
    <w:rsid w:val="004D171B"/>
    <w:pPr>
      <w:tabs>
        <w:tab w:val="center" w:pos="4252"/>
        <w:tab w:val="right" w:pos="8504"/>
      </w:tabs>
      <w:spacing w:line="240" w:lineRule="auto"/>
    </w:pPr>
  </w:style>
  <w:style w:type="character" w:customStyle="1" w:styleId="RodapChar">
    <w:name w:val="Rodapé Char"/>
    <w:basedOn w:val="Fontepargpadro"/>
    <w:link w:val="Rodap"/>
    <w:uiPriority w:val="99"/>
    <w:semiHidden/>
    <w:rsid w:val="004D171B"/>
  </w:style>
  <w:style w:type="paragraph" w:styleId="NormalWeb">
    <w:name w:val="Normal (Web)"/>
    <w:basedOn w:val="Normal"/>
    <w:uiPriority w:val="99"/>
    <w:semiHidden/>
    <w:unhideWhenUsed/>
    <w:rsid w:val="00C537B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FDA"/>
  </w:style>
  <w:style w:type="paragraph" w:styleId="Ttulo1">
    <w:name w:val="heading 1"/>
    <w:basedOn w:val="Normal1"/>
    <w:next w:val="Normal1"/>
    <w:rsid w:val="00864933"/>
    <w:pPr>
      <w:keepNext/>
      <w:keepLines/>
      <w:spacing w:before="400" w:after="120"/>
      <w:outlineLvl w:val="0"/>
    </w:pPr>
    <w:rPr>
      <w:sz w:val="40"/>
      <w:szCs w:val="40"/>
    </w:rPr>
  </w:style>
  <w:style w:type="paragraph" w:styleId="Ttulo2">
    <w:name w:val="heading 2"/>
    <w:basedOn w:val="Normal1"/>
    <w:next w:val="Normal1"/>
    <w:rsid w:val="00864933"/>
    <w:pPr>
      <w:keepNext/>
      <w:keepLines/>
      <w:spacing w:before="360" w:after="120"/>
      <w:outlineLvl w:val="1"/>
    </w:pPr>
    <w:rPr>
      <w:sz w:val="32"/>
      <w:szCs w:val="32"/>
    </w:rPr>
  </w:style>
  <w:style w:type="paragraph" w:styleId="Ttulo3">
    <w:name w:val="heading 3"/>
    <w:basedOn w:val="Normal1"/>
    <w:next w:val="Normal1"/>
    <w:rsid w:val="00864933"/>
    <w:pPr>
      <w:keepNext/>
      <w:keepLines/>
      <w:spacing w:before="320" w:after="80"/>
      <w:outlineLvl w:val="2"/>
    </w:pPr>
    <w:rPr>
      <w:color w:val="434343"/>
      <w:sz w:val="28"/>
      <w:szCs w:val="28"/>
    </w:rPr>
  </w:style>
  <w:style w:type="paragraph" w:styleId="Ttulo4">
    <w:name w:val="heading 4"/>
    <w:basedOn w:val="Normal1"/>
    <w:next w:val="Normal1"/>
    <w:rsid w:val="00864933"/>
    <w:pPr>
      <w:keepNext/>
      <w:keepLines/>
      <w:spacing w:before="280" w:after="80"/>
      <w:outlineLvl w:val="3"/>
    </w:pPr>
    <w:rPr>
      <w:color w:val="666666"/>
      <w:sz w:val="24"/>
      <w:szCs w:val="24"/>
    </w:rPr>
  </w:style>
  <w:style w:type="paragraph" w:styleId="Ttulo5">
    <w:name w:val="heading 5"/>
    <w:basedOn w:val="Normal1"/>
    <w:next w:val="Normal1"/>
    <w:rsid w:val="00864933"/>
    <w:pPr>
      <w:keepNext/>
      <w:keepLines/>
      <w:spacing w:before="240" w:after="80"/>
      <w:outlineLvl w:val="4"/>
    </w:pPr>
    <w:rPr>
      <w:color w:val="666666"/>
    </w:rPr>
  </w:style>
  <w:style w:type="paragraph" w:styleId="Ttulo6">
    <w:name w:val="heading 6"/>
    <w:basedOn w:val="Normal1"/>
    <w:next w:val="Normal1"/>
    <w:rsid w:val="00864933"/>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0">
    <w:name w:val="Normal1"/>
    <w:rsid w:val="00563FDA"/>
  </w:style>
  <w:style w:type="table" w:customStyle="1" w:styleId="TableNormal">
    <w:name w:val="Table Normal"/>
    <w:rsid w:val="00563FDA"/>
    <w:tblPr>
      <w:tblCellMar>
        <w:top w:w="0" w:type="dxa"/>
        <w:left w:w="0" w:type="dxa"/>
        <w:bottom w:w="0" w:type="dxa"/>
        <w:right w:w="0" w:type="dxa"/>
      </w:tblCellMar>
    </w:tblPr>
  </w:style>
  <w:style w:type="paragraph" w:styleId="Ttulo">
    <w:name w:val="Title"/>
    <w:basedOn w:val="Normal1"/>
    <w:next w:val="Normal1"/>
    <w:rsid w:val="00864933"/>
    <w:pPr>
      <w:keepNext/>
      <w:keepLines/>
      <w:spacing w:after="60"/>
    </w:pPr>
    <w:rPr>
      <w:sz w:val="52"/>
      <w:szCs w:val="52"/>
    </w:rPr>
  </w:style>
  <w:style w:type="paragraph" w:customStyle="1" w:styleId="Normal1">
    <w:name w:val="Normal1"/>
    <w:rsid w:val="00864933"/>
  </w:style>
  <w:style w:type="table" w:customStyle="1" w:styleId="TableNormal0">
    <w:name w:val="Table Normal"/>
    <w:rsid w:val="00864933"/>
    <w:tblPr>
      <w:tblCellMar>
        <w:top w:w="0" w:type="dxa"/>
        <w:left w:w="0" w:type="dxa"/>
        <w:bottom w:w="0" w:type="dxa"/>
        <w:right w:w="0" w:type="dxa"/>
      </w:tblCellMar>
    </w:tblPr>
  </w:style>
  <w:style w:type="paragraph" w:styleId="Subttulo">
    <w:name w:val="Subtitle"/>
    <w:basedOn w:val="Normal"/>
    <w:next w:val="Normal"/>
    <w:rsid w:val="00563FDA"/>
    <w:pPr>
      <w:keepNext/>
      <w:keepLines/>
      <w:pBdr>
        <w:top w:val="nil"/>
        <w:left w:val="nil"/>
        <w:bottom w:val="nil"/>
        <w:right w:val="nil"/>
        <w:between w:val="nil"/>
      </w:pBdr>
      <w:spacing w:after="320"/>
    </w:pPr>
    <w:rPr>
      <w:color w:val="666666"/>
      <w:sz w:val="30"/>
      <w:szCs w:val="30"/>
    </w:rPr>
  </w:style>
  <w:style w:type="paragraph" w:styleId="Textodebalo">
    <w:name w:val="Balloon Text"/>
    <w:basedOn w:val="Normal"/>
    <w:link w:val="TextodebaloChar"/>
    <w:uiPriority w:val="99"/>
    <w:semiHidden/>
    <w:unhideWhenUsed/>
    <w:rsid w:val="00E5320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5320B"/>
    <w:rPr>
      <w:rFonts w:ascii="Tahoma" w:hAnsi="Tahoma" w:cs="Tahoma"/>
      <w:sz w:val="16"/>
      <w:szCs w:val="16"/>
    </w:rPr>
  </w:style>
  <w:style w:type="paragraph" w:styleId="Textodenotaderodap">
    <w:name w:val="footnote text"/>
    <w:basedOn w:val="Normal"/>
    <w:link w:val="TextodenotaderodapChar"/>
    <w:uiPriority w:val="99"/>
    <w:semiHidden/>
    <w:unhideWhenUsed/>
    <w:rsid w:val="00C4131E"/>
    <w:pPr>
      <w:spacing w:line="240" w:lineRule="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C4131E"/>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semiHidden/>
    <w:unhideWhenUsed/>
    <w:rsid w:val="00C4131E"/>
    <w:rPr>
      <w:vertAlign w:val="superscript"/>
    </w:rPr>
  </w:style>
  <w:style w:type="character" w:styleId="Hyperlink">
    <w:name w:val="Hyperlink"/>
    <w:basedOn w:val="Fontepargpadro"/>
    <w:uiPriority w:val="99"/>
    <w:unhideWhenUsed/>
    <w:rsid w:val="00C4131E"/>
    <w:rPr>
      <w:color w:val="0000FF"/>
      <w:u w:val="single"/>
    </w:rPr>
  </w:style>
  <w:style w:type="character" w:styleId="Forte">
    <w:name w:val="Strong"/>
    <w:basedOn w:val="Fontepargpadro"/>
    <w:uiPriority w:val="22"/>
    <w:qFormat/>
    <w:rsid w:val="00594017"/>
    <w:rPr>
      <w:b/>
      <w:bCs/>
    </w:rPr>
  </w:style>
  <w:style w:type="paragraph" w:styleId="Reviso">
    <w:name w:val="Revision"/>
    <w:hidden/>
    <w:uiPriority w:val="99"/>
    <w:semiHidden/>
    <w:rsid w:val="00B354C3"/>
    <w:pPr>
      <w:spacing w:line="240" w:lineRule="auto"/>
    </w:pPr>
  </w:style>
  <w:style w:type="character" w:styleId="Refdecomentrio">
    <w:name w:val="annotation reference"/>
    <w:basedOn w:val="Fontepargpadro"/>
    <w:uiPriority w:val="99"/>
    <w:semiHidden/>
    <w:unhideWhenUsed/>
    <w:rsid w:val="00C16178"/>
    <w:rPr>
      <w:sz w:val="16"/>
      <w:szCs w:val="16"/>
    </w:rPr>
  </w:style>
  <w:style w:type="paragraph" w:styleId="Textodecomentrio">
    <w:name w:val="annotation text"/>
    <w:basedOn w:val="Normal"/>
    <w:link w:val="TextodecomentrioChar"/>
    <w:uiPriority w:val="99"/>
    <w:semiHidden/>
    <w:unhideWhenUsed/>
    <w:rsid w:val="00C1617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16178"/>
    <w:rPr>
      <w:sz w:val="20"/>
      <w:szCs w:val="20"/>
    </w:rPr>
  </w:style>
  <w:style w:type="paragraph" w:styleId="Assuntodocomentrio">
    <w:name w:val="annotation subject"/>
    <w:basedOn w:val="Textodecomentrio"/>
    <w:next w:val="Textodecomentrio"/>
    <w:link w:val="AssuntodocomentrioChar"/>
    <w:uiPriority w:val="99"/>
    <w:semiHidden/>
    <w:unhideWhenUsed/>
    <w:rsid w:val="00C16178"/>
    <w:rPr>
      <w:b/>
      <w:bCs/>
    </w:rPr>
  </w:style>
  <w:style w:type="character" w:customStyle="1" w:styleId="AssuntodocomentrioChar">
    <w:name w:val="Assunto do comentário Char"/>
    <w:basedOn w:val="TextodecomentrioChar"/>
    <w:link w:val="Assuntodocomentrio"/>
    <w:uiPriority w:val="99"/>
    <w:semiHidden/>
    <w:rsid w:val="00C16178"/>
    <w:rPr>
      <w:b/>
      <w:bCs/>
      <w:sz w:val="20"/>
      <w:szCs w:val="20"/>
    </w:rPr>
  </w:style>
  <w:style w:type="paragraph" w:styleId="PargrafodaLista">
    <w:name w:val="List Paragraph"/>
    <w:basedOn w:val="Normal"/>
    <w:uiPriority w:val="34"/>
    <w:qFormat/>
    <w:rsid w:val="008B4158"/>
    <w:pPr>
      <w:ind w:left="720"/>
      <w:contextualSpacing/>
    </w:pPr>
  </w:style>
  <w:style w:type="paragraph" w:styleId="Cabealho">
    <w:name w:val="header"/>
    <w:basedOn w:val="Normal"/>
    <w:link w:val="CabealhoChar"/>
    <w:uiPriority w:val="99"/>
    <w:semiHidden/>
    <w:unhideWhenUsed/>
    <w:rsid w:val="004D171B"/>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4D171B"/>
  </w:style>
  <w:style w:type="paragraph" w:styleId="Rodap">
    <w:name w:val="footer"/>
    <w:basedOn w:val="Normal"/>
    <w:link w:val="RodapChar"/>
    <w:uiPriority w:val="99"/>
    <w:semiHidden/>
    <w:unhideWhenUsed/>
    <w:rsid w:val="004D171B"/>
    <w:pPr>
      <w:tabs>
        <w:tab w:val="center" w:pos="4252"/>
        <w:tab w:val="right" w:pos="8504"/>
      </w:tabs>
      <w:spacing w:line="240" w:lineRule="auto"/>
    </w:pPr>
  </w:style>
  <w:style w:type="character" w:customStyle="1" w:styleId="RodapChar">
    <w:name w:val="Rodapé Char"/>
    <w:basedOn w:val="Fontepargpadro"/>
    <w:link w:val="Rodap"/>
    <w:uiPriority w:val="99"/>
    <w:semiHidden/>
    <w:rsid w:val="004D171B"/>
  </w:style>
  <w:style w:type="paragraph" w:styleId="NormalWeb">
    <w:name w:val="Normal (Web)"/>
    <w:basedOn w:val="Normal"/>
    <w:uiPriority w:val="99"/>
    <w:semiHidden/>
    <w:unhideWhenUsed/>
    <w:rsid w:val="00C537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alition-s.org/" TargetMode="External"/><Relationship Id="rId18" Type="http://schemas.openxmlformats.org/officeDocument/2006/relationships/hyperlink" Target="https://revistapesquisa.fapesp.br/2019/01/10/cristina-russo-diplomacia-cientifica/"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revistapesquisa.fapesp.br/2019/01/10/cristina-russo-diplomacia-cientifica/"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revistapesquisa.fapesp.br/2019/02/08/comunicacao-cientifica-sem-barreira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590/1981-5344/2195" TargetMode="External"/><Relationship Id="rId20" Type="http://schemas.openxmlformats.org/officeDocument/2006/relationships/hyperlink" Target="https://revistapesquisa.fapesp.br/2019/03/14/reacao-ao-pla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revistapesquisa.fapesp.br/2019/04/15/como-sobreviver-sem-assinar-revistas-cientificas/" TargetMode="External"/><Relationship Id="rId23" Type="http://schemas.openxmlformats.org/officeDocument/2006/relationships/hyperlink" Target="https://www.nexojornal.com.br/expresso/2019/03/21/O-que-%C3%A9-o-Plano-S.-E-como-ele-visa-ampliar-o-acesso-%C3%A0-ci%C3%AAncia" TargetMode="External"/><Relationship Id="rId10" Type="http://schemas.openxmlformats.org/officeDocument/2006/relationships/image" Target="media/image1.png"/><Relationship Id="rId19" Type="http://schemas.openxmlformats.org/officeDocument/2006/relationships/hyperlink" Target="https://revistapesquisa.fapesp.br/2019/02/08/comunicacao-cientifica-sem-barreira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doi.org/10.1590/s0101-73302008000100010" TargetMode="External"/><Relationship Id="rId22" Type="http://schemas.openxmlformats.org/officeDocument/2006/relationships/hyperlink" Target="https://revistapesquisa.fapesp.br/2019/02/08/comunicacao-cientifica-sem-barreiras/" TargetMode="External"/><Relationship Id="rId27"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www.scielo.br/?lng=pt" TargetMode="External"/><Relationship Id="rId1" Type="http://schemas.openxmlformats.org/officeDocument/2006/relationships/hyperlink" Target="https://www.coalition-s.org/10-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GAt2sIBu6VBWQOvTOszicfPQ==">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</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8A5026-8BB2-42E5-B6BA-6B65C7A73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8587</Words>
  <Characters>46370</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Pavanelli</dc:creator>
  <cp:lastModifiedBy>johnp</cp:lastModifiedBy>
  <cp:revision>2</cp:revision>
  <dcterms:created xsi:type="dcterms:W3CDTF">2019-06-30T01:02:00Z</dcterms:created>
  <dcterms:modified xsi:type="dcterms:W3CDTF">2019-06-30T01:02:00Z</dcterms:modified>
</cp:coreProperties>
</file>