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1" w:rsidRPr="001123D1" w:rsidRDefault="007B42F1">
      <w:pPr>
        <w:ind w:left="2000" w:firstLine="1100"/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Convênio que entre si celebram a ____________ e a Universidade de São Paulo, para oferecimento de estágios de estudantes com fundamentos na Lei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11.788/2008, com alterações dadas pela Lei nº 9394/96.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100" w:firstLine="2024"/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_________________________, estabelecida a Rua ______________,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proofErr w:type="gramStart"/>
      <w:r w:rsidRPr="001123D1">
        <w:rPr>
          <w:rFonts w:ascii="Century Gothic" w:hAnsi="Century Gothic" w:cs="Arial"/>
          <w:sz w:val="22"/>
          <w:szCs w:val="22"/>
        </w:rPr>
        <w:t xml:space="preserve">  </w:t>
      </w:r>
      <w:proofErr w:type="gramEnd"/>
      <w:r w:rsidRPr="001123D1">
        <w:rPr>
          <w:rFonts w:ascii="Century Gothic" w:hAnsi="Century Gothic" w:cs="Arial"/>
          <w:sz w:val="22"/>
          <w:szCs w:val="22"/>
        </w:rPr>
        <w:t>____,  em ________, Estado de ________, inscrita no CNPJ/MF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______________, representada por seu Diretor _______________, doravante designada </w:t>
      </w:r>
      <w:r w:rsidRPr="001123D1">
        <w:rPr>
          <w:rFonts w:ascii="Century Gothic" w:hAnsi="Century Gothic" w:cs="Arial"/>
          <w:b/>
          <w:bCs/>
          <w:sz w:val="22"/>
          <w:szCs w:val="22"/>
        </w:rPr>
        <w:t>CONCEDENTE</w:t>
      </w:r>
      <w:r w:rsidRPr="001123D1">
        <w:rPr>
          <w:rFonts w:ascii="Century Gothic" w:hAnsi="Century Gothic" w:cs="Arial"/>
          <w:sz w:val="22"/>
          <w:szCs w:val="22"/>
        </w:rPr>
        <w:t xml:space="preserve"> e a Universidade de São Paulo, autarquia estadual de regime especial, regida por seu Estatuto, aprovado pela Resolução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3.461, de 7 de outubro de 1988, e pelo Regimento Geral, aprovado pela Resolução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3.745, de 19 de outubro de 1990, com sede em São Paulo (Capital), inscrita no CNPJ sob n</w:t>
      </w:r>
      <w:r w:rsidRPr="001123D1">
        <w:rPr>
          <w:rFonts w:ascii="Century Gothic" w:hAnsi="Century Gothic" w:cs="Arial"/>
          <w:sz w:val="22"/>
          <w:szCs w:val="22"/>
          <w:u w:val="single"/>
        </w:rPr>
        <w:t>º</w:t>
      </w:r>
      <w:r w:rsidRPr="001123D1">
        <w:rPr>
          <w:rFonts w:ascii="Century Gothic" w:hAnsi="Century Gothic" w:cs="Arial"/>
          <w:sz w:val="22"/>
          <w:szCs w:val="22"/>
        </w:rPr>
        <w:t xml:space="preserve"> 63.025.530/0001-04, adiante denominada UNIVERSIDADE DE SÃO PAULO, no interesse da Escola de Engenharia de São Carlos, neste ato representada pelo Presidente da Comissão de Graduação, </w:t>
      </w:r>
      <w:r w:rsidR="00430F7D" w:rsidRPr="001123D1">
        <w:rPr>
          <w:rFonts w:ascii="Century Gothic" w:hAnsi="Century Gothic" w:cs="Arial"/>
          <w:sz w:val="22"/>
          <w:szCs w:val="22"/>
        </w:rPr>
        <w:t>por delegação de competência do</w:t>
      </w:r>
      <w:r w:rsidRPr="001123D1">
        <w:rPr>
          <w:rFonts w:ascii="Century Gothic" w:hAnsi="Century Gothic" w:cs="Arial"/>
          <w:sz w:val="22"/>
          <w:szCs w:val="22"/>
        </w:rPr>
        <w:t xml:space="preserve"> Senhor</w:t>
      </w:r>
      <w:r w:rsidR="00672F53" w:rsidRPr="001123D1">
        <w:rPr>
          <w:rFonts w:ascii="Century Gothic" w:hAnsi="Century Gothic" w:cs="Arial"/>
          <w:sz w:val="22"/>
          <w:szCs w:val="22"/>
        </w:rPr>
        <w:t xml:space="preserve"> Diretor, nos termos da Portaria GR-</w:t>
      </w:r>
      <w:r w:rsidR="004A7C07">
        <w:rPr>
          <w:rFonts w:ascii="Century Gothic" w:hAnsi="Century Gothic" w:cs="Arial"/>
          <w:sz w:val="22"/>
          <w:szCs w:val="22"/>
        </w:rPr>
        <w:t>6561</w:t>
      </w:r>
      <w:r w:rsidR="00672F53" w:rsidRPr="001123D1">
        <w:rPr>
          <w:rFonts w:ascii="Century Gothic" w:hAnsi="Century Gothic" w:cs="Arial"/>
          <w:sz w:val="22"/>
          <w:szCs w:val="22"/>
        </w:rPr>
        <w:t xml:space="preserve">, de </w:t>
      </w:r>
      <w:r w:rsidR="004A7C07">
        <w:rPr>
          <w:rFonts w:ascii="Century Gothic" w:hAnsi="Century Gothic" w:cs="Arial"/>
          <w:sz w:val="22"/>
          <w:szCs w:val="22"/>
        </w:rPr>
        <w:t>16</w:t>
      </w:r>
      <w:r w:rsidR="00672F53" w:rsidRPr="001123D1">
        <w:rPr>
          <w:rFonts w:ascii="Century Gothic" w:hAnsi="Century Gothic" w:cs="Arial"/>
          <w:sz w:val="22"/>
          <w:szCs w:val="22"/>
        </w:rPr>
        <w:t>/0</w:t>
      </w:r>
      <w:r w:rsidR="004A7C07">
        <w:rPr>
          <w:rFonts w:ascii="Century Gothic" w:hAnsi="Century Gothic" w:cs="Arial"/>
          <w:sz w:val="22"/>
          <w:szCs w:val="22"/>
        </w:rPr>
        <w:t>6</w:t>
      </w:r>
      <w:r w:rsidR="00672F53" w:rsidRPr="001123D1">
        <w:rPr>
          <w:rFonts w:ascii="Century Gothic" w:hAnsi="Century Gothic" w:cs="Arial"/>
          <w:sz w:val="22"/>
          <w:szCs w:val="22"/>
        </w:rPr>
        <w:t>/20</w:t>
      </w:r>
      <w:r w:rsidR="004A7C07">
        <w:rPr>
          <w:rFonts w:ascii="Century Gothic" w:hAnsi="Century Gothic" w:cs="Arial"/>
          <w:sz w:val="22"/>
          <w:szCs w:val="22"/>
        </w:rPr>
        <w:t>14</w:t>
      </w:r>
      <w:r w:rsidRPr="001123D1">
        <w:rPr>
          <w:rFonts w:ascii="Century Gothic" w:hAnsi="Century Gothic" w:cs="Arial"/>
          <w:sz w:val="22"/>
          <w:szCs w:val="22"/>
        </w:rPr>
        <w:t>, resolvem firmar o presente Convênio, nos termos das Leis n</w:t>
      </w:r>
      <w:r w:rsidRPr="001123D1">
        <w:rPr>
          <w:rFonts w:ascii="Century Gothic" w:hAnsi="Century Gothic" w:cs="Arial"/>
          <w:sz w:val="22"/>
          <w:szCs w:val="22"/>
          <w:u w:val="single"/>
          <w:vertAlign w:val="superscript"/>
        </w:rPr>
        <w:t>o</w:t>
      </w:r>
      <w:r w:rsidRPr="001123D1">
        <w:rPr>
          <w:rFonts w:ascii="Century Gothic" w:hAnsi="Century Gothic" w:cs="Arial"/>
          <w:sz w:val="22"/>
          <w:szCs w:val="22"/>
        </w:rPr>
        <w:t xml:space="preserve"> 11.788/2008</w:t>
      </w:r>
      <w:r w:rsidR="004A7C07">
        <w:rPr>
          <w:rFonts w:ascii="Century Gothic" w:hAnsi="Century Gothic" w:cs="Arial"/>
          <w:sz w:val="22"/>
          <w:szCs w:val="22"/>
        </w:rPr>
        <w:t xml:space="preserve"> e Resolução da USP nº 5528/09</w:t>
      </w:r>
      <w:bookmarkStart w:id="0" w:name="_GoBack"/>
      <w:bookmarkEnd w:id="0"/>
      <w:r w:rsidRPr="001123D1">
        <w:rPr>
          <w:rFonts w:ascii="Century Gothic" w:hAnsi="Century Gothic" w:cs="Arial"/>
          <w:sz w:val="22"/>
          <w:szCs w:val="22"/>
        </w:rPr>
        <w:t>, mediante as seguintes cláusulas e condições:</w:t>
      </w:r>
    </w:p>
    <w:p w:rsidR="007B42F1" w:rsidRPr="001123D1" w:rsidRDefault="007B42F1">
      <w:pPr>
        <w:rPr>
          <w:rFonts w:ascii="Century Gothic" w:hAnsi="Century Gothic" w:cs="Arial"/>
          <w:b/>
          <w:bCs/>
          <w:sz w:val="22"/>
          <w:szCs w:val="22"/>
        </w:rPr>
      </w:pPr>
    </w:p>
    <w:p w:rsidR="007B42F1" w:rsidRPr="001123D1" w:rsidRDefault="007B42F1">
      <w:pPr>
        <w:pStyle w:val="Ttulo9"/>
        <w:ind w:left="100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primeira – Objeto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</w:t>
      </w:r>
      <w:r w:rsidRPr="001123D1">
        <w:rPr>
          <w:rFonts w:ascii="Century Gothic" w:hAnsi="Century Gothic" w:cs="Arial"/>
          <w:sz w:val="22"/>
          <w:szCs w:val="22"/>
        </w:rPr>
        <w:tab/>
        <w:t xml:space="preserve">A Concedente poderá conceder estágio a alunos regularmente matriculados na USP, e que venham freqüentando, efetivamente, os cursos de </w:t>
      </w:r>
      <w:r w:rsidRPr="001123D1">
        <w:rPr>
          <w:rFonts w:ascii="Century Gothic" w:hAnsi="Century Gothic" w:cs="Arial"/>
          <w:b/>
          <w:bCs/>
          <w:sz w:val="22"/>
          <w:szCs w:val="22"/>
        </w:rPr>
        <w:t>ENGENHARIA</w:t>
      </w:r>
      <w:r w:rsidRPr="001123D1">
        <w:rPr>
          <w:rFonts w:ascii="Century Gothic" w:hAnsi="Century Gothic" w:cs="Arial"/>
          <w:sz w:val="22"/>
          <w:szCs w:val="22"/>
        </w:rPr>
        <w:t>.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pStyle w:val="Ttulo8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segunda - Metas a serem atingidas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ind w:firstLine="7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O estágio deve propiciar a complementação do ensino e da aprendizagem,</w:t>
      </w:r>
      <w:proofErr w:type="gramStart"/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>especialmente nas áreas de Engenharia, visando à realização de aprendizado na perspectiva da teoria e da prática.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pStyle w:val="Ttulo8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terceira - Obrigações da USP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7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Compete à Universidade de São Paulo:</w:t>
      </w:r>
    </w:p>
    <w:p w:rsidR="007B42F1" w:rsidRPr="001123D1" w:rsidRDefault="007B42F1">
      <w:pPr>
        <w:ind w:left="7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3.1 - estabelecer normas e procedimentos para cumprimento do estágio;</w:t>
      </w:r>
    </w:p>
    <w:p w:rsidR="007B42F1" w:rsidRPr="001123D1" w:rsidRDefault="007B42F1">
      <w:pPr>
        <w:ind w:left="700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3.2 - supervisionar o estágio de alunos;</w:t>
      </w:r>
    </w:p>
    <w:p w:rsidR="007B42F1" w:rsidRPr="001123D1" w:rsidRDefault="007B42F1">
      <w:pPr>
        <w:ind w:left="700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3.3 - estabelecer critérios para o credenciamento de seus supervisores;</w:t>
      </w:r>
    </w:p>
    <w:p w:rsidR="007B42F1" w:rsidRPr="001123D1" w:rsidRDefault="007B42F1">
      <w:pPr>
        <w:ind w:firstLine="7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3.4 - analisar e discutir o plano de trabalho desenvolvido pelo estagiário no local de estágio, visando à realização de aprendizado na perspectiva da teoria e da prática;</w:t>
      </w:r>
    </w:p>
    <w:p w:rsidR="007B42F1" w:rsidRPr="001123D1" w:rsidRDefault="007B42F1">
      <w:pPr>
        <w:ind w:firstLine="7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3.5 - encaminhar o estagiário, mediante carta de apresentação, sem a qual este não poderá iniciar o estágio.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pStyle w:val="Ttulo9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quarta - Obrigações da Concedente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700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Compete à Concedente:</w:t>
      </w:r>
    </w:p>
    <w:p w:rsidR="007B42F1" w:rsidRPr="001123D1" w:rsidRDefault="007B42F1">
      <w:pPr>
        <w:tabs>
          <w:tab w:val="left" w:pos="900"/>
        </w:tabs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4.1 - proporcionar aos </w:t>
      </w:r>
      <w:proofErr w:type="gramStart"/>
      <w:r w:rsidRPr="001123D1">
        <w:rPr>
          <w:rFonts w:ascii="Century Gothic" w:hAnsi="Century Gothic" w:cs="Arial"/>
          <w:color w:val="000000"/>
          <w:sz w:val="22"/>
          <w:szCs w:val="22"/>
        </w:rPr>
        <w:t>estagiários condições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adequadas à execução de estágio;</w:t>
      </w:r>
    </w:p>
    <w:p w:rsidR="007B42F1" w:rsidRPr="001123D1" w:rsidRDefault="007B42F1">
      <w:pPr>
        <w:tabs>
          <w:tab w:val="left" w:pos="90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lastRenderedPageBreak/>
        <w:t>4.2 - garantir ao estagiário o cumprimento das exigências escolares, inclusive no</w:t>
      </w:r>
      <w:proofErr w:type="gramStart"/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>que se refere ao horário de supervisão realizada pela USP;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4.3 - proporcionar aos </w:t>
      </w:r>
      <w:proofErr w:type="gramStart"/>
      <w:r w:rsidRPr="001123D1">
        <w:rPr>
          <w:rFonts w:ascii="Century Gothic" w:hAnsi="Century Gothic" w:cs="Arial"/>
          <w:color w:val="000000"/>
          <w:sz w:val="22"/>
          <w:szCs w:val="22"/>
        </w:rPr>
        <w:t>estagiários experiências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válidas para a complementação do ensino e da aprendizagem, bem como o material para sua execução, ressalvada a autonomia científica do trabalho desenvolvido;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4.4 - aceitar o credenciamento dos supervisores de acordo com a cláusula 3.3;</w:t>
      </w:r>
      <w:r w:rsidRPr="001123D1">
        <w:rPr>
          <w:rFonts w:ascii="Century Gothic" w:hAnsi="Century Gothic" w:cs="Arial"/>
          <w:color w:val="000000"/>
          <w:sz w:val="22"/>
          <w:szCs w:val="22"/>
        </w:rPr>
        <w:br/>
        <w:t>4.5 - garantir aos supervisores credenciados pela USP a realização da supervisão, se necessária;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4.6 - garantir, mediante a participação dos supervisores, orientação quanto ao desenvolvimento do projeto, programa e atividade;</w:t>
      </w:r>
    </w:p>
    <w:p w:rsidR="007B42F1" w:rsidRPr="001123D1" w:rsidRDefault="007B42F1">
      <w:pPr>
        <w:pStyle w:val="Corpodetexto3"/>
        <w:spacing w:after="0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 xml:space="preserve">4.7 - prestar, oficialmente, todo o tipo de informações sobre o desenvolvimento do estágio e da atividade do estagiário que venham a se fazer necessárias, </w:t>
      </w:r>
      <w:proofErr w:type="gramStart"/>
      <w:r w:rsidRPr="001123D1">
        <w:rPr>
          <w:rFonts w:ascii="Century Gothic" w:hAnsi="Century Gothic"/>
          <w:sz w:val="22"/>
          <w:szCs w:val="22"/>
        </w:rPr>
        <w:t>ou sejam</w:t>
      </w:r>
      <w:proofErr w:type="gramEnd"/>
      <w:r w:rsidRPr="001123D1">
        <w:rPr>
          <w:rFonts w:ascii="Century Gothic" w:hAnsi="Century Gothic"/>
          <w:sz w:val="22"/>
          <w:szCs w:val="22"/>
        </w:rPr>
        <w:t xml:space="preserve"> solicitadas pela USP.</w:t>
      </w:r>
    </w:p>
    <w:p w:rsidR="007B42F1" w:rsidRPr="001123D1" w:rsidRDefault="007B42F1">
      <w:pPr>
        <w:pStyle w:val="NormalWeb"/>
        <w:spacing w:before="0" w:beforeAutospacing="0" w:after="0" w:afterAutospacing="0"/>
        <w:rPr>
          <w:rFonts w:ascii="Century Gothic" w:eastAsia="Times New Roman" w:hAnsi="Century Gothic" w:cs="Arial"/>
          <w:sz w:val="22"/>
          <w:szCs w:val="22"/>
        </w:rPr>
      </w:pPr>
    </w:p>
    <w:p w:rsidR="007B42F1" w:rsidRPr="001123D1" w:rsidRDefault="007B42F1">
      <w:pPr>
        <w:pStyle w:val="Ttulo8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Quinta - Da relação jurídica de estágio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1123D1" w:rsidRDefault="007B42F1" w:rsidP="001123D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>A realização do estágio, por parte do estudante, não acarretará vínculo empregatício de qualquer natureza.</w:t>
      </w:r>
    </w:p>
    <w:p w:rsidR="0016098B" w:rsidRDefault="0016098B" w:rsidP="001123D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 w:rsidP="001123D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         5.1. Fica a critério exclusivo da Concedente o estabelecimento de qualquer forma de contraprestação ao estagiário, a ser definida no Termo de Compromisso, e cujo pagamento lhe será feito diretamente, com base no total mensal de horas de estágio.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br/>
        <w:t xml:space="preserve">           5.2. A importância referente à bolsa, por não ter natureza salarial, não se enquadra no regime do FGTS (Fundo de Garantia por Tempo de Serviço) e não sofrerá qualquer desconto, inclusive previdenciário, exceção feita à retenção do imposto de renda na fonte, quando devido.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br/>
        <w:t xml:space="preserve">           5.3. O estagiário deverá estar segurado contra acidentes pessoais, cujos custos serão suportados pela Concedente. 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1123D1">
        <w:rPr>
          <w:rFonts w:ascii="Century Gothic" w:hAnsi="Century Gothic" w:cs="Arial"/>
          <w:b/>
          <w:bCs/>
          <w:color w:val="000000"/>
          <w:sz w:val="22"/>
          <w:szCs w:val="22"/>
        </w:rPr>
        <w:t>Cláusula sexta - Termo de Compromisso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        Será firmado, com interveniência obrigatória da USP, Termo de Compromisso que, relativamente a cada estágio, particularizará a relação jurídica especial existente entre o estudante-estagiário e a Concedente, bem como os recursos financeiros destinados a suportar a eventual concessão de bolsa.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       6.1. Tanto o estudante estagiário como a USP, de comum acordo, poderão desistir da realização do estágio, no curso deste, formalizando a desistência.</w:t>
      </w: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pStyle w:val="Ttulo2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sétima – Vigência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br/>
        <w:t xml:space="preserve">      O presente convênio vigorará por </w:t>
      </w:r>
      <w:proofErr w:type="gramStart"/>
      <w:r w:rsidRPr="001123D1">
        <w:rPr>
          <w:rFonts w:ascii="Century Gothic" w:hAnsi="Century Gothic" w:cs="Arial"/>
          <w:b/>
          <w:bCs/>
          <w:sz w:val="22"/>
          <w:szCs w:val="22"/>
        </w:rPr>
        <w:t>5</w:t>
      </w:r>
      <w:proofErr w:type="gramEnd"/>
      <w:r w:rsidRPr="001123D1">
        <w:rPr>
          <w:rFonts w:ascii="Century Gothic" w:hAnsi="Century Gothic" w:cs="Arial"/>
          <w:b/>
          <w:bCs/>
          <w:sz w:val="22"/>
          <w:szCs w:val="22"/>
        </w:rPr>
        <w:t>(cinco) anos</w:t>
      </w:r>
      <w:r w:rsidRPr="001123D1">
        <w:rPr>
          <w:rFonts w:ascii="Century Gothic" w:hAnsi="Century Gothic" w:cs="Arial"/>
          <w:sz w:val="22"/>
          <w:szCs w:val="22"/>
        </w:rPr>
        <w:t>, a partir da data de sua assinatura.</w:t>
      </w:r>
      <w:r w:rsidRPr="001123D1">
        <w:rPr>
          <w:rFonts w:ascii="Century Gothic" w:hAnsi="Century Gothic" w:cs="Arial"/>
          <w:sz w:val="22"/>
          <w:szCs w:val="22"/>
        </w:rPr>
        <w:br/>
      </w:r>
    </w:p>
    <w:p w:rsidR="007B42F1" w:rsidRPr="001123D1" w:rsidRDefault="007B42F1">
      <w:pPr>
        <w:pStyle w:val="Ttulo1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lastRenderedPageBreak/>
        <w:t>Cláusula oitava – Denúncia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O presente convênio poderá ser denunciado a qualquer momento, por qualquer das partes, mediante comunicação expressa, com antecedência mínima de </w:t>
      </w:r>
      <w:proofErr w:type="gramStart"/>
      <w:r w:rsidRPr="001123D1">
        <w:rPr>
          <w:rFonts w:ascii="Century Gothic" w:hAnsi="Century Gothic" w:cs="Arial"/>
          <w:sz w:val="22"/>
          <w:szCs w:val="22"/>
        </w:rPr>
        <w:t>5</w:t>
      </w:r>
      <w:proofErr w:type="gramEnd"/>
      <w:r w:rsidRPr="001123D1">
        <w:rPr>
          <w:rFonts w:ascii="Century Gothic" w:hAnsi="Century Gothic" w:cs="Arial"/>
          <w:sz w:val="22"/>
          <w:szCs w:val="22"/>
        </w:rPr>
        <w:t>(cinco) dias.</w:t>
      </w:r>
    </w:p>
    <w:p w:rsidR="007B42F1" w:rsidRPr="001123D1" w:rsidRDefault="007B42F1">
      <w:pPr>
        <w:pStyle w:val="Corpodetexto3"/>
        <w:spacing w:after="0"/>
        <w:jc w:val="both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br/>
        <w:t xml:space="preserve">      8.1. Havendo pendências, as partes definirão, através de um Termo de Encerramento do Convênio, as responsabilidades relativas à conclusão dos estágios em curso e demais obrigações.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</w:p>
    <w:p w:rsidR="007B42F1" w:rsidRPr="001123D1" w:rsidRDefault="007B42F1">
      <w:pPr>
        <w:pStyle w:val="Ttulo9"/>
        <w:rPr>
          <w:rFonts w:ascii="Century Gothic" w:hAnsi="Century Gothic"/>
          <w:sz w:val="22"/>
          <w:szCs w:val="22"/>
        </w:rPr>
      </w:pPr>
      <w:r w:rsidRPr="001123D1">
        <w:rPr>
          <w:rFonts w:ascii="Century Gothic" w:hAnsi="Century Gothic"/>
          <w:sz w:val="22"/>
          <w:szCs w:val="22"/>
        </w:rPr>
        <w:t>Cláusula Nona - Do Foro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br/>
        <w:t xml:space="preserve">       Para dirimir eventuais dúvidas que possam ser suscitadas na execução e interpretação do presente Convênio, fica eleitos o foro da Capital de São Paulo, em uma das Varas da Fazenda Pública, com exclusão de qualquer outro, mesmo privilegiado.</w:t>
      </w:r>
    </w:p>
    <w:p w:rsidR="007B42F1" w:rsidRPr="001123D1" w:rsidRDefault="007B42F1">
      <w:pPr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t xml:space="preserve">        E por estarem assim justas e convencionadas, as partes assinam o presente termo em </w:t>
      </w:r>
      <w:proofErr w:type="gramStart"/>
      <w:r w:rsidR="008B7BC8">
        <w:rPr>
          <w:rFonts w:ascii="Century Gothic" w:hAnsi="Century Gothic" w:cs="Arial"/>
          <w:color w:val="000000"/>
          <w:sz w:val="22"/>
          <w:szCs w:val="22"/>
        </w:rPr>
        <w:t>2</w:t>
      </w:r>
      <w:proofErr w:type="gramEnd"/>
      <w:r w:rsidRPr="001123D1">
        <w:rPr>
          <w:rFonts w:ascii="Century Gothic" w:hAnsi="Century Gothic" w:cs="Arial"/>
          <w:color w:val="000000"/>
          <w:sz w:val="22"/>
          <w:szCs w:val="22"/>
        </w:rPr>
        <w:t>(</w:t>
      </w:r>
      <w:r w:rsidR="008B7BC8">
        <w:rPr>
          <w:rFonts w:ascii="Century Gothic" w:hAnsi="Century Gothic" w:cs="Arial"/>
          <w:color w:val="000000"/>
          <w:sz w:val="22"/>
          <w:szCs w:val="22"/>
        </w:rPr>
        <w:t>duas</w:t>
      </w:r>
      <w:r w:rsidRPr="001123D1">
        <w:rPr>
          <w:rFonts w:ascii="Century Gothic" w:hAnsi="Century Gothic" w:cs="Arial"/>
          <w:color w:val="000000"/>
          <w:sz w:val="22"/>
          <w:szCs w:val="22"/>
        </w:rPr>
        <w:t>) vias de igual teor e para um só efeito.</w:t>
      </w:r>
    </w:p>
    <w:p w:rsidR="007B42F1" w:rsidRPr="001123D1" w:rsidRDefault="007B42F1">
      <w:pPr>
        <w:rPr>
          <w:rFonts w:ascii="Century Gothic" w:hAnsi="Century Gothic" w:cs="Arial"/>
          <w:color w:val="000000"/>
          <w:sz w:val="22"/>
          <w:szCs w:val="22"/>
        </w:rPr>
      </w:pPr>
      <w:r w:rsidRPr="001123D1">
        <w:rPr>
          <w:rFonts w:ascii="Century Gothic" w:hAnsi="Century Gothic" w:cs="Arial"/>
          <w:color w:val="000000"/>
          <w:sz w:val="22"/>
          <w:szCs w:val="22"/>
        </w:rPr>
        <w:br/>
      </w:r>
    </w:p>
    <w:p w:rsidR="007B42F1" w:rsidRPr="001123D1" w:rsidRDefault="007B42F1">
      <w:pPr>
        <w:ind w:left="1416" w:firstLine="708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                  _____________, __de _________ de 20</w:t>
      </w:r>
      <w:r w:rsidR="00B258D0" w:rsidRPr="001123D1">
        <w:rPr>
          <w:rFonts w:ascii="Century Gothic" w:hAnsi="Century Gothic" w:cs="Arial"/>
          <w:sz w:val="22"/>
          <w:szCs w:val="22"/>
        </w:rPr>
        <w:t>___</w:t>
      </w:r>
      <w:r w:rsidRPr="001123D1">
        <w:rPr>
          <w:rFonts w:ascii="Century Gothic" w:hAnsi="Century Gothic" w:cs="Arial"/>
          <w:sz w:val="22"/>
          <w:szCs w:val="22"/>
        </w:rPr>
        <w:t>.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br/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</w:p>
    <w:p w:rsidR="00185292" w:rsidRPr="001123D1" w:rsidRDefault="00185292" w:rsidP="00185292">
      <w:pPr>
        <w:rPr>
          <w:rFonts w:ascii="Century Gothic" w:hAnsi="Century Gothic" w:cs="Arial"/>
          <w:sz w:val="22"/>
          <w:szCs w:val="22"/>
        </w:rPr>
      </w:pPr>
    </w:p>
    <w:p w:rsidR="00185292" w:rsidRPr="001123D1" w:rsidRDefault="00185292" w:rsidP="00185292">
      <w:pPr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 w:rsidP="00185292">
      <w:pPr>
        <w:ind w:left="4248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____________________________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                                    </w:t>
      </w:r>
      <w:r w:rsidR="00185292" w:rsidRPr="001123D1">
        <w:rPr>
          <w:rFonts w:ascii="Century Gothic" w:hAnsi="Century Gothic" w:cs="Arial"/>
          <w:sz w:val="22"/>
          <w:szCs w:val="22"/>
        </w:rPr>
        <w:t xml:space="preserve">                       </w:t>
      </w:r>
      <w:proofErr w:type="gramStart"/>
      <w:r w:rsidRPr="001123D1">
        <w:rPr>
          <w:rFonts w:ascii="Century Gothic" w:hAnsi="Century Gothic" w:cs="Arial"/>
          <w:sz w:val="22"/>
          <w:szCs w:val="22"/>
        </w:rPr>
        <w:t>nome</w:t>
      </w:r>
      <w:proofErr w:type="gramEnd"/>
      <w:r w:rsidRPr="001123D1">
        <w:rPr>
          <w:rFonts w:ascii="Century Gothic" w:hAnsi="Century Gothic" w:cs="Arial"/>
          <w:sz w:val="22"/>
          <w:szCs w:val="22"/>
        </w:rPr>
        <w:t xml:space="preserve">:                                                                          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                                   </w:t>
      </w:r>
      <w:r w:rsidR="00185292" w:rsidRPr="001123D1">
        <w:rPr>
          <w:rFonts w:ascii="Century Gothic" w:hAnsi="Century Gothic" w:cs="Arial"/>
          <w:sz w:val="22"/>
          <w:szCs w:val="22"/>
        </w:rPr>
        <w:t xml:space="preserve">                       </w:t>
      </w:r>
      <w:r w:rsidRPr="001123D1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1123D1">
        <w:rPr>
          <w:rFonts w:ascii="Century Gothic" w:hAnsi="Century Gothic" w:cs="Arial"/>
          <w:sz w:val="22"/>
          <w:szCs w:val="22"/>
        </w:rPr>
        <w:t>cargo</w:t>
      </w:r>
      <w:proofErr w:type="gramEnd"/>
      <w:r w:rsidRPr="001123D1">
        <w:rPr>
          <w:rFonts w:ascii="Century Gothic" w:hAnsi="Century Gothic" w:cs="Arial"/>
          <w:sz w:val="22"/>
          <w:szCs w:val="22"/>
        </w:rPr>
        <w:t>:</w:t>
      </w:r>
    </w:p>
    <w:p w:rsidR="007B42F1" w:rsidRPr="001123D1" w:rsidRDefault="007B42F1">
      <w:pPr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</w:t>
      </w:r>
    </w:p>
    <w:p w:rsidR="007B42F1" w:rsidRPr="001123D1" w:rsidRDefault="007B42F1">
      <w:pPr>
        <w:ind w:left="4248" w:hanging="4248"/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4248" w:hanging="4248"/>
        <w:jc w:val="both"/>
        <w:rPr>
          <w:rFonts w:ascii="Century Gothic" w:hAnsi="Century Gothic" w:cs="Arial"/>
          <w:sz w:val="22"/>
          <w:szCs w:val="22"/>
        </w:rPr>
      </w:pPr>
    </w:p>
    <w:p w:rsidR="007B42F1" w:rsidRPr="001123D1" w:rsidRDefault="007B42F1">
      <w:pPr>
        <w:ind w:left="4248" w:hanging="848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>________________________________________</w:t>
      </w:r>
    </w:p>
    <w:p w:rsidR="007B42F1" w:rsidRPr="001123D1" w:rsidRDefault="007B42F1">
      <w:pPr>
        <w:ind w:left="3900" w:hanging="1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Presidente da Comissão de Graduação</w:t>
      </w:r>
    </w:p>
    <w:p w:rsidR="007B42F1" w:rsidRPr="001123D1" w:rsidRDefault="00B74454">
      <w:pPr>
        <w:ind w:left="4900" w:firstLine="100"/>
        <w:rPr>
          <w:rFonts w:ascii="Century Gothic" w:hAnsi="Century Gothic" w:cs="Arial"/>
          <w:sz w:val="22"/>
          <w:szCs w:val="22"/>
        </w:rPr>
      </w:pPr>
      <w:r w:rsidRPr="001123D1">
        <w:rPr>
          <w:rFonts w:ascii="Century Gothic" w:hAnsi="Century Gothic" w:cs="Arial"/>
          <w:sz w:val="22"/>
          <w:szCs w:val="22"/>
        </w:rPr>
        <w:t xml:space="preserve">   </w:t>
      </w:r>
      <w:proofErr w:type="gramStart"/>
      <w:r w:rsidR="007B42F1" w:rsidRPr="001123D1">
        <w:rPr>
          <w:rFonts w:ascii="Century Gothic" w:hAnsi="Century Gothic" w:cs="Arial"/>
          <w:sz w:val="22"/>
          <w:szCs w:val="22"/>
        </w:rPr>
        <w:t>da</w:t>
      </w:r>
      <w:proofErr w:type="gramEnd"/>
      <w:r w:rsidR="007B42F1" w:rsidRPr="001123D1">
        <w:rPr>
          <w:rFonts w:ascii="Century Gothic" w:hAnsi="Century Gothic" w:cs="Arial"/>
          <w:sz w:val="22"/>
          <w:szCs w:val="22"/>
        </w:rPr>
        <w:t xml:space="preserve"> EESC-USP</w:t>
      </w:r>
    </w:p>
    <w:sectPr w:rsidR="007B42F1" w:rsidRPr="0011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6D"/>
    <w:rsid w:val="00004EAE"/>
    <w:rsid w:val="00055C9F"/>
    <w:rsid w:val="001123D1"/>
    <w:rsid w:val="00156FEB"/>
    <w:rsid w:val="0016098B"/>
    <w:rsid w:val="00185292"/>
    <w:rsid w:val="001A1486"/>
    <w:rsid w:val="00430F7D"/>
    <w:rsid w:val="004A7C07"/>
    <w:rsid w:val="00672F53"/>
    <w:rsid w:val="007B42F1"/>
    <w:rsid w:val="008B7BC8"/>
    <w:rsid w:val="00923287"/>
    <w:rsid w:val="00AF5B6D"/>
    <w:rsid w:val="00B258D0"/>
    <w:rsid w:val="00B74454"/>
    <w:rsid w:val="00C82B27"/>
    <w:rsid w:val="00D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spacing w:after="240"/>
    </w:pPr>
    <w:rPr>
      <w:rFonts w:ascii="Arial" w:hAnsi="Arial" w:cs="Arial"/>
      <w:color w:val="00000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spacing w:after="240"/>
    </w:pPr>
    <w:rPr>
      <w:rFonts w:ascii="Arial" w:hAnsi="Arial" w:cs="Arial"/>
      <w:color w:val="00000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celebram a ____________, e a Universidade de São Paulo, para oferecimento de estágios de estudantes com </vt:lpstr>
    </vt:vector>
  </TitlesOfParts>
  <Company>EESC-USP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celebram a ____________, e a Universidade de São Paulo, para oferecimento de estágios de estudantes com </dc:title>
  <dc:subject/>
  <dc:creator>Renata</dc:creator>
  <cp:keywords/>
  <dc:description/>
  <cp:lastModifiedBy>Renata</cp:lastModifiedBy>
  <cp:revision>10</cp:revision>
  <dcterms:created xsi:type="dcterms:W3CDTF">2013-06-24T19:09:00Z</dcterms:created>
  <dcterms:modified xsi:type="dcterms:W3CDTF">2015-03-27T11:42:00Z</dcterms:modified>
</cp:coreProperties>
</file>