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AC" w:rsidRPr="00B16064" w:rsidRDefault="002639AC">
      <w:pPr>
        <w:pStyle w:val="Ttulo6"/>
        <w:shd w:val="clear" w:color="auto" w:fill="CC99FF"/>
        <w:ind w:left="-720" w:right="-360"/>
        <w:rPr>
          <w:color w:val="000000" w:themeColor="text1"/>
        </w:rPr>
      </w:pPr>
    </w:p>
    <w:p w:rsidR="00976F25" w:rsidRPr="00B16064" w:rsidRDefault="002639AC" w:rsidP="00B16064">
      <w:pPr>
        <w:pStyle w:val="Ttulo6"/>
        <w:shd w:val="clear" w:color="auto" w:fill="CC99FF"/>
        <w:ind w:left="-720" w:right="-360"/>
        <w:rPr>
          <w:color w:val="000000" w:themeColor="text1"/>
        </w:rPr>
      </w:pPr>
      <w:r w:rsidRPr="00B16064">
        <w:rPr>
          <w:color w:val="000000" w:themeColor="text1"/>
        </w:rPr>
        <w:t>FICHA METODOLÓGICA</w:t>
      </w:r>
      <w:r w:rsidR="00976F25" w:rsidRPr="00B16064">
        <w:rPr>
          <w:color w:val="000000" w:themeColor="text1"/>
        </w:rPr>
        <w:t xml:space="preserve"> </w:t>
      </w:r>
    </w:p>
    <w:p w:rsidR="00976F25" w:rsidRPr="00B16064" w:rsidRDefault="00976F25">
      <w:pPr>
        <w:shd w:val="clear" w:color="auto" w:fill="CC99FF"/>
        <w:ind w:left="-720" w:right="-360"/>
        <w:jc w:val="right"/>
        <w:rPr>
          <w:color w:val="000000" w:themeColor="text1"/>
          <w:lang w:val="es-ES"/>
        </w:rPr>
      </w:pPr>
    </w:p>
    <w:p w:rsidR="00976F25" w:rsidRPr="00B16064" w:rsidRDefault="00976F25">
      <w:pPr>
        <w:jc w:val="both"/>
        <w:rPr>
          <w:color w:val="000000" w:themeColor="text1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560"/>
      </w:tblGrid>
      <w:tr w:rsidR="00B16064" w:rsidRPr="00B16064" w:rsidTr="00B16064">
        <w:trPr>
          <w:trHeight w:val="854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pStyle w:val="Ttulo5"/>
              <w:jc w:val="center"/>
              <w:rPr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pStyle w:val="Ttulo5"/>
              <w:jc w:val="center"/>
              <w:rPr>
                <w:color w:val="000000" w:themeColor="text1"/>
                <w:sz w:val="20"/>
              </w:rPr>
            </w:pPr>
            <w:r w:rsidRPr="00B16064">
              <w:rPr>
                <w:color w:val="000000" w:themeColor="text1"/>
                <w:sz w:val="20"/>
                <w:lang w:val="pt-BR"/>
              </w:rPr>
              <w:t>Nome do indicador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Descrição curta do indicador</w:t>
            </w:r>
            <w:r w:rsidRPr="00B16064">
              <w:rPr>
                <w:rFonts w:ascii="Tahoma" w:hAnsi="Tahoma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Relevância ou pertinência do indicador</w:t>
            </w:r>
            <w:r w:rsidRPr="00B16064">
              <w:rPr>
                <w:rFonts w:ascii="Tahoma" w:hAnsi="Tahoma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Alcance (o que mede o indicador)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Limitações (o que não mede indicador)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Fórmula do Indicador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 w:rsidP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 xml:space="preserve">Definição das variáveis que compõem o indicador </w:t>
            </w: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Cobertura ou Escala do indicador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  <w:bookmarkStart w:id="0" w:name="_GoBack"/>
            <w:bookmarkEnd w:id="0"/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trHeight w:val="790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lastRenderedPageBreak/>
              <w:t>Fonte dos dados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trHeight w:val="1579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Disponibilidade dos dados (qualitativo)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cantSplit/>
          <w:trHeight w:val="826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Periodicidade dos Dados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cantSplit/>
          <w:trHeight w:val="1123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Período temporal atualmente disponível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Requisitos de coordenação interinstitucionais para que fluam os dados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Relação do indicador com Objetivos da Política, Norma ou Metas Ambientais ou de DS</w:t>
            </w:r>
            <w:r w:rsidRPr="00B16064">
              <w:rPr>
                <w:rFonts w:ascii="Tahoma" w:hAnsi="Tahoma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trHeight w:val="790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A02DD2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Relevância</w:t>
            </w:r>
            <w:r w:rsidR="002639AC"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 xml:space="preserve"> para a Tomada de Decisões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A85A4D" w:rsidRPr="00B16064" w:rsidRDefault="00A85A4D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cantSplit/>
          <w:trHeight w:val="2321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Book Antiqua" w:hAnsi="Book Antiqua"/>
                <w:b/>
                <w:color w:val="000000" w:themeColor="text1"/>
                <w:sz w:val="20"/>
              </w:rPr>
            </w:pPr>
          </w:p>
          <w:p w:rsidR="002639AC" w:rsidRPr="00B16064" w:rsidRDefault="002639AC" w:rsidP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Gráfico ou representação, com frase de tendência.</w:t>
            </w:r>
          </w:p>
          <w:p w:rsidR="002639AC" w:rsidRPr="00B16064" w:rsidRDefault="002639AC" w:rsidP="002639AC">
            <w:pPr>
              <w:jc w:val="both"/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/>
                <w:color w:val="000000" w:themeColor="text1"/>
                <w:lang w:val="pt-BR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both"/>
              <w:rPr>
                <w:rFonts w:ascii="Book Antiqua" w:hAnsi="Book Antiqua"/>
                <w:color w:val="000000" w:themeColor="text1"/>
                <w:sz w:val="20"/>
              </w:rPr>
            </w:pPr>
          </w:p>
        </w:tc>
      </w:tr>
      <w:tr w:rsidR="00B16064" w:rsidRPr="00B16064" w:rsidTr="00B16064">
        <w:trPr>
          <w:cantSplit/>
          <w:trHeight w:val="750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</w:p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Tendência e Desafios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B16064" w:rsidRPr="00B16064" w:rsidTr="00B16064">
        <w:trPr>
          <w:cantSplit/>
          <w:trHeight w:val="975"/>
        </w:trPr>
        <w:tc>
          <w:tcPr>
            <w:tcW w:w="2880" w:type="dxa"/>
            <w:shd w:val="clear" w:color="auto" w:fill="FFFFFF" w:themeFill="background1"/>
          </w:tcPr>
          <w:p w:rsidR="002639AC" w:rsidRPr="00B16064" w:rsidRDefault="002639AC">
            <w:pPr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B16064">
              <w:rPr>
                <w:rFonts w:ascii="Tahoma" w:hAnsi="Tahoma"/>
                <w:b/>
                <w:color w:val="000000" w:themeColor="text1"/>
                <w:sz w:val="20"/>
                <w:lang w:val="pt-BR"/>
              </w:rPr>
              <w:t>Periodicidade de atualização do indicador</w:t>
            </w:r>
          </w:p>
        </w:tc>
        <w:tc>
          <w:tcPr>
            <w:tcW w:w="7560" w:type="dxa"/>
            <w:shd w:val="clear" w:color="auto" w:fill="FFFFFF" w:themeFill="background1"/>
          </w:tcPr>
          <w:p w:rsidR="002639AC" w:rsidRPr="00B16064" w:rsidRDefault="002639AC">
            <w:pPr>
              <w:pStyle w:val="Corpodetexto2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</w:tbl>
    <w:p w:rsidR="00976F25" w:rsidRPr="00B16064" w:rsidRDefault="00976F25">
      <w:pPr>
        <w:jc w:val="both"/>
        <w:rPr>
          <w:color w:val="000000" w:themeColor="text1"/>
        </w:rPr>
      </w:pPr>
    </w:p>
    <w:p w:rsidR="00976F25" w:rsidRPr="00B16064" w:rsidRDefault="00976F25">
      <w:pPr>
        <w:jc w:val="both"/>
        <w:rPr>
          <w:color w:val="000000" w:themeColor="text1"/>
        </w:rPr>
      </w:pPr>
    </w:p>
    <w:p w:rsidR="00976F25" w:rsidRPr="00B16064" w:rsidRDefault="00976F25">
      <w:pPr>
        <w:jc w:val="both"/>
        <w:rPr>
          <w:color w:val="000000" w:themeColor="text1"/>
        </w:rPr>
      </w:pPr>
    </w:p>
    <w:p w:rsidR="00976F25" w:rsidRPr="00B16064" w:rsidRDefault="00976F25">
      <w:pPr>
        <w:jc w:val="both"/>
        <w:rPr>
          <w:color w:val="000000" w:themeColor="text1"/>
        </w:rPr>
      </w:pPr>
    </w:p>
    <w:sectPr w:rsidR="00976F25" w:rsidRPr="00B16064">
      <w:pgSz w:w="12240" w:h="15840"/>
      <w:pgMar w:top="1152" w:right="108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5"/>
    <w:rsid w:val="002639AC"/>
    <w:rsid w:val="003B016B"/>
    <w:rsid w:val="00976F25"/>
    <w:rsid w:val="00A02DD2"/>
    <w:rsid w:val="00A54576"/>
    <w:rsid w:val="00A85A4D"/>
    <w:rsid w:val="00B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93561"/>
  <w14:defaultImageDpi w14:val="300"/>
  <w15:chartTrackingRefBased/>
  <w15:docId w15:val="{3AC91493-D497-A943-9B4C-EE7A4BD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L" w:eastAsia="en-U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color w:val="0000FF"/>
      <w:sz w:val="22"/>
      <w:szCs w:val="20"/>
      <w:lang w:val="es-ES"/>
    </w:rPr>
  </w:style>
  <w:style w:type="paragraph" w:styleId="Ttulo6">
    <w:name w:val="heading 6"/>
    <w:basedOn w:val="Normal"/>
    <w:next w:val="Normal"/>
    <w:qFormat/>
    <w:pPr>
      <w:keepNext/>
      <w:shd w:val="clear" w:color="auto" w:fill="800080"/>
      <w:jc w:val="center"/>
      <w:outlineLvl w:val="5"/>
    </w:pPr>
    <w:rPr>
      <w:rFonts w:ascii="Arial" w:hAnsi="Arial"/>
      <w:b/>
      <w:color w:val="FFFFFF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color w:val="FFFFFF"/>
      <w:sz w:val="20"/>
    </w:rPr>
  </w:style>
  <w:style w:type="paragraph" w:styleId="Corpodetexto2">
    <w:name w:val="Body Text 2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METODOLOGICA </vt:lpstr>
    </vt:vector>
  </TitlesOfParts>
  <Company>Cepal-Naciones Unidas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METODOLOGICA </dc:title>
  <dc:subject/>
  <dc:creator>Cepal</dc:creator>
  <cp:keywords/>
  <dc:description/>
  <cp:lastModifiedBy>tadeu malheiros</cp:lastModifiedBy>
  <cp:revision>3</cp:revision>
  <cp:lastPrinted>2004-08-05T21:24:00Z</cp:lastPrinted>
  <dcterms:created xsi:type="dcterms:W3CDTF">2019-04-23T09:08:00Z</dcterms:created>
  <dcterms:modified xsi:type="dcterms:W3CDTF">2019-04-23T09:44:00Z</dcterms:modified>
</cp:coreProperties>
</file>