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B8" w:rsidRPr="0004174D" w:rsidRDefault="00535BC0" w:rsidP="000417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4174D">
        <w:rPr>
          <w:rFonts w:ascii="Times New Roman" w:hAnsi="Times New Roman" w:cs="Times New Roman"/>
          <w:b/>
          <w:sz w:val="24"/>
        </w:rPr>
        <w:t>Computação em nuvem</w:t>
      </w:r>
      <w:r w:rsidR="00A658E8" w:rsidRPr="0004174D">
        <w:rPr>
          <w:rFonts w:ascii="Times New Roman" w:hAnsi="Times New Roman" w:cs="Times New Roman"/>
          <w:sz w:val="24"/>
        </w:rPr>
        <w:t xml:space="preserve"> - Termo mais conhecido como “</w:t>
      </w:r>
      <w:proofErr w:type="spellStart"/>
      <w:r w:rsidR="00A658E8" w:rsidRPr="0004174D">
        <w:rPr>
          <w:rFonts w:ascii="Times New Roman" w:hAnsi="Times New Roman" w:cs="Times New Roman"/>
          <w:sz w:val="24"/>
        </w:rPr>
        <w:t>Cloud</w:t>
      </w:r>
      <w:proofErr w:type="spellEnd"/>
      <w:r w:rsidR="00A658E8" w:rsidRPr="000417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8E8" w:rsidRPr="0004174D">
        <w:rPr>
          <w:rFonts w:ascii="Times New Roman" w:hAnsi="Times New Roman" w:cs="Times New Roman"/>
          <w:sz w:val="24"/>
        </w:rPr>
        <w:t>Computin</w:t>
      </w:r>
      <w:proofErr w:type="spellEnd"/>
      <w:r w:rsidR="00A658E8" w:rsidRPr="0004174D">
        <w:rPr>
          <w:rFonts w:ascii="Times New Roman" w:hAnsi="Times New Roman" w:cs="Times New Roman"/>
          <w:sz w:val="24"/>
        </w:rPr>
        <w:t xml:space="preserve">”. Método de gerenciamento de informações via internet que maneira que tarefas diversas sejam feitas com economia de recursos e com capacidade de armazenamento de arquivos pesados.  Este método minimiza a necessidade de instalação de softwares em diversos equipamentos. Permite redução de custo de </w:t>
      </w:r>
      <w:proofErr w:type="spellStart"/>
      <w:r w:rsidR="00A658E8" w:rsidRPr="0004174D">
        <w:rPr>
          <w:rFonts w:ascii="Times New Roman" w:hAnsi="Times New Roman" w:cs="Times New Roman"/>
          <w:sz w:val="24"/>
        </w:rPr>
        <w:t>infraestrutura</w:t>
      </w:r>
      <w:proofErr w:type="spellEnd"/>
      <w:r w:rsidR="00A658E8" w:rsidRPr="0004174D">
        <w:rPr>
          <w:rFonts w:ascii="Times New Roman" w:hAnsi="Times New Roman" w:cs="Times New Roman"/>
          <w:sz w:val="24"/>
        </w:rPr>
        <w:t>, apresenta grande flexibilidade de recursos computacionais, facilidade de acesso, maior agilid</w:t>
      </w:r>
      <w:r w:rsidR="0004174D" w:rsidRPr="0004174D">
        <w:rPr>
          <w:rFonts w:ascii="Times New Roman" w:hAnsi="Times New Roman" w:cs="Times New Roman"/>
          <w:sz w:val="24"/>
        </w:rPr>
        <w:t>ade de atualizações de tarefas. Centraliza serviços de suporte, manutenção, melhora backups, permite compartilhamentos de dados, mobilidade. [1</w:t>
      </w:r>
      <w:proofErr w:type="gramStart"/>
      <w:r w:rsidR="0004174D" w:rsidRPr="0004174D">
        <w:rPr>
          <w:rFonts w:ascii="Times New Roman" w:hAnsi="Times New Roman" w:cs="Times New Roman"/>
          <w:sz w:val="24"/>
        </w:rPr>
        <w:t>][</w:t>
      </w:r>
      <w:proofErr w:type="gramEnd"/>
      <w:r w:rsidR="0004174D" w:rsidRPr="0004174D">
        <w:rPr>
          <w:rFonts w:ascii="Times New Roman" w:hAnsi="Times New Roman" w:cs="Times New Roman"/>
          <w:sz w:val="24"/>
        </w:rPr>
        <w:t>2][3]</w:t>
      </w:r>
      <w:r w:rsidR="00A658E8" w:rsidRPr="0004174D">
        <w:rPr>
          <w:rFonts w:ascii="Times New Roman" w:hAnsi="Times New Roman" w:cs="Times New Roman"/>
          <w:sz w:val="24"/>
        </w:rPr>
        <w:t xml:space="preserve"> </w:t>
      </w:r>
    </w:p>
    <w:p w:rsidR="0004174D" w:rsidRPr="0004174D" w:rsidRDefault="0004174D" w:rsidP="0004174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74D">
        <w:rPr>
          <w:rFonts w:ascii="Times New Roman" w:hAnsi="Times New Roman" w:cs="Times New Roman"/>
          <w:color w:val="000000" w:themeColor="text1"/>
          <w:sz w:val="24"/>
          <w:szCs w:val="24"/>
        </w:rPr>
        <w:t>[1] Computação na Nuvem: Guia completo. Disponível em: &lt;</w:t>
      </w:r>
      <w:hyperlink r:id="rId5" w:history="1">
        <w:r w:rsidRPr="0004174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https://blog.diferencialti.com.br/computacao-na-nuvem/</w:t>
        </w:r>
      </w:hyperlink>
      <w:r w:rsidRPr="00041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&gt;. </w:t>
      </w:r>
      <w:r w:rsidRPr="0004174D">
        <w:rPr>
          <w:rFonts w:ascii="Times New Roman" w:hAnsi="Times New Roman" w:cs="Times New Roman"/>
          <w:color w:val="000000" w:themeColor="text1"/>
          <w:sz w:val="24"/>
          <w:szCs w:val="24"/>
        </w:rPr>
        <w:t>Acesso em 28/04/2019</w:t>
      </w:r>
    </w:p>
    <w:p w:rsidR="0004174D" w:rsidRPr="0004174D" w:rsidRDefault="0004174D" w:rsidP="0004174D">
      <w:pPr>
        <w:pStyle w:val="NormalWeb"/>
        <w:shd w:val="clear" w:color="auto" w:fill="FFFFFF"/>
        <w:spacing w:before="263" w:beforeAutospacing="0" w:after="263" w:afterAutospacing="0" w:line="360" w:lineRule="auto"/>
        <w:jc w:val="both"/>
        <w:textAlignment w:val="baseline"/>
        <w:rPr>
          <w:color w:val="000000" w:themeColor="text1"/>
        </w:rPr>
      </w:pPr>
      <w:r w:rsidRPr="0004174D">
        <w:rPr>
          <w:color w:val="000000" w:themeColor="text1"/>
        </w:rPr>
        <w:t xml:space="preserve">[2] SOUSA, </w:t>
      </w:r>
      <w:proofErr w:type="spellStart"/>
      <w:r w:rsidRPr="0004174D">
        <w:rPr>
          <w:color w:val="000000" w:themeColor="text1"/>
        </w:rPr>
        <w:t>F.R.C.</w:t>
      </w:r>
      <w:proofErr w:type="spellEnd"/>
      <w:r w:rsidRPr="0004174D">
        <w:rPr>
          <w:color w:val="000000" w:themeColor="text1"/>
        </w:rPr>
        <w:t xml:space="preserve">; MOREIRA, </w:t>
      </w:r>
      <w:proofErr w:type="spellStart"/>
      <w:r w:rsidRPr="0004174D">
        <w:rPr>
          <w:color w:val="000000" w:themeColor="text1"/>
        </w:rPr>
        <w:t>L.O.</w:t>
      </w:r>
      <w:proofErr w:type="spellEnd"/>
      <w:r w:rsidRPr="0004174D">
        <w:rPr>
          <w:color w:val="000000" w:themeColor="text1"/>
        </w:rPr>
        <w:t xml:space="preserve">; MACHADO, </w:t>
      </w:r>
      <w:proofErr w:type="spellStart"/>
      <w:r w:rsidRPr="0004174D">
        <w:rPr>
          <w:color w:val="000000" w:themeColor="text1"/>
        </w:rPr>
        <w:t>J.C.</w:t>
      </w:r>
      <w:proofErr w:type="spellEnd"/>
      <w:r w:rsidRPr="0004174D">
        <w:rPr>
          <w:color w:val="000000" w:themeColor="text1"/>
        </w:rPr>
        <w:t xml:space="preserve"> Computação em Nuvem: </w:t>
      </w:r>
      <w:proofErr w:type="spellStart"/>
      <w:r w:rsidRPr="0004174D">
        <w:rPr>
          <w:color w:val="000000" w:themeColor="text1"/>
        </w:rPr>
        <w:t>Comceitos</w:t>
      </w:r>
      <w:proofErr w:type="spellEnd"/>
      <w:r w:rsidRPr="0004174D">
        <w:rPr>
          <w:color w:val="000000" w:themeColor="text1"/>
        </w:rPr>
        <w:t>, tecnologias, aplicações e desafios. Universidade Federal do Ceará (UFC)</w:t>
      </w:r>
    </w:p>
    <w:p w:rsidR="0004174D" w:rsidRPr="0004174D" w:rsidRDefault="0004174D" w:rsidP="0004174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[3] ANTONIO, </w:t>
      </w:r>
      <w:proofErr w:type="spellStart"/>
      <w:r w:rsidRPr="0004174D">
        <w:rPr>
          <w:rFonts w:ascii="Times New Roman" w:hAnsi="Times New Roman" w:cs="Times New Roman"/>
          <w:color w:val="000000" w:themeColor="text1"/>
          <w:sz w:val="24"/>
          <w:szCs w:val="24"/>
        </w:rPr>
        <w:t>A.M.</w:t>
      </w:r>
      <w:proofErr w:type="spellEnd"/>
      <w:r w:rsidRPr="0004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Benefícios e limitações da </w:t>
      </w:r>
      <w:proofErr w:type="spellStart"/>
      <w:r w:rsidRPr="0004174D">
        <w:rPr>
          <w:rFonts w:ascii="Times New Roman" w:hAnsi="Times New Roman" w:cs="Times New Roman"/>
          <w:color w:val="000000" w:themeColor="text1"/>
          <w:sz w:val="24"/>
          <w:szCs w:val="24"/>
        </w:rPr>
        <w:t>Cloud</w:t>
      </w:r>
      <w:proofErr w:type="spellEnd"/>
      <w:r w:rsidRPr="0004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Computing. Disponível em: &lt;</w:t>
      </w:r>
      <w:hyperlink r:id="rId6" w:history="1">
        <w:r w:rsidRPr="0004174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https://www.pmgacademy.com/pt/blog/artigos/beneficios-cloud-computing</w:t>
        </w:r>
      </w:hyperlink>
      <w:r w:rsidRPr="0004174D">
        <w:rPr>
          <w:rFonts w:ascii="Times New Roman" w:hAnsi="Times New Roman" w:cs="Times New Roman"/>
          <w:color w:val="000000" w:themeColor="text1"/>
          <w:sz w:val="24"/>
          <w:szCs w:val="24"/>
        </w:rPr>
        <w:t>&gt; Acesso em 28/04/2019</w:t>
      </w:r>
    </w:p>
    <w:p w:rsidR="00A658E8" w:rsidRDefault="0004174D" w:rsidP="000417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41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Conhecimento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 xml:space="preserve"> O ser humano é capaz de fazer reflexões pautadas em suas convicções morais e éticas e gerar discussões e debates. Colocando as informações que se tem em um contexto e em uma ordem conveniente, consegue-se obter respostas que auxiliarão na tomada de decisões. Este conjunto de atividades compõe o conhecimento. O conhecimento apresenta uma estrutura mais complexa, pois não basta analisar de maneira superficial os dados e informações que se tem. Por não ser um elemento de estoque, como os dados e informações, mas sim um elemento de fluxo, o conhecimento é dinâmico, exige ações a partir de decisões [1].</w:t>
      </w:r>
    </w:p>
    <w:p w:rsidR="0004174D" w:rsidRPr="0004174D" w:rsidRDefault="0004174D" w:rsidP="0004174D">
      <w:pPr>
        <w:pStyle w:val="Ttulo3"/>
        <w:shd w:val="clear" w:color="auto" w:fill="FFFFFF"/>
        <w:spacing w:line="360" w:lineRule="auto"/>
        <w:jc w:val="both"/>
        <w:rPr>
          <w:b w:val="0"/>
          <w:sz w:val="24"/>
          <w:szCs w:val="24"/>
        </w:rPr>
      </w:pPr>
      <w:r w:rsidRPr="0004174D">
        <w:rPr>
          <w:b w:val="0"/>
          <w:sz w:val="24"/>
          <w:szCs w:val="24"/>
        </w:rPr>
        <w:t>[</w:t>
      </w:r>
      <w:r>
        <w:rPr>
          <w:b w:val="0"/>
          <w:sz w:val="24"/>
          <w:szCs w:val="24"/>
        </w:rPr>
        <w:t>1</w:t>
      </w:r>
      <w:r w:rsidRPr="0004174D">
        <w:rPr>
          <w:b w:val="0"/>
          <w:sz w:val="24"/>
          <w:szCs w:val="24"/>
        </w:rPr>
        <w:t xml:space="preserve">] Barreto, A. A. A condição da Informação. São Paulo </w:t>
      </w:r>
      <w:proofErr w:type="spellStart"/>
      <w:r w:rsidRPr="0004174D">
        <w:rPr>
          <w:b w:val="0"/>
          <w:sz w:val="24"/>
          <w:szCs w:val="24"/>
        </w:rPr>
        <w:t>Perspec</w:t>
      </w:r>
      <w:proofErr w:type="spellEnd"/>
      <w:r w:rsidRPr="0004174D">
        <w:rPr>
          <w:b w:val="0"/>
          <w:sz w:val="24"/>
          <w:szCs w:val="24"/>
        </w:rPr>
        <w:t>. vol.16 </w:t>
      </w:r>
      <w:proofErr w:type="gramStart"/>
      <w:r w:rsidRPr="0004174D">
        <w:rPr>
          <w:b w:val="0"/>
          <w:sz w:val="24"/>
          <w:szCs w:val="24"/>
        </w:rPr>
        <w:t>no.</w:t>
      </w:r>
      <w:proofErr w:type="gramEnd"/>
      <w:r w:rsidRPr="0004174D">
        <w:rPr>
          <w:b w:val="0"/>
          <w:sz w:val="24"/>
          <w:szCs w:val="24"/>
        </w:rPr>
        <w:t>3 São Paulo  2002</w:t>
      </w:r>
    </w:p>
    <w:p w:rsidR="00056D0C" w:rsidRDefault="00535BC0" w:rsidP="00A658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6D0C">
        <w:rPr>
          <w:rFonts w:ascii="Times New Roman" w:hAnsi="Times New Roman" w:cs="Times New Roman"/>
          <w:b/>
          <w:sz w:val="24"/>
        </w:rPr>
        <w:t>Criptografia</w:t>
      </w:r>
      <w:r w:rsidR="00056D0C" w:rsidRPr="00056D0C">
        <w:rPr>
          <w:rFonts w:ascii="Times New Roman" w:hAnsi="Times New Roman" w:cs="Times New Roman"/>
          <w:sz w:val="24"/>
        </w:rPr>
        <w:t xml:space="preserve"> – Criptografia é um método para ocultar informações. Pode ser simétrica ou assimétrica, sendo a primeira capaz de combinar uma chave secreta entre dois usuários, enquanto que a segunda apresenta uma chave pública e uma privada que funciona de maneira mais eficiente que a simétrica. [1]</w:t>
      </w:r>
    </w:p>
    <w:p w:rsidR="00056D0C" w:rsidRPr="00056D0C" w:rsidRDefault="00056D0C" w:rsidP="00A658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[1</w:t>
      </w:r>
      <w:r w:rsidRPr="00056D0C">
        <w:rPr>
          <w:rFonts w:ascii="Times New Roman" w:hAnsi="Times New Roman" w:cs="Times New Roman"/>
          <w:sz w:val="24"/>
        </w:rPr>
        <w:t xml:space="preserve">] Garrett, F. O que é criptografia? Disponível em </w:t>
      </w:r>
      <w:proofErr w:type="gramStart"/>
      <w:r w:rsidRPr="00056D0C">
        <w:rPr>
          <w:rFonts w:ascii="Times New Roman" w:hAnsi="Times New Roman" w:cs="Times New Roman"/>
          <w:sz w:val="24"/>
        </w:rPr>
        <w:t>https</w:t>
      </w:r>
      <w:proofErr w:type="gramEnd"/>
      <w:r w:rsidRPr="00056D0C">
        <w:rPr>
          <w:rFonts w:ascii="Times New Roman" w:hAnsi="Times New Roman" w:cs="Times New Roman"/>
          <w:sz w:val="24"/>
        </w:rPr>
        <w:t>://www.techtudo.com.br/artigos/noticia/2012/06/o-que-e-criptografia.html . Acesso em 30/03/2019</w:t>
      </w:r>
    </w:p>
    <w:p w:rsidR="00535BC0" w:rsidRDefault="00535BC0" w:rsidP="000417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74D">
        <w:rPr>
          <w:rFonts w:ascii="Times New Roman" w:hAnsi="Times New Roman" w:cs="Times New Roman"/>
          <w:b/>
          <w:sz w:val="24"/>
          <w:szCs w:val="24"/>
        </w:rPr>
        <w:t>Dados</w:t>
      </w:r>
      <w:r w:rsidR="0004174D" w:rsidRPr="0004174D">
        <w:rPr>
          <w:rFonts w:ascii="Times New Roman" w:hAnsi="Times New Roman" w:cs="Times New Roman"/>
          <w:sz w:val="24"/>
          <w:szCs w:val="24"/>
        </w:rPr>
        <w:t>- Fatos que podem servir de ferramentas para obtermos informação sobre algum objeto, situação ou problema. Assim, dados são simples de se obter e já estão, de certa forma, prontos, podendo ter utilidade ou não [1</w:t>
      </w:r>
      <w:proofErr w:type="gramStart"/>
      <w:r w:rsidR="0004174D" w:rsidRPr="0004174D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="0004174D" w:rsidRPr="0004174D">
        <w:rPr>
          <w:rFonts w:ascii="Times New Roman" w:hAnsi="Times New Roman" w:cs="Times New Roman"/>
          <w:sz w:val="24"/>
          <w:szCs w:val="24"/>
        </w:rPr>
        <w:t>2].</w:t>
      </w:r>
    </w:p>
    <w:p w:rsidR="0004174D" w:rsidRPr="0004174D" w:rsidRDefault="0004174D" w:rsidP="000417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4D">
        <w:rPr>
          <w:rFonts w:ascii="Times New Roman" w:hAnsi="Times New Roman" w:cs="Times New Roman"/>
          <w:sz w:val="24"/>
        </w:rPr>
        <w:t>[1] Valentim, M. G. P</w:t>
      </w:r>
      <w:r w:rsidRPr="0004174D">
        <w:rPr>
          <w:rFonts w:ascii="Times New Roman" w:hAnsi="Times New Roman" w:cs="Times New Roman"/>
          <w:sz w:val="24"/>
          <w:szCs w:val="24"/>
        </w:rPr>
        <w:t xml:space="preserve">. Inteligência Competitiva em Organizações: dado, informação e conhecimento. Revista de Ciência da Informação. – v3. </w:t>
      </w:r>
      <w:proofErr w:type="gramStart"/>
      <w:r w:rsidRPr="0004174D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04174D">
        <w:rPr>
          <w:rFonts w:ascii="Times New Roman" w:hAnsi="Times New Roman" w:cs="Times New Roman"/>
          <w:sz w:val="24"/>
          <w:szCs w:val="24"/>
        </w:rPr>
        <w:t>4. 2002</w:t>
      </w:r>
    </w:p>
    <w:p w:rsidR="0004174D" w:rsidRPr="0004174D" w:rsidRDefault="0004174D" w:rsidP="0004174D">
      <w:pPr>
        <w:pStyle w:val="Ttulo3"/>
        <w:shd w:val="clear" w:color="auto" w:fill="FFFFFF"/>
        <w:spacing w:line="360" w:lineRule="auto"/>
        <w:jc w:val="both"/>
        <w:rPr>
          <w:b w:val="0"/>
          <w:sz w:val="24"/>
          <w:szCs w:val="24"/>
        </w:rPr>
      </w:pPr>
      <w:r w:rsidRPr="0004174D">
        <w:rPr>
          <w:b w:val="0"/>
          <w:sz w:val="24"/>
          <w:szCs w:val="24"/>
        </w:rPr>
        <w:t xml:space="preserve">[2] Barreto, A. A. A condição da Informação. São Paulo </w:t>
      </w:r>
      <w:proofErr w:type="spellStart"/>
      <w:r w:rsidRPr="0004174D">
        <w:rPr>
          <w:b w:val="0"/>
          <w:sz w:val="24"/>
          <w:szCs w:val="24"/>
        </w:rPr>
        <w:t>Perspec</w:t>
      </w:r>
      <w:proofErr w:type="spellEnd"/>
      <w:r w:rsidRPr="0004174D">
        <w:rPr>
          <w:b w:val="0"/>
          <w:sz w:val="24"/>
          <w:szCs w:val="24"/>
        </w:rPr>
        <w:t>. vol.16 </w:t>
      </w:r>
      <w:proofErr w:type="gramStart"/>
      <w:r w:rsidRPr="0004174D">
        <w:rPr>
          <w:b w:val="0"/>
          <w:sz w:val="24"/>
          <w:szCs w:val="24"/>
        </w:rPr>
        <w:t>no.</w:t>
      </w:r>
      <w:proofErr w:type="gramEnd"/>
      <w:r w:rsidRPr="0004174D">
        <w:rPr>
          <w:b w:val="0"/>
          <w:sz w:val="24"/>
          <w:szCs w:val="24"/>
        </w:rPr>
        <w:t>3 São Paulo  2002</w:t>
      </w:r>
    </w:p>
    <w:p w:rsidR="00535BC0" w:rsidRPr="00A658E8" w:rsidRDefault="00535BC0" w:rsidP="00A658E8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658E8">
        <w:rPr>
          <w:rFonts w:ascii="Times New Roman" w:hAnsi="Times New Roman" w:cs="Times New Roman"/>
          <w:b/>
          <w:sz w:val="24"/>
        </w:rPr>
        <w:t>Esteganografia</w:t>
      </w:r>
      <w:r w:rsidR="00056D0C" w:rsidRPr="00A658E8">
        <w:rPr>
          <w:rFonts w:ascii="Times New Roman" w:hAnsi="Times New Roman" w:cs="Times New Roman"/>
          <w:sz w:val="24"/>
        </w:rPr>
        <w:t xml:space="preserve"> – Método para ocultar informações. É </w:t>
      </w:r>
      <w:r w:rsidR="00A658E8" w:rsidRPr="00A658E8">
        <w:rPr>
          <w:rFonts w:ascii="Times New Roman" w:hAnsi="Times New Roman" w:cs="Times New Roman"/>
          <w:sz w:val="24"/>
        </w:rPr>
        <w:t xml:space="preserve">muito </w:t>
      </w:r>
      <w:r w:rsidR="00056D0C" w:rsidRPr="00A658E8">
        <w:rPr>
          <w:rFonts w:ascii="Times New Roman" w:hAnsi="Times New Roman" w:cs="Times New Roman"/>
          <w:sz w:val="24"/>
        </w:rPr>
        <w:t xml:space="preserve">utilizada para </w:t>
      </w:r>
      <w:r w:rsidR="00A658E8" w:rsidRPr="00A658E8">
        <w:rPr>
          <w:rFonts w:ascii="Times New Roman" w:hAnsi="Times New Roman" w:cs="Times New Roman"/>
          <w:sz w:val="24"/>
        </w:rPr>
        <w:t xml:space="preserve">atividades ilegais na rede, pois permite troca de informações de maneira sigilosa. Legalmente, é utilizada para movimentações financeiras, votação online, identificação de impressões digitais, marca d’água para identificação de direitos autorais. </w:t>
      </w:r>
      <w:r w:rsidR="00A658E8" w:rsidRPr="00A658E8">
        <w:rPr>
          <w:rFonts w:ascii="Times New Roman" w:hAnsi="Times New Roman" w:cs="Times New Roman"/>
          <w:sz w:val="24"/>
          <w:lang w:val="en-US"/>
        </w:rPr>
        <w:t>[1][2]</w:t>
      </w:r>
    </w:p>
    <w:p w:rsidR="00A658E8" w:rsidRPr="00A658E8" w:rsidRDefault="00A658E8" w:rsidP="00A658E8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658E8">
        <w:rPr>
          <w:rFonts w:ascii="Times New Roman" w:hAnsi="Times New Roman" w:cs="Times New Roman"/>
          <w:sz w:val="24"/>
          <w:lang w:val="en-US"/>
        </w:rPr>
        <w:t>[1</w:t>
      </w:r>
      <w:r w:rsidRPr="00A658E8">
        <w:rPr>
          <w:rFonts w:ascii="Times New Roman" w:hAnsi="Times New Roman" w:cs="Times New Roman"/>
          <w:sz w:val="24"/>
          <w:lang w:val="en-US"/>
        </w:rPr>
        <w:t xml:space="preserve">] </w:t>
      </w:r>
      <w:proofErr w:type="spellStart"/>
      <w:r w:rsidRPr="00A658E8">
        <w:rPr>
          <w:rFonts w:ascii="Times New Roman" w:hAnsi="Times New Roman" w:cs="Times New Roman"/>
          <w:sz w:val="24"/>
          <w:lang w:val="en-US"/>
        </w:rPr>
        <w:t>Cheddad</w:t>
      </w:r>
      <w:proofErr w:type="spellEnd"/>
      <w:r w:rsidRPr="00A658E8">
        <w:rPr>
          <w:rFonts w:ascii="Times New Roman" w:hAnsi="Times New Roman" w:cs="Times New Roman"/>
          <w:sz w:val="24"/>
          <w:lang w:val="en-US"/>
        </w:rPr>
        <w:t xml:space="preserve">, A.; Condell, J.; Curran, K.; Mc </w:t>
      </w:r>
      <w:proofErr w:type="spellStart"/>
      <w:r w:rsidRPr="00A658E8">
        <w:rPr>
          <w:rFonts w:ascii="Times New Roman" w:hAnsi="Times New Roman" w:cs="Times New Roman"/>
          <w:sz w:val="24"/>
          <w:lang w:val="en-US"/>
        </w:rPr>
        <w:t>Kevitt</w:t>
      </w:r>
      <w:proofErr w:type="spellEnd"/>
      <w:r w:rsidRPr="00A658E8">
        <w:rPr>
          <w:rFonts w:ascii="Times New Roman" w:hAnsi="Times New Roman" w:cs="Times New Roman"/>
          <w:sz w:val="24"/>
          <w:lang w:val="en-US"/>
        </w:rPr>
        <w:t xml:space="preserve">, P. - “Digital image </w:t>
      </w:r>
      <w:proofErr w:type="spellStart"/>
      <w:r w:rsidRPr="00A658E8">
        <w:rPr>
          <w:rFonts w:ascii="Times New Roman" w:hAnsi="Times New Roman" w:cs="Times New Roman"/>
          <w:sz w:val="24"/>
          <w:lang w:val="en-US"/>
        </w:rPr>
        <w:t>steganography</w:t>
      </w:r>
      <w:proofErr w:type="spellEnd"/>
      <w:r w:rsidRPr="00A658E8">
        <w:rPr>
          <w:rFonts w:ascii="Times New Roman" w:hAnsi="Times New Roman" w:cs="Times New Roman"/>
          <w:sz w:val="24"/>
          <w:lang w:val="en-US"/>
        </w:rPr>
        <w:t xml:space="preserve">: Survey and analysis of current methods”, in Signal Processing, vol. 90, </w:t>
      </w:r>
      <w:r w:rsidRPr="00A658E8">
        <w:rPr>
          <w:rFonts w:ascii="Times New Roman" w:hAnsi="Times New Roman" w:cs="Times New Roman"/>
          <w:sz w:val="24"/>
          <w:lang w:val="en-US"/>
        </w:rPr>
        <w:t>no. 3, pp. 727-752, March 2010.</w:t>
      </w:r>
    </w:p>
    <w:p w:rsidR="00A658E8" w:rsidRPr="00A658E8" w:rsidRDefault="00A658E8" w:rsidP="00A658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58E8">
        <w:rPr>
          <w:rFonts w:ascii="Times New Roman" w:hAnsi="Times New Roman" w:cs="Times New Roman"/>
          <w:sz w:val="24"/>
        </w:rPr>
        <w:t>[2</w:t>
      </w:r>
      <w:r w:rsidRPr="00A658E8">
        <w:rPr>
          <w:rFonts w:ascii="Times New Roman" w:hAnsi="Times New Roman" w:cs="Times New Roman"/>
          <w:sz w:val="24"/>
        </w:rPr>
        <w:t xml:space="preserve">] Carvalho, E. Fonseca, G. </w:t>
      </w:r>
      <w:proofErr w:type="spellStart"/>
      <w:r w:rsidRPr="00A658E8">
        <w:rPr>
          <w:rFonts w:ascii="Times New Roman" w:hAnsi="Times New Roman" w:cs="Times New Roman"/>
          <w:sz w:val="24"/>
        </w:rPr>
        <w:t>Sathler</w:t>
      </w:r>
      <w:proofErr w:type="spellEnd"/>
      <w:r w:rsidRPr="00A658E8">
        <w:rPr>
          <w:rFonts w:ascii="Times New Roman" w:hAnsi="Times New Roman" w:cs="Times New Roman"/>
          <w:sz w:val="24"/>
        </w:rPr>
        <w:t>, R. Esteganografia. UFRJ - Centro de Tecnologia -COPPE-GTA</w:t>
      </w:r>
      <w:proofErr w:type="gramStart"/>
      <w:r w:rsidRPr="00A658E8">
        <w:rPr>
          <w:rFonts w:ascii="Times New Roman" w:hAnsi="Times New Roman" w:cs="Times New Roman"/>
          <w:sz w:val="24"/>
        </w:rPr>
        <w:t xml:space="preserve">  </w:t>
      </w:r>
      <w:proofErr w:type="gramEnd"/>
      <w:r w:rsidRPr="00A658E8">
        <w:rPr>
          <w:rFonts w:ascii="Times New Roman" w:hAnsi="Times New Roman" w:cs="Times New Roman"/>
          <w:sz w:val="24"/>
        </w:rPr>
        <w:t>Prof. D.Sc. Otto Duarte. Redes de Computadores I - 2015.1</w:t>
      </w:r>
    </w:p>
    <w:p w:rsidR="00535BC0" w:rsidRPr="00535BC0" w:rsidRDefault="00535BC0" w:rsidP="00A658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35BC0">
        <w:rPr>
          <w:rFonts w:ascii="Times New Roman" w:hAnsi="Times New Roman" w:cs="Times New Roman"/>
          <w:b/>
          <w:sz w:val="24"/>
        </w:rPr>
        <w:t>Fake</w:t>
      </w:r>
      <w:proofErr w:type="spellEnd"/>
      <w:r w:rsidRPr="00535BC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35BC0">
        <w:rPr>
          <w:rFonts w:ascii="Times New Roman" w:hAnsi="Times New Roman" w:cs="Times New Roman"/>
          <w:b/>
          <w:sz w:val="24"/>
        </w:rPr>
        <w:t>news</w:t>
      </w:r>
      <w:proofErr w:type="spellEnd"/>
      <w:r w:rsidRPr="00535BC0">
        <w:rPr>
          <w:rFonts w:ascii="Times New Roman" w:hAnsi="Times New Roman" w:cs="Times New Roman"/>
          <w:sz w:val="24"/>
        </w:rPr>
        <w:t xml:space="preserve"> – Significa “notícia falsa”. Termo usado para considerar toda informação e notícia com cunho mentiroso e </w:t>
      </w:r>
      <w:proofErr w:type="gramStart"/>
      <w:r w:rsidRPr="00535BC0">
        <w:rPr>
          <w:rFonts w:ascii="Times New Roman" w:hAnsi="Times New Roman" w:cs="Times New Roman"/>
          <w:sz w:val="24"/>
        </w:rPr>
        <w:t>falso divulgadas</w:t>
      </w:r>
      <w:proofErr w:type="gramEnd"/>
      <w:r w:rsidRPr="00535BC0">
        <w:rPr>
          <w:rFonts w:ascii="Times New Roman" w:hAnsi="Times New Roman" w:cs="Times New Roman"/>
          <w:sz w:val="24"/>
        </w:rPr>
        <w:t xml:space="preserve"> através dos meios de comunicação existentes com o objetivo de atender objetivos pessoais de grandes organizações em detrimento da sociedade. . Muito utilizado no âmbito político para atrair a população para assuntos que sejam convenientes aos partidos políticos envolvidos para conquistar poder. [1</w:t>
      </w:r>
      <w:proofErr w:type="gramStart"/>
      <w:r w:rsidRPr="00535BC0">
        <w:rPr>
          <w:rFonts w:ascii="Times New Roman" w:hAnsi="Times New Roman" w:cs="Times New Roman"/>
          <w:sz w:val="24"/>
        </w:rPr>
        <w:t>][</w:t>
      </w:r>
      <w:proofErr w:type="gramEnd"/>
      <w:r w:rsidRPr="00535BC0">
        <w:rPr>
          <w:rFonts w:ascii="Times New Roman" w:hAnsi="Times New Roman" w:cs="Times New Roman"/>
          <w:sz w:val="24"/>
        </w:rPr>
        <w:t>2]</w:t>
      </w:r>
    </w:p>
    <w:p w:rsidR="00535BC0" w:rsidRPr="00535BC0" w:rsidRDefault="00535BC0" w:rsidP="00A658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5BC0">
        <w:rPr>
          <w:rFonts w:ascii="Times New Roman" w:hAnsi="Times New Roman" w:cs="Times New Roman"/>
          <w:sz w:val="24"/>
        </w:rPr>
        <w:t xml:space="preserve">[1] Glossário da Oficina de Leitura Crítica de Notícias da BBC </w:t>
      </w:r>
      <w:proofErr w:type="spellStart"/>
      <w:r w:rsidRPr="00535BC0">
        <w:rPr>
          <w:rFonts w:ascii="Times New Roman" w:hAnsi="Times New Roman" w:cs="Times New Roman"/>
          <w:sz w:val="24"/>
        </w:rPr>
        <w:t>News</w:t>
      </w:r>
      <w:proofErr w:type="spellEnd"/>
      <w:r w:rsidRPr="00535BC0">
        <w:rPr>
          <w:rFonts w:ascii="Times New Roman" w:hAnsi="Times New Roman" w:cs="Times New Roman"/>
          <w:sz w:val="24"/>
        </w:rPr>
        <w:t xml:space="preserve"> Brasil. BBC </w:t>
      </w:r>
      <w:proofErr w:type="spellStart"/>
      <w:r w:rsidRPr="00535BC0">
        <w:rPr>
          <w:rFonts w:ascii="Times New Roman" w:hAnsi="Times New Roman" w:cs="Times New Roman"/>
          <w:sz w:val="24"/>
        </w:rPr>
        <w:t>News</w:t>
      </w:r>
      <w:proofErr w:type="spellEnd"/>
      <w:r w:rsidRPr="00535BC0">
        <w:rPr>
          <w:rFonts w:ascii="Times New Roman" w:hAnsi="Times New Roman" w:cs="Times New Roman"/>
          <w:sz w:val="24"/>
        </w:rPr>
        <w:t xml:space="preserve"> Brasil – disponível em: </w:t>
      </w:r>
      <w:proofErr w:type="gramStart"/>
      <w:r w:rsidRPr="00535BC0">
        <w:rPr>
          <w:rFonts w:ascii="Times New Roman" w:hAnsi="Times New Roman" w:cs="Times New Roman"/>
          <w:sz w:val="24"/>
        </w:rPr>
        <w:t>https</w:t>
      </w:r>
      <w:proofErr w:type="gramEnd"/>
      <w:r w:rsidRPr="00535BC0">
        <w:rPr>
          <w:rFonts w:ascii="Times New Roman" w:hAnsi="Times New Roman" w:cs="Times New Roman"/>
          <w:sz w:val="24"/>
        </w:rPr>
        <w:t>://www.bbc.com/portuguese/geral-</w:t>
      </w:r>
      <w:r w:rsidRPr="00535BC0">
        <w:rPr>
          <w:rFonts w:ascii="Times New Roman" w:hAnsi="Times New Roman" w:cs="Times New Roman"/>
          <w:sz w:val="24"/>
        </w:rPr>
        <w:t>47700877. Acesso em 30/03/2019.</w:t>
      </w:r>
    </w:p>
    <w:p w:rsidR="00535BC0" w:rsidRPr="00535BC0" w:rsidRDefault="00535BC0" w:rsidP="00A658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35BC0">
        <w:rPr>
          <w:rFonts w:ascii="Times New Roman" w:hAnsi="Times New Roman" w:cs="Times New Roman"/>
          <w:sz w:val="24"/>
        </w:rPr>
        <w:lastRenderedPageBreak/>
        <w:t xml:space="preserve">[2] ALTARES, G. A longa história das notícias falsas. EL PAIS. 18 jun 2018. Disponível em: </w:t>
      </w:r>
      <w:proofErr w:type="gramStart"/>
      <w:r w:rsidRPr="00535BC0">
        <w:rPr>
          <w:rFonts w:ascii="Times New Roman" w:hAnsi="Times New Roman" w:cs="Times New Roman"/>
          <w:sz w:val="24"/>
        </w:rPr>
        <w:t>https</w:t>
      </w:r>
      <w:proofErr w:type="gramEnd"/>
      <w:r w:rsidRPr="00535BC0">
        <w:rPr>
          <w:rFonts w:ascii="Times New Roman" w:hAnsi="Times New Roman" w:cs="Times New Roman"/>
          <w:sz w:val="24"/>
        </w:rPr>
        <w:t>://brasil.elpais.com/brasil/2018/06/08/cultura/1528467298_389944.html. Acesso em 30/03/2019.</w:t>
      </w:r>
    </w:p>
    <w:p w:rsidR="00535BC0" w:rsidRPr="00C17D73" w:rsidRDefault="00535BC0" w:rsidP="00C17D7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D73">
        <w:rPr>
          <w:rFonts w:ascii="Times New Roman" w:hAnsi="Times New Roman" w:cs="Times New Roman"/>
          <w:b/>
          <w:sz w:val="24"/>
        </w:rPr>
        <w:t>Gestão de informação</w:t>
      </w:r>
      <w:r w:rsidRPr="00C17D73">
        <w:rPr>
          <w:rFonts w:ascii="Times New Roman" w:hAnsi="Times New Roman" w:cs="Times New Roman"/>
          <w:sz w:val="24"/>
        </w:rPr>
        <w:t xml:space="preserve"> </w:t>
      </w:r>
      <w:r w:rsidR="00C17D73" w:rsidRPr="00C17D73">
        <w:rPr>
          <w:rFonts w:ascii="Times New Roman" w:hAnsi="Times New Roman" w:cs="Times New Roman"/>
          <w:sz w:val="24"/>
        </w:rPr>
        <w:t>- Permite que haja criação, transferência e aplicação de conhecimento nas empresas. Pode ser de dados, de informação e de conhecimento.  Busca por melhor desempenho das organizações.  A gestão de informação envolve conceitos de inteligência competitiva, educação corporativa, gestão de competências, e aprendizagem organizacional. [1</w:t>
      </w:r>
      <w:proofErr w:type="gramStart"/>
      <w:r w:rsidR="00C17D73" w:rsidRPr="00C17D73">
        <w:rPr>
          <w:rFonts w:ascii="Times New Roman" w:hAnsi="Times New Roman" w:cs="Times New Roman"/>
          <w:sz w:val="24"/>
        </w:rPr>
        <w:t>][</w:t>
      </w:r>
      <w:proofErr w:type="gramEnd"/>
      <w:r w:rsidR="00C17D73" w:rsidRPr="00C17D73">
        <w:rPr>
          <w:rFonts w:ascii="Times New Roman" w:hAnsi="Times New Roman" w:cs="Times New Roman"/>
          <w:sz w:val="24"/>
        </w:rPr>
        <w:t>2][3]</w:t>
      </w:r>
    </w:p>
    <w:p w:rsidR="00C17D73" w:rsidRPr="00C17D73" w:rsidRDefault="00C17D73" w:rsidP="00C17D73">
      <w:pPr>
        <w:jc w:val="both"/>
        <w:rPr>
          <w:rFonts w:ascii="Times New Roman" w:hAnsi="Times New Roman" w:cs="Times New Roman"/>
          <w:sz w:val="24"/>
        </w:rPr>
      </w:pPr>
      <w:r w:rsidRPr="00C17D73">
        <w:rPr>
          <w:rFonts w:ascii="Times New Roman" w:hAnsi="Times New Roman" w:cs="Times New Roman"/>
          <w:sz w:val="24"/>
        </w:rPr>
        <w:t>[1] CARVALHO, M. G. M. Gestão do conhecimento. Especialização (Pedagogia Empresarial), Universidade Candid</w:t>
      </w:r>
      <w:r w:rsidRPr="00C17D73">
        <w:rPr>
          <w:rFonts w:ascii="Times New Roman" w:hAnsi="Times New Roman" w:cs="Times New Roman"/>
          <w:sz w:val="24"/>
        </w:rPr>
        <w:t>o Mendes, Rio de Janeiro, 2006.</w:t>
      </w:r>
    </w:p>
    <w:p w:rsidR="00C17D73" w:rsidRPr="00C17D73" w:rsidRDefault="00C17D73" w:rsidP="00C17D73">
      <w:pPr>
        <w:jc w:val="both"/>
        <w:rPr>
          <w:rFonts w:ascii="Times New Roman" w:hAnsi="Times New Roman" w:cs="Times New Roman"/>
          <w:sz w:val="24"/>
        </w:rPr>
      </w:pPr>
      <w:r w:rsidRPr="00C17D73">
        <w:rPr>
          <w:rFonts w:ascii="Times New Roman" w:hAnsi="Times New Roman" w:cs="Times New Roman"/>
          <w:sz w:val="24"/>
        </w:rPr>
        <w:t xml:space="preserve">[2] BARBOSA, R. R. Gestão da Informação e do Conhecimento: Origens, Polêmicas e Perspectiva. </w:t>
      </w:r>
      <w:proofErr w:type="spellStart"/>
      <w:proofErr w:type="gramStart"/>
      <w:r w:rsidRPr="00C17D73">
        <w:rPr>
          <w:rFonts w:ascii="Times New Roman" w:hAnsi="Times New Roman" w:cs="Times New Roman"/>
          <w:sz w:val="24"/>
        </w:rPr>
        <w:t>Lnf</w:t>
      </w:r>
      <w:proofErr w:type="spellEnd"/>
      <w:r w:rsidRPr="00C17D73">
        <w:rPr>
          <w:rFonts w:ascii="Times New Roman" w:hAnsi="Times New Roman" w:cs="Times New Roman"/>
          <w:sz w:val="24"/>
        </w:rPr>
        <w:t>.</w:t>
      </w:r>
      <w:proofErr w:type="spellStart"/>
      <w:proofErr w:type="gramEnd"/>
      <w:r w:rsidRPr="00C17D73">
        <w:rPr>
          <w:rFonts w:ascii="Times New Roman" w:hAnsi="Times New Roman" w:cs="Times New Roman"/>
          <w:sz w:val="24"/>
        </w:rPr>
        <w:t>Lnf</w:t>
      </w:r>
      <w:proofErr w:type="spellEnd"/>
      <w:r w:rsidRPr="00C17D73">
        <w:rPr>
          <w:rFonts w:ascii="Times New Roman" w:hAnsi="Times New Roman" w:cs="Times New Roman"/>
          <w:sz w:val="24"/>
        </w:rPr>
        <w:t>., Londrina, v.13, n.esp., p.1-25, 2008.</w:t>
      </w:r>
    </w:p>
    <w:p w:rsidR="00C17D73" w:rsidRPr="00C17D73" w:rsidRDefault="00C17D73" w:rsidP="00C17D73">
      <w:pPr>
        <w:jc w:val="both"/>
        <w:rPr>
          <w:rFonts w:ascii="Times New Roman" w:hAnsi="Times New Roman" w:cs="Times New Roman"/>
          <w:sz w:val="24"/>
        </w:rPr>
      </w:pPr>
      <w:r w:rsidRPr="00C17D73">
        <w:rPr>
          <w:rFonts w:ascii="Times New Roman" w:hAnsi="Times New Roman" w:cs="Times New Roman"/>
          <w:sz w:val="24"/>
        </w:rPr>
        <w:t>[3] Gestão do Conhecimento: Conceito e Objetivo. Disponível em: &lt;http://www.portal-administracao.com/2014/03/gestao-do-conhecimento-nas-organizacoes.html&gt;. Acesso em 01/05/2019.</w:t>
      </w:r>
    </w:p>
    <w:p w:rsidR="00535BC0" w:rsidRDefault="00535BC0" w:rsidP="006E41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6D0C">
        <w:rPr>
          <w:rFonts w:ascii="Times New Roman" w:hAnsi="Times New Roman" w:cs="Times New Roman"/>
          <w:b/>
          <w:sz w:val="24"/>
        </w:rPr>
        <w:t>Ocultamento de informação</w:t>
      </w:r>
      <w:r w:rsidRPr="00056D0C">
        <w:rPr>
          <w:rFonts w:ascii="Times New Roman" w:hAnsi="Times New Roman" w:cs="Times New Roman"/>
          <w:sz w:val="24"/>
        </w:rPr>
        <w:t xml:space="preserve"> </w:t>
      </w:r>
      <w:r w:rsidR="00056D0C" w:rsidRPr="00056D0C">
        <w:rPr>
          <w:rFonts w:ascii="Times New Roman" w:hAnsi="Times New Roman" w:cs="Times New Roman"/>
          <w:sz w:val="24"/>
        </w:rPr>
        <w:t>–</w:t>
      </w:r>
      <w:r w:rsidRPr="00056D0C">
        <w:rPr>
          <w:rFonts w:ascii="Times New Roman" w:hAnsi="Times New Roman" w:cs="Times New Roman"/>
          <w:sz w:val="24"/>
        </w:rPr>
        <w:t xml:space="preserve"> </w:t>
      </w:r>
      <w:r w:rsidR="00056D0C" w:rsidRPr="00056D0C">
        <w:rPr>
          <w:rFonts w:ascii="Times New Roman" w:hAnsi="Times New Roman" w:cs="Times New Roman"/>
          <w:sz w:val="24"/>
        </w:rPr>
        <w:t>Divulgamento parcial de informação por parte de empresas e organizações em geral com o objetivo de manter a segurança de deus dados e facilitar a comunicação com o cliente. Este método permite que dados, produtos e métodos utilizados pelas empresas sejam modificados por elas sem afetar a relação do cliente com o seu serviço/produto. O ocultamento de informações utiliza métodos de criptografia, esteganografia.  [1</w:t>
      </w:r>
      <w:proofErr w:type="gramStart"/>
      <w:r w:rsidR="00056D0C" w:rsidRPr="00056D0C">
        <w:rPr>
          <w:rFonts w:ascii="Times New Roman" w:hAnsi="Times New Roman" w:cs="Times New Roman"/>
          <w:sz w:val="24"/>
        </w:rPr>
        <w:t>][</w:t>
      </w:r>
      <w:proofErr w:type="gramEnd"/>
      <w:r w:rsidR="00056D0C" w:rsidRPr="00056D0C">
        <w:rPr>
          <w:rFonts w:ascii="Times New Roman" w:hAnsi="Times New Roman" w:cs="Times New Roman"/>
          <w:sz w:val="24"/>
        </w:rPr>
        <w:t>2]</w:t>
      </w:r>
    </w:p>
    <w:p w:rsidR="00056D0C" w:rsidRPr="00056D0C" w:rsidRDefault="00056D0C" w:rsidP="00056D0C">
      <w:pPr>
        <w:jc w:val="both"/>
        <w:rPr>
          <w:rFonts w:ascii="Times New Roman" w:hAnsi="Times New Roman" w:cs="Times New Roman"/>
          <w:sz w:val="24"/>
        </w:rPr>
      </w:pPr>
      <w:r w:rsidRPr="00056D0C">
        <w:rPr>
          <w:rFonts w:ascii="Times New Roman" w:hAnsi="Times New Roman" w:cs="Times New Roman"/>
          <w:sz w:val="24"/>
        </w:rPr>
        <w:t>[1] Farinelli, F. Conceitos básicos de program</w:t>
      </w:r>
      <w:r>
        <w:rPr>
          <w:rFonts w:ascii="Times New Roman" w:hAnsi="Times New Roman" w:cs="Times New Roman"/>
          <w:sz w:val="24"/>
        </w:rPr>
        <w:t>ação orientada a objetos. 2007.</w:t>
      </w:r>
    </w:p>
    <w:p w:rsidR="00056D0C" w:rsidRPr="00056D0C" w:rsidRDefault="00056D0C" w:rsidP="00056D0C">
      <w:pPr>
        <w:jc w:val="both"/>
        <w:rPr>
          <w:rFonts w:ascii="Times New Roman" w:hAnsi="Times New Roman" w:cs="Times New Roman"/>
          <w:sz w:val="24"/>
        </w:rPr>
      </w:pPr>
      <w:r w:rsidRPr="00056D0C">
        <w:rPr>
          <w:rFonts w:ascii="Times New Roman" w:hAnsi="Times New Roman" w:cs="Times New Roman"/>
          <w:sz w:val="24"/>
        </w:rPr>
        <w:t xml:space="preserve"> Disponível em: </w:t>
      </w:r>
      <w:proofErr w:type="gramStart"/>
      <w:r w:rsidRPr="00056D0C">
        <w:rPr>
          <w:rFonts w:ascii="Times New Roman" w:hAnsi="Times New Roman" w:cs="Times New Roman"/>
          <w:sz w:val="24"/>
        </w:rPr>
        <w:t>http://jocivan.com.br/portal/wp-content/uploads/2015/02/APOSTILA_3.</w:t>
      </w:r>
      <w:proofErr w:type="gramEnd"/>
      <w:r w:rsidRPr="00056D0C">
        <w:rPr>
          <w:rFonts w:ascii="Times New Roman" w:hAnsi="Times New Roman" w:cs="Times New Roman"/>
          <w:sz w:val="24"/>
        </w:rPr>
        <w:t>1.1.pdf. Acesso em: 30/03/2019</w:t>
      </w:r>
    </w:p>
    <w:p w:rsidR="0004174D" w:rsidRPr="006E4196" w:rsidRDefault="00056D0C" w:rsidP="006E4196">
      <w:pPr>
        <w:jc w:val="both"/>
        <w:rPr>
          <w:rFonts w:ascii="Times New Roman" w:hAnsi="Times New Roman" w:cs="Times New Roman"/>
          <w:sz w:val="24"/>
        </w:rPr>
      </w:pPr>
      <w:r w:rsidRPr="00056D0C">
        <w:rPr>
          <w:rFonts w:ascii="Times New Roman" w:hAnsi="Times New Roman" w:cs="Times New Roman"/>
          <w:sz w:val="24"/>
        </w:rPr>
        <w:t xml:space="preserve">[2] Garrett, F. O que é criptografia? Disponível em </w:t>
      </w:r>
      <w:proofErr w:type="gramStart"/>
      <w:r w:rsidRPr="00056D0C">
        <w:rPr>
          <w:rFonts w:ascii="Times New Roman" w:hAnsi="Times New Roman" w:cs="Times New Roman"/>
          <w:sz w:val="24"/>
        </w:rPr>
        <w:t>https</w:t>
      </w:r>
      <w:proofErr w:type="gramEnd"/>
      <w:r w:rsidRPr="00056D0C">
        <w:rPr>
          <w:rFonts w:ascii="Times New Roman" w:hAnsi="Times New Roman" w:cs="Times New Roman"/>
          <w:sz w:val="24"/>
        </w:rPr>
        <w:t>://www.techtudo.com.br/artigos/noticia/2012/06/o-que-e-criptografia.html . Acesso em 30/03/2019</w:t>
      </w:r>
    </w:p>
    <w:p w:rsidR="00535BC0" w:rsidRDefault="00535BC0" w:rsidP="006E41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4196">
        <w:rPr>
          <w:rFonts w:ascii="Times New Roman" w:hAnsi="Times New Roman" w:cs="Times New Roman"/>
          <w:b/>
          <w:sz w:val="24"/>
        </w:rPr>
        <w:t>Segurança da informação</w:t>
      </w:r>
      <w:r w:rsidR="0004174D" w:rsidRPr="006E4196">
        <w:rPr>
          <w:rFonts w:ascii="Times New Roman" w:hAnsi="Times New Roman" w:cs="Times New Roman"/>
          <w:sz w:val="24"/>
        </w:rPr>
        <w:t xml:space="preserve"> – Conceito que permite que informações estejam dispo</w:t>
      </w:r>
      <w:r w:rsidR="006E4196" w:rsidRPr="006E4196">
        <w:rPr>
          <w:rFonts w:ascii="Times New Roman" w:hAnsi="Times New Roman" w:cs="Times New Roman"/>
          <w:sz w:val="24"/>
        </w:rPr>
        <w:t xml:space="preserve">níveis a pessoas com permissão. Assim, para que uma informação seja segura, é necessário acompanhamento de seu manuseio, armazenamento, transporte e seu </w:t>
      </w:r>
      <w:r w:rsidR="006E4196" w:rsidRPr="006E4196">
        <w:rPr>
          <w:rFonts w:ascii="Times New Roman" w:hAnsi="Times New Roman" w:cs="Times New Roman"/>
          <w:sz w:val="24"/>
        </w:rPr>
        <w:lastRenderedPageBreak/>
        <w:t xml:space="preserve">descarte.  Assim a segurança de informação precisa de confidencialidade, disponibilidade, integridade, autenticidade e </w:t>
      </w:r>
      <w:proofErr w:type="spellStart"/>
      <w:r w:rsidR="006E4196" w:rsidRPr="006E4196">
        <w:rPr>
          <w:rFonts w:ascii="Times New Roman" w:hAnsi="Times New Roman" w:cs="Times New Roman"/>
          <w:sz w:val="24"/>
        </w:rPr>
        <w:t>irretratabilidade</w:t>
      </w:r>
      <w:proofErr w:type="spellEnd"/>
      <w:r w:rsidR="006E4196" w:rsidRPr="006E4196">
        <w:rPr>
          <w:rFonts w:ascii="Times New Roman" w:hAnsi="Times New Roman" w:cs="Times New Roman"/>
          <w:sz w:val="24"/>
        </w:rPr>
        <w:t>. [</w:t>
      </w:r>
      <w:r w:rsidR="006E4196">
        <w:rPr>
          <w:rFonts w:ascii="Times New Roman" w:hAnsi="Times New Roman" w:cs="Times New Roman"/>
          <w:sz w:val="24"/>
        </w:rPr>
        <w:t>1</w:t>
      </w:r>
      <w:proofErr w:type="gramStart"/>
      <w:r w:rsidR="006E4196" w:rsidRPr="006E4196">
        <w:rPr>
          <w:rFonts w:ascii="Times New Roman" w:hAnsi="Times New Roman" w:cs="Times New Roman"/>
          <w:sz w:val="24"/>
        </w:rPr>
        <w:t>][</w:t>
      </w:r>
      <w:proofErr w:type="gramEnd"/>
      <w:r w:rsidR="006E4196">
        <w:rPr>
          <w:rFonts w:ascii="Times New Roman" w:hAnsi="Times New Roman" w:cs="Times New Roman"/>
          <w:sz w:val="24"/>
        </w:rPr>
        <w:t>2</w:t>
      </w:r>
      <w:r w:rsidR="006E4196" w:rsidRPr="006E4196">
        <w:rPr>
          <w:rFonts w:ascii="Times New Roman" w:hAnsi="Times New Roman" w:cs="Times New Roman"/>
          <w:sz w:val="24"/>
        </w:rPr>
        <w:t>]</w:t>
      </w:r>
    </w:p>
    <w:p w:rsidR="006E4196" w:rsidRPr="006E4196" w:rsidRDefault="006E4196" w:rsidP="006E41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4196">
        <w:rPr>
          <w:rFonts w:ascii="Times New Roman" w:hAnsi="Times New Roman" w:cs="Times New Roman"/>
          <w:sz w:val="24"/>
        </w:rPr>
        <w:t>[3] Segurança da informação: guia completo. Disponível em: &lt;</w:t>
      </w:r>
      <w:proofErr w:type="gramStart"/>
      <w:r w:rsidRPr="006E4196">
        <w:rPr>
          <w:rFonts w:ascii="Times New Roman" w:hAnsi="Times New Roman" w:cs="Times New Roman"/>
          <w:sz w:val="24"/>
        </w:rPr>
        <w:t>https</w:t>
      </w:r>
      <w:proofErr w:type="gramEnd"/>
      <w:r w:rsidRPr="006E4196">
        <w:rPr>
          <w:rFonts w:ascii="Times New Roman" w:hAnsi="Times New Roman" w:cs="Times New Roman"/>
          <w:sz w:val="24"/>
        </w:rPr>
        <w:t>://fia.com.br/blog/seguranca-da-informacao/&gt;. Acessado em: 28</w:t>
      </w:r>
      <w:r w:rsidR="00C17D73">
        <w:rPr>
          <w:rFonts w:ascii="Times New Roman" w:hAnsi="Times New Roman" w:cs="Times New Roman"/>
          <w:sz w:val="24"/>
        </w:rPr>
        <w:t>/03/2019.</w:t>
      </w:r>
    </w:p>
    <w:p w:rsidR="00C17D73" w:rsidRPr="00C17D73" w:rsidRDefault="006E4196" w:rsidP="006E41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4196">
        <w:rPr>
          <w:rFonts w:ascii="Times New Roman" w:hAnsi="Times New Roman" w:cs="Times New Roman"/>
          <w:sz w:val="24"/>
        </w:rPr>
        <w:t>[4] MULLER, E. J. O ciclo de vida da informação. Disponível em: &lt;http://www.ezequieljuliano.com.br/?p=27&gt;. Acessado em: 29/03/2019.</w:t>
      </w:r>
    </w:p>
    <w:p w:rsidR="00535BC0" w:rsidRDefault="00535BC0" w:rsidP="006E41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D73">
        <w:rPr>
          <w:rFonts w:ascii="Times New Roman" w:hAnsi="Times New Roman" w:cs="Times New Roman"/>
          <w:b/>
          <w:sz w:val="24"/>
        </w:rPr>
        <w:t>Vantagem competitiva</w:t>
      </w:r>
      <w:r w:rsidR="006E4196" w:rsidRPr="006E4196">
        <w:rPr>
          <w:rFonts w:ascii="Times New Roman" w:hAnsi="Times New Roman" w:cs="Times New Roman"/>
          <w:sz w:val="24"/>
        </w:rPr>
        <w:t xml:space="preserve"> - Está vinculada com a capacidade de organizações de se estabelecerem no mercado de trabalho e conseguirem um público expressivo. Para isso, ela precisa integrar pessoas, estratégias, informações e Inteligência para que suas atividades tenham resultados. [1]</w:t>
      </w:r>
    </w:p>
    <w:p w:rsidR="00C17D73" w:rsidRPr="006E4196" w:rsidRDefault="00C17D73" w:rsidP="006E41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[1]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C17D73">
        <w:rPr>
          <w:rFonts w:ascii="Times New Roman" w:hAnsi="Times New Roman" w:cs="Times New Roman"/>
          <w:sz w:val="24"/>
        </w:rPr>
        <w:t>PORÉM</w:t>
      </w:r>
      <w:proofErr w:type="gramEnd"/>
      <w:r w:rsidRPr="00C17D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17D73">
        <w:rPr>
          <w:rFonts w:ascii="Times New Roman" w:hAnsi="Times New Roman" w:cs="Times New Roman"/>
          <w:sz w:val="24"/>
        </w:rPr>
        <w:t>M.E.</w:t>
      </w:r>
      <w:proofErr w:type="spellEnd"/>
      <w:r w:rsidRPr="00C17D73">
        <w:rPr>
          <w:rFonts w:ascii="Times New Roman" w:hAnsi="Times New Roman" w:cs="Times New Roman"/>
          <w:sz w:val="24"/>
        </w:rPr>
        <w:t xml:space="preserve">; SANTOS, </w:t>
      </w:r>
      <w:proofErr w:type="spellStart"/>
      <w:r w:rsidRPr="00C17D73">
        <w:rPr>
          <w:rFonts w:ascii="Times New Roman" w:hAnsi="Times New Roman" w:cs="Times New Roman"/>
          <w:sz w:val="24"/>
        </w:rPr>
        <w:t>V.C.B.</w:t>
      </w:r>
      <w:proofErr w:type="spellEnd"/>
      <w:r w:rsidRPr="00C17D73">
        <w:rPr>
          <w:rFonts w:ascii="Times New Roman" w:hAnsi="Times New Roman" w:cs="Times New Roman"/>
          <w:sz w:val="24"/>
        </w:rPr>
        <w:t xml:space="preserve">; BELLUZZO, </w:t>
      </w:r>
      <w:proofErr w:type="spellStart"/>
      <w:r w:rsidRPr="00C17D73">
        <w:rPr>
          <w:rFonts w:ascii="Times New Roman" w:hAnsi="Times New Roman" w:cs="Times New Roman"/>
          <w:sz w:val="24"/>
        </w:rPr>
        <w:t>R.C.B.</w:t>
      </w:r>
      <w:proofErr w:type="spellEnd"/>
      <w:r w:rsidRPr="00C17D73">
        <w:rPr>
          <w:rFonts w:ascii="Times New Roman" w:hAnsi="Times New Roman" w:cs="Times New Roman"/>
          <w:sz w:val="24"/>
        </w:rPr>
        <w:t xml:space="preserve"> - Vantagem competitiva nas empresas contemporâneas: a informação e a inteligência competitiva na tomada de </w:t>
      </w:r>
      <w:proofErr w:type="gramStart"/>
      <w:r w:rsidRPr="00C17D73">
        <w:rPr>
          <w:rFonts w:ascii="Times New Roman" w:hAnsi="Times New Roman" w:cs="Times New Roman"/>
          <w:sz w:val="24"/>
        </w:rPr>
        <w:t>decisões</w:t>
      </w:r>
      <w:proofErr w:type="gramEnd"/>
      <w:r w:rsidRPr="00C17D73">
        <w:rPr>
          <w:rFonts w:ascii="Times New Roman" w:hAnsi="Times New Roman" w:cs="Times New Roman"/>
          <w:sz w:val="24"/>
        </w:rPr>
        <w:t xml:space="preserve"> estratégicas. </w:t>
      </w:r>
      <w:proofErr w:type="spellStart"/>
      <w:r w:rsidRPr="00C17D73">
        <w:rPr>
          <w:rFonts w:ascii="Times New Roman" w:hAnsi="Times New Roman" w:cs="Times New Roman"/>
          <w:sz w:val="24"/>
        </w:rPr>
        <w:t>Intexto</w:t>
      </w:r>
      <w:proofErr w:type="spellEnd"/>
      <w:r w:rsidRPr="00C17D73">
        <w:rPr>
          <w:rFonts w:ascii="Times New Roman" w:hAnsi="Times New Roman" w:cs="Times New Roman"/>
          <w:sz w:val="24"/>
        </w:rPr>
        <w:t>, Porto Alegre, UFRGS, n.27, p. 183-199, 2012.</w:t>
      </w:r>
    </w:p>
    <w:p w:rsidR="006E4196" w:rsidRDefault="006E4196"/>
    <w:p w:rsidR="00535BC0" w:rsidRDefault="00535BC0"/>
    <w:sectPr w:rsidR="00535BC0" w:rsidSect="002C6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53D"/>
    <w:multiLevelType w:val="multilevel"/>
    <w:tmpl w:val="939C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BC0"/>
    <w:rsid w:val="0004174D"/>
    <w:rsid w:val="00056D0C"/>
    <w:rsid w:val="002C6244"/>
    <w:rsid w:val="00535BC0"/>
    <w:rsid w:val="0059082C"/>
    <w:rsid w:val="006E4196"/>
    <w:rsid w:val="008A29D6"/>
    <w:rsid w:val="008D07BE"/>
    <w:rsid w:val="00A658E8"/>
    <w:rsid w:val="00C1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44"/>
  </w:style>
  <w:style w:type="paragraph" w:styleId="Ttulo3">
    <w:name w:val="heading 3"/>
    <w:basedOn w:val="Normal"/>
    <w:link w:val="Ttulo3Char"/>
    <w:uiPriority w:val="9"/>
    <w:qFormat/>
    <w:rsid w:val="0004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5BC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4174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gacademy.com/pt/blog/artigos/beneficios-cloud-computing" TargetMode="External"/><Relationship Id="rId5" Type="http://schemas.openxmlformats.org/officeDocument/2006/relationships/hyperlink" Target="https://blog.diferencialti.com.br/computacao-na-nuv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1110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</dc:creator>
  <cp:lastModifiedBy>giova</cp:lastModifiedBy>
  <cp:revision>1</cp:revision>
  <dcterms:created xsi:type="dcterms:W3CDTF">2019-06-16T18:38:00Z</dcterms:created>
  <dcterms:modified xsi:type="dcterms:W3CDTF">2019-06-16T19:41:00Z</dcterms:modified>
</cp:coreProperties>
</file>