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6F" w:rsidRPr="006F5829" w:rsidRDefault="006F5829">
      <w:pPr>
        <w:rPr>
          <w:b/>
          <w:sz w:val="30"/>
        </w:rPr>
      </w:pPr>
      <w:r w:rsidRPr="006F5829">
        <w:rPr>
          <w:b/>
          <w:sz w:val="30"/>
        </w:rPr>
        <w:t>ITU e enterocolite</w:t>
      </w:r>
    </w:p>
    <w:p w:rsidR="006F5829" w:rsidRPr="006F5829" w:rsidRDefault="006F5829">
      <w:pPr>
        <w:rPr>
          <w:b/>
          <w:sz w:val="28"/>
        </w:rPr>
      </w:pPr>
      <w:r w:rsidRPr="006F5829">
        <w:rPr>
          <w:b/>
          <w:sz w:val="28"/>
        </w:rPr>
        <w:t>ITU:</w:t>
      </w:r>
    </w:p>
    <w:p w:rsidR="006F5829" w:rsidRDefault="006F5829" w:rsidP="004C1DCF">
      <w:pPr>
        <w:pStyle w:val="ListParagraph"/>
        <w:numPr>
          <w:ilvl w:val="0"/>
          <w:numId w:val="1"/>
        </w:numPr>
      </w:pPr>
      <w:r>
        <w:t>Capitulo</w:t>
      </w:r>
      <w:r w:rsidR="00343469">
        <w:t>: 136 – Veronesi</w:t>
      </w:r>
    </w:p>
    <w:p w:rsidR="00894EDC" w:rsidRPr="00894EDC" w:rsidRDefault="00894EDC" w:rsidP="004C1DCF">
      <w:pPr>
        <w:pStyle w:val="ListParagraph"/>
        <w:numPr>
          <w:ilvl w:val="0"/>
          <w:numId w:val="1"/>
        </w:numPr>
        <w:rPr>
          <w:rFonts w:cstheme="minorHAnsi"/>
          <w:sz w:val="16"/>
        </w:rPr>
      </w:pPr>
      <w:r w:rsidRPr="00894EDC">
        <w:rPr>
          <w:rFonts w:cstheme="minorHAnsi"/>
          <w:bCs/>
          <w:szCs w:val="32"/>
        </w:rPr>
        <w:t>INFECÇÃO DO TRATO URINÁRIO – Revista Medicina 2003 Urgencias eEmergências Infecciosas. Osvaldo Merege.</w:t>
      </w:r>
    </w:p>
    <w:p w:rsidR="00894EDC" w:rsidRDefault="00343469" w:rsidP="004C1DCF">
      <w:pPr>
        <w:pStyle w:val="ListParagraph"/>
        <w:numPr>
          <w:ilvl w:val="0"/>
          <w:numId w:val="1"/>
        </w:numPr>
      </w:pPr>
      <w:r>
        <w:t>Capítulo: 49 –Livro de Em</w:t>
      </w:r>
      <w:r w:rsidR="00720F6A">
        <w:t>e</w:t>
      </w:r>
      <w:r>
        <w:t>rgências Clínicas</w:t>
      </w:r>
      <w:r w:rsidR="00894EDC">
        <w:t xml:space="preserve"> (Abordagem prática) </w:t>
      </w:r>
    </w:p>
    <w:p w:rsidR="006F5829" w:rsidRDefault="00894EDC" w:rsidP="00894EDC">
      <w:pPr>
        <w:pStyle w:val="ListParagraph"/>
        <w:ind w:firstLine="696"/>
      </w:pPr>
      <w:r>
        <w:t>Helton Saraiva Martins et al. Quinta Edição</w:t>
      </w:r>
    </w:p>
    <w:p w:rsidR="00894EDC" w:rsidRDefault="00894EDC" w:rsidP="00894EDC">
      <w:pPr>
        <w:pStyle w:val="ListParagraph"/>
        <w:ind w:firstLine="696"/>
      </w:pPr>
    </w:p>
    <w:p w:rsidR="006F5829" w:rsidRPr="006F5829" w:rsidRDefault="006F5829">
      <w:pPr>
        <w:rPr>
          <w:b/>
          <w:sz w:val="28"/>
        </w:rPr>
      </w:pPr>
      <w:r w:rsidRPr="006F5829">
        <w:rPr>
          <w:b/>
          <w:sz w:val="28"/>
        </w:rPr>
        <w:t>Enterocolite:</w:t>
      </w:r>
    </w:p>
    <w:p w:rsidR="00894EDC" w:rsidRDefault="006F5829" w:rsidP="00894EDC">
      <w:pPr>
        <w:pStyle w:val="ListParagraph"/>
        <w:numPr>
          <w:ilvl w:val="0"/>
          <w:numId w:val="2"/>
        </w:numPr>
      </w:pPr>
      <w:r>
        <w:t>Capitulo: 56 e 56.1 – Veronesi</w:t>
      </w:r>
    </w:p>
    <w:p w:rsidR="00894EDC" w:rsidRDefault="006F5829" w:rsidP="00894EDC">
      <w:pPr>
        <w:pStyle w:val="ListParagraph"/>
        <w:numPr>
          <w:ilvl w:val="0"/>
          <w:numId w:val="2"/>
        </w:numPr>
      </w:pPr>
      <w:r>
        <w:t xml:space="preserve">Capitulo 25 – Livro </w:t>
      </w:r>
      <w:r w:rsidR="00894EDC">
        <w:t xml:space="preserve">Livro de Emergências Clínicas (Abordagem prática) </w:t>
      </w:r>
    </w:p>
    <w:p w:rsidR="00894EDC" w:rsidRDefault="00894EDC" w:rsidP="00894EDC">
      <w:pPr>
        <w:pStyle w:val="ListParagraph"/>
        <w:ind w:firstLine="696"/>
      </w:pPr>
      <w:r>
        <w:t>Helton Saraiva Martins et al. Quinta Edição</w:t>
      </w:r>
    </w:p>
    <w:p w:rsidR="006F5829" w:rsidRDefault="006F5829" w:rsidP="00894EDC">
      <w:pPr>
        <w:pStyle w:val="ListParagraph"/>
      </w:pPr>
    </w:p>
    <w:sectPr w:rsidR="006F5829" w:rsidSect="00F3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772"/>
    <w:multiLevelType w:val="hybridMultilevel"/>
    <w:tmpl w:val="3BA0C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21AA"/>
    <w:multiLevelType w:val="hybridMultilevel"/>
    <w:tmpl w:val="74B0D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829"/>
    <w:rsid w:val="0003043C"/>
    <w:rsid w:val="001E4E15"/>
    <w:rsid w:val="00343469"/>
    <w:rsid w:val="0049726E"/>
    <w:rsid w:val="004C1DCF"/>
    <w:rsid w:val="006F5829"/>
    <w:rsid w:val="007025E9"/>
    <w:rsid w:val="00707D5C"/>
    <w:rsid w:val="00720F6A"/>
    <w:rsid w:val="00894EDC"/>
    <w:rsid w:val="008D6BBC"/>
    <w:rsid w:val="00AE1C48"/>
    <w:rsid w:val="00CD1A39"/>
    <w:rsid w:val="00F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Roberto Bollela</dc:creator>
  <cp:lastModifiedBy>Valdes Roberto Bollela</cp:lastModifiedBy>
  <cp:revision>6</cp:revision>
  <dcterms:created xsi:type="dcterms:W3CDTF">2011-05-01T14:27:00Z</dcterms:created>
  <dcterms:modified xsi:type="dcterms:W3CDTF">2011-05-04T11:00:00Z</dcterms:modified>
</cp:coreProperties>
</file>