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contextualSpacing w:val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Grupo de produção do conteúdo dos Folders</w:t>
      </w:r>
    </w:p>
    <w:p w:rsidR="00000000" w:rsidDel="00000000" w:rsidP="00000000" w:rsidRDefault="00000000" w:rsidRPr="00000000" w14:paraId="00000001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contextualSpacing w:val="0"/>
        <w:rPr/>
      </w:pPr>
      <w:r w:rsidDel="00000000" w:rsidR="00000000" w:rsidRPr="00000000">
        <w:rPr>
          <w:rtl w:val="0"/>
        </w:rPr>
        <w:t xml:space="preserve">Observação: Os folhetos devem ser impresso em colorido, devido as imagens contidas.</w:t>
      </w:r>
    </w:p>
    <w:p w:rsidR="00000000" w:rsidDel="00000000" w:rsidP="00000000" w:rsidRDefault="00000000" w:rsidRPr="00000000" w14:paraId="00000005">
      <w:pPr>
        <w:contextualSpacing w:val="0"/>
        <w:rPr/>
      </w:pPr>
      <w:r w:rsidDel="00000000" w:rsidR="00000000" w:rsidRPr="00000000">
        <w:rPr>
          <w:rtl w:val="0"/>
        </w:rPr>
        <w:t xml:space="preserve">Folheto 1 - Informativo</w:t>
      </w:r>
    </w:p>
    <w:p w:rsidR="00000000" w:rsidDel="00000000" w:rsidP="00000000" w:rsidRDefault="00000000" w:rsidRPr="00000000" w14:paraId="00000006">
      <w:pPr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“Se você se preocupa por que não muda?”</w:t>
      </w:r>
    </w:p>
    <w:p w:rsidR="00000000" w:rsidDel="00000000" w:rsidP="00000000" w:rsidRDefault="00000000" w:rsidRPr="00000000" w14:paraId="00000008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4124325" cy="4572000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457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4762500" cy="476250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76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MITO DA RECICLAGEM </w:t>
      </w:r>
    </w:p>
    <w:p w:rsidR="00000000" w:rsidDel="00000000" w:rsidP="00000000" w:rsidRDefault="00000000" w:rsidRPr="00000000" w14:paraId="0000000F">
      <w:pPr>
        <w:contextualSpacing w:val="0"/>
        <w:rPr/>
      </w:pPr>
      <w:r w:rsidDel="00000000" w:rsidR="00000000" w:rsidRPr="00000000">
        <w:rPr>
          <w:rtl w:val="0"/>
        </w:rPr>
        <w:t xml:space="preserve">Os restaurantes universitários da USP consomem aproximadamente 3 milhões de copos plásticos por ano.* </w:t>
      </w:r>
    </w:p>
    <w:p w:rsidR="00000000" w:rsidDel="00000000" w:rsidP="00000000" w:rsidRDefault="00000000" w:rsidRPr="00000000" w14:paraId="00000010">
      <w:pPr>
        <w:ind w:left="720" w:firstLine="0"/>
        <w:contextualSpacing w:val="0"/>
        <w:rPr/>
      </w:pPr>
      <w:r w:rsidDel="00000000" w:rsidR="00000000" w:rsidRPr="00000000">
        <w:rPr>
          <w:rtl w:val="0"/>
        </w:rPr>
        <w:t xml:space="preserve">* fonte: Projeto Fora Copos 2015. (colocar no rodapé)</w:t>
      </w:r>
    </w:p>
    <w:p w:rsidR="00000000" w:rsidDel="00000000" w:rsidP="00000000" w:rsidRDefault="00000000" w:rsidRPr="00000000" w14:paraId="00000011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5734050" cy="3581400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58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720" w:firstLine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0" w:firstLine="0"/>
        <w:contextualSpacing w:val="0"/>
        <w:rPr/>
      </w:pPr>
      <w:r w:rsidDel="00000000" w:rsidR="00000000" w:rsidRPr="00000000">
        <w:rPr>
          <w:rtl w:val="0"/>
        </w:rPr>
        <w:t xml:space="preserve">Sabe quantos são reciclados?</w:t>
      </w:r>
    </w:p>
    <w:p w:rsidR="00000000" w:rsidDel="00000000" w:rsidP="00000000" w:rsidRDefault="00000000" w:rsidRPr="00000000" w14:paraId="00000014">
      <w:pPr>
        <w:ind w:left="0" w:firstLine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0" w:firstLine="0"/>
        <w:contextualSpacing w:val="0"/>
        <w:rPr/>
      </w:pPr>
      <w:r w:rsidDel="00000000" w:rsidR="00000000" w:rsidRPr="00000000">
        <w:rPr>
          <w:rtl w:val="0"/>
        </w:rPr>
        <w:t xml:space="preserve">Zero.</w:t>
      </w:r>
    </w:p>
    <w:p w:rsidR="00000000" w:rsidDel="00000000" w:rsidP="00000000" w:rsidRDefault="00000000" w:rsidRPr="00000000" w14:paraId="00000016">
      <w:pPr>
        <w:ind w:left="0" w:firstLine="0"/>
        <w:contextualSpacing w:val="0"/>
        <w:rPr/>
      </w:pPr>
      <w:r w:rsidDel="00000000" w:rsidR="00000000" w:rsidRPr="00000000">
        <w:rPr>
          <w:rtl w:val="0"/>
        </w:rPr>
        <w:t xml:space="preserve">Parte do açúcar presente no refresco contamina o copo plástico, tornando-o impróprio para os métodos tradicionais de reciclagem.</w:t>
      </w:r>
    </w:p>
    <w:p w:rsidR="00000000" w:rsidDel="00000000" w:rsidP="00000000" w:rsidRDefault="00000000" w:rsidRPr="00000000" w14:paraId="00000017">
      <w:pPr>
        <w:ind w:left="0" w:firstLine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0" w:firstLine="0"/>
        <w:contextualSpacing w:val="0"/>
        <w:rPr/>
      </w:pPr>
      <w:r w:rsidDel="00000000" w:rsidR="00000000" w:rsidRPr="00000000">
        <w:rPr>
          <w:rtl w:val="0"/>
        </w:rPr>
        <w:t xml:space="preserve">mas então… onde vai parar todo esse plástico?</w:t>
      </w:r>
    </w:p>
    <w:p w:rsidR="00000000" w:rsidDel="00000000" w:rsidP="00000000" w:rsidRDefault="00000000" w:rsidRPr="00000000" w14:paraId="00000019">
      <w:pPr>
        <w:ind w:left="0" w:firstLine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0" w:firstLine="0"/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5734050" cy="3149600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14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0" w:firstLine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0" w:firstLine="0"/>
        <w:contextualSpacing w:val="0"/>
        <w:rPr/>
      </w:pPr>
      <w:r w:rsidDel="00000000" w:rsidR="00000000" w:rsidRPr="00000000">
        <w:rPr>
          <w:rtl w:val="0"/>
        </w:rPr>
        <w:t xml:space="preserve">Mude agora. </w:t>
      </w:r>
    </w:p>
    <w:p w:rsidR="00000000" w:rsidDel="00000000" w:rsidP="00000000" w:rsidRDefault="00000000" w:rsidRPr="00000000" w14:paraId="0000001D">
      <w:pPr>
        <w:ind w:left="0" w:firstLine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0" w:firstLine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0" w:firstLine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Folheto 2 - </w:t>
      </w:r>
    </w:p>
    <w:p w:rsidR="00000000" w:rsidDel="00000000" w:rsidP="00000000" w:rsidRDefault="00000000" w:rsidRPr="00000000" w14:paraId="00000021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contextualSpacing w:val="0"/>
        <w:rPr/>
      </w:pPr>
      <w:r w:rsidDel="00000000" w:rsidR="00000000" w:rsidRPr="00000000">
        <w:rPr>
          <w:rtl w:val="0"/>
        </w:rPr>
        <w:t xml:space="preserve">Capa (frente)</w:t>
      </w:r>
    </w:p>
    <w:p w:rsidR="00000000" w:rsidDel="00000000" w:rsidP="00000000" w:rsidRDefault="00000000" w:rsidRPr="00000000" w14:paraId="00000024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2676525" cy="247650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23284" l="43023" r="10299" t="22661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47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contextualSpacing w:val="0"/>
        <w:rPr/>
      </w:pPr>
      <w:r w:rsidDel="00000000" w:rsidR="00000000" w:rsidRPr="00000000">
        <w:rPr>
          <w:rtl w:val="0"/>
        </w:rPr>
        <w:t xml:space="preserve">Dentro: Informações como bullet points</w:t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R$60.000,00 GASTOS EM COPOS PLÁSTICOS DESCARTÁVEIS POR ANO; </w:t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240.000 COPOS DESCARTADOS POR MÊS</w:t>
      </w:r>
    </w:p>
    <w:p w:rsidR="00000000" w:rsidDel="00000000" w:rsidP="00000000" w:rsidRDefault="00000000" w:rsidRPr="00000000" w14:paraId="0000002A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Estimativas para desintegração do plástico no oceano: 200 anos até nunca</w:t>
        <w:br w:type="textWrapping"/>
      </w:r>
    </w:p>
    <w:p w:rsidR="00000000" w:rsidDel="00000000" w:rsidP="00000000" w:rsidRDefault="00000000" w:rsidRPr="00000000" w14:paraId="0000002B">
      <w:pPr>
        <w:contextualSpacing w:val="0"/>
        <w:rPr/>
      </w:pPr>
      <w:r w:rsidDel="00000000" w:rsidR="00000000" w:rsidRPr="00000000">
        <w:rPr>
          <w:rtl w:val="0"/>
        </w:rPr>
        <w:t xml:space="preserve">Capa (final)</w:t>
      </w:r>
    </w:p>
    <w:p w:rsidR="00000000" w:rsidDel="00000000" w:rsidP="00000000" w:rsidRDefault="00000000" w:rsidRPr="00000000" w14:paraId="0000002C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1047750" cy="2466975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18918" l="69767" r="11960" t="27234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2466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contextualSpacing w:val="0"/>
        <w:rPr/>
      </w:pPr>
      <w:r w:rsidDel="00000000" w:rsidR="00000000" w:rsidRPr="00000000">
        <w:rPr>
          <w:rtl w:val="0"/>
        </w:rPr>
        <w:t xml:space="preserve">Comece a usar sua própria caneca, assim você ajuda a natureza e ainda pode mostrar sua caneca estilosa para seus amigos e amigas!</w:t>
      </w:r>
    </w:p>
    <w:sectPr>
      <w:pgSz w:h="16834" w:w="11909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  <w:contextualSpacing w:val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