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0F" w:rsidRPr="008E4984" w:rsidRDefault="006D020F" w:rsidP="006D020F">
      <w:pPr>
        <w:keepNext/>
        <w:widowControl w:val="0"/>
        <w:jc w:val="center"/>
        <w:rPr>
          <w:b/>
          <w:smallCaps/>
          <w:color w:val="4F81BD" w:themeColor="accent1"/>
          <w:u w:val="single"/>
        </w:rPr>
      </w:pPr>
      <w:r>
        <w:rPr>
          <w:b/>
          <w:smallCaps/>
          <w:color w:val="4F81BD" w:themeColor="accent1"/>
          <w:u w:val="single"/>
        </w:rPr>
        <w:t>8</w:t>
      </w:r>
      <w:r w:rsidRPr="008E4984">
        <w:rPr>
          <w:b/>
          <w:smallCaps/>
          <w:color w:val="4F81BD" w:themeColor="accent1"/>
          <w:u w:val="single"/>
        </w:rPr>
        <w:t>ª Semana</w:t>
      </w:r>
    </w:p>
    <w:p w:rsidR="006D020F" w:rsidRDefault="006D020F" w:rsidP="006D020F">
      <w:pPr>
        <w:keepNext/>
        <w:widowControl w:val="0"/>
        <w:jc w:val="center"/>
        <w:rPr>
          <w:b/>
          <w:smallCaps/>
        </w:rPr>
      </w:pPr>
    </w:p>
    <w:p w:rsidR="006D020F" w:rsidRPr="008E4984" w:rsidRDefault="006D020F" w:rsidP="006D020F">
      <w:pPr>
        <w:keepNext/>
        <w:widowControl w:val="0"/>
        <w:jc w:val="center"/>
        <w:rPr>
          <w:b/>
          <w:smallCaps/>
          <w:color w:val="C0504D" w:themeColor="accent2"/>
        </w:rPr>
      </w:pPr>
      <w:r>
        <w:rPr>
          <w:b/>
          <w:smallCaps/>
          <w:color w:val="C0504D" w:themeColor="accent2"/>
        </w:rPr>
        <w:t>Promessa e Compromisso de Compra e Venda</w:t>
      </w:r>
      <w:r w:rsidRPr="008E4984">
        <w:rPr>
          <w:b/>
          <w:smallCaps/>
          <w:color w:val="C0504D" w:themeColor="accent2"/>
        </w:rPr>
        <w:t xml:space="preserve"> </w:t>
      </w:r>
    </w:p>
    <w:p w:rsidR="006D020F" w:rsidRDefault="006D020F" w:rsidP="006D020F">
      <w:pPr>
        <w:keepNext/>
        <w:widowControl w:val="0"/>
        <w:rPr>
          <w:b/>
          <w:smallCaps/>
        </w:rPr>
      </w:pPr>
    </w:p>
    <w:p w:rsidR="006D020F" w:rsidRDefault="006D020F" w:rsidP="006D020F">
      <w:pPr>
        <w:keepNext/>
        <w:widowControl w:val="0"/>
        <w:jc w:val="both"/>
      </w:pPr>
      <w:r>
        <w:rPr>
          <w:b/>
          <w:smallCaps/>
        </w:rPr>
        <w:t xml:space="preserve">- </w:t>
      </w:r>
      <w:r w:rsidRPr="00932142">
        <w:rPr>
          <w:b/>
          <w:color w:val="948A54" w:themeColor="background2" w:themeShade="80"/>
        </w:rPr>
        <w:t>Promessa de compra e venda</w:t>
      </w:r>
      <w:r>
        <w:rPr>
          <w:b/>
        </w:rPr>
        <w:t>:</w:t>
      </w:r>
      <w:r>
        <w:rPr>
          <w:b/>
          <w:smallCaps/>
        </w:rPr>
        <w:t xml:space="preserve"> </w:t>
      </w:r>
      <w:r>
        <w:t xml:space="preserve">trata-se de </w:t>
      </w:r>
      <w:r>
        <w:rPr>
          <w:b/>
          <w:color w:val="FF0000"/>
        </w:rPr>
        <w:t>negócio preliminar,</w:t>
      </w:r>
      <w:r>
        <w:t xml:space="preserve"> celebrado tendo por objeto a obrigação de celebrar contrato definitivo de compra e venda.</w:t>
      </w:r>
    </w:p>
    <w:p w:rsidR="006D020F" w:rsidRDefault="006D020F" w:rsidP="006D020F">
      <w:pPr>
        <w:keepNext/>
        <w:widowControl w:val="0"/>
        <w:jc w:val="both"/>
      </w:pPr>
    </w:p>
    <w:p w:rsidR="00412F30" w:rsidRDefault="00412F30" w:rsidP="006D020F">
      <w:pPr>
        <w:keepNext/>
        <w:widowControl w:val="0"/>
        <w:jc w:val="both"/>
      </w:pPr>
      <w:r w:rsidRPr="00932142">
        <w:rPr>
          <w:b/>
          <w:color w:val="948A54" w:themeColor="background2" w:themeShade="80"/>
        </w:rPr>
        <w:t>Promessa unilateral</w:t>
      </w:r>
      <w:r>
        <w:rPr>
          <w:b/>
        </w:rPr>
        <w:t xml:space="preserve">: </w:t>
      </w:r>
      <w:r>
        <w:t xml:space="preserve">produz obrigações apenas para uma das partes. Na formação, constitui negócio jurídico bilateral. Quanto aos efeitos, é negócio unilateral. Pode haver </w:t>
      </w:r>
      <w:r>
        <w:rPr>
          <w:i/>
        </w:rPr>
        <w:t xml:space="preserve">promessa de compra </w:t>
      </w:r>
      <w:r>
        <w:t xml:space="preserve">ou </w:t>
      </w:r>
      <w:r>
        <w:rPr>
          <w:i/>
        </w:rPr>
        <w:t>promessa de venda</w:t>
      </w:r>
      <w:r>
        <w:t>.</w:t>
      </w:r>
    </w:p>
    <w:p w:rsidR="00412F30" w:rsidRDefault="00412F30" w:rsidP="006D020F">
      <w:pPr>
        <w:keepNext/>
        <w:widowControl w:val="0"/>
        <w:jc w:val="both"/>
      </w:pPr>
    </w:p>
    <w:p w:rsidR="00412F30" w:rsidRDefault="00412F30" w:rsidP="006D020F">
      <w:pPr>
        <w:keepNext/>
        <w:widowControl w:val="0"/>
        <w:jc w:val="both"/>
      </w:pPr>
      <w:r>
        <w:t xml:space="preserve">Em relação à </w:t>
      </w:r>
      <w:r w:rsidRPr="00932142">
        <w:rPr>
          <w:b/>
          <w:i/>
          <w:color w:val="948A54" w:themeColor="background2" w:themeShade="80"/>
        </w:rPr>
        <w:t>opção</w:t>
      </w:r>
      <w:r>
        <w:rPr>
          <w:b/>
          <w:i/>
        </w:rPr>
        <w:t xml:space="preserve">, </w:t>
      </w:r>
      <w:r>
        <w:t xml:space="preserve">a maior conseqüência se daria quanto aos seus </w:t>
      </w:r>
      <w:r>
        <w:rPr>
          <w:b/>
          <w:i/>
        </w:rPr>
        <w:t>efeitos</w:t>
      </w:r>
      <w:r>
        <w:t xml:space="preserve">, uma vez que o inadimplemento da </w:t>
      </w:r>
      <w:r w:rsidRPr="00412F30">
        <w:rPr>
          <w:i/>
        </w:rPr>
        <w:t>promessa</w:t>
      </w:r>
      <w:r>
        <w:t xml:space="preserve"> daria ensejo à execução por perdas e danos, enquanto que o descumprimento da </w:t>
      </w:r>
      <w:r>
        <w:rPr>
          <w:i/>
        </w:rPr>
        <w:t xml:space="preserve">opção </w:t>
      </w:r>
      <w:r>
        <w:t>permite a execução específica. Essa situação foi reduzida pela atual sistemática do Código Civil, que permite a execução específica da promessa de venda, celebrada sem cláusula de arrependimento (</w:t>
      </w:r>
      <w:proofErr w:type="spellStart"/>
      <w:r>
        <w:t>arts</w:t>
      </w:r>
      <w:proofErr w:type="spellEnd"/>
      <w:r>
        <w:t>. 463 e 466).</w:t>
      </w:r>
    </w:p>
    <w:p w:rsidR="00412F30" w:rsidRDefault="00412F30" w:rsidP="006D020F">
      <w:pPr>
        <w:keepNext/>
        <w:widowControl w:val="0"/>
        <w:jc w:val="both"/>
      </w:pPr>
    </w:p>
    <w:p w:rsidR="00412F30" w:rsidRDefault="00412F30" w:rsidP="006D020F">
      <w:pPr>
        <w:keepNext/>
        <w:widowControl w:val="0"/>
        <w:jc w:val="both"/>
      </w:pPr>
      <w:r w:rsidRPr="00932142">
        <w:rPr>
          <w:b/>
          <w:color w:val="948A54" w:themeColor="background2" w:themeShade="80"/>
        </w:rPr>
        <w:t>Contrato preliminar de compra e venda</w:t>
      </w:r>
      <w:r>
        <w:rPr>
          <w:b/>
        </w:rPr>
        <w:t xml:space="preserve">: </w:t>
      </w:r>
      <w:r>
        <w:t xml:space="preserve">gera, para ambas as partes, a obrigação de celebrar o contrato definitivo. Contém, implicitamente, a </w:t>
      </w:r>
      <w:r>
        <w:rPr>
          <w:i/>
        </w:rPr>
        <w:t>faculdade do arrependimento</w:t>
      </w:r>
      <w:r>
        <w:t>. Não deve comportar execução específica.</w:t>
      </w:r>
      <w:r w:rsidR="00AD0E25">
        <w:t xml:space="preserve"> Praticamente inexiste no atual comércio jurídico.</w:t>
      </w:r>
    </w:p>
    <w:p w:rsidR="00AD0E25" w:rsidRDefault="00AD0E25" w:rsidP="006D020F">
      <w:pPr>
        <w:keepNext/>
        <w:widowControl w:val="0"/>
        <w:jc w:val="both"/>
      </w:pPr>
    </w:p>
    <w:p w:rsidR="00AD0E25" w:rsidRDefault="00AD0E25" w:rsidP="006D020F">
      <w:pPr>
        <w:keepNext/>
        <w:widowControl w:val="0"/>
        <w:jc w:val="both"/>
      </w:pPr>
      <w:r w:rsidRPr="00932142">
        <w:rPr>
          <w:b/>
          <w:color w:val="948A54" w:themeColor="background2" w:themeShade="80"/>
        </w:rPr>
        <w:t>Compromisso de compra e venda</w:t>
      </w:r>
      <w:r>
        <w:rPr>
          <w:b/>
        </w:rPr>
        <w:t xml:space="preserve">: </w:t>
      </w:r>
      <w:r>
        <w:t xml:space="preserve">não significaria, na verdade, um verdadeiro negócio preliminar, por dois motivos principais. </w:t>
      </w:r>
    </w:p>
    <w:p w:rsidR="00AD0E25" w:rsidRDefault="00AD0E25" w:rsidP="006D020F">
      <w:pPr>
        <w:keepNext/>
        <w:widowControl w:val="0"/>
        <w:jc w:val="both"/>
      </w:pPr>
    </w:p>
    <w:p w:rsidR="00AD0E25" w:rsidRDefault="00AD0E25" w:rsidP="006D020F">
      <w:pPr>
        <w:keepNext/>
        <w:widowControl w:val="0"/>
        <w:jc w:val="both"/>
      </w:pPr>
      <w:r>
        <w:tab/>
      </w:r>
      <w:r>
        <w:tab/>
        <w:t>a) existe a possibilidade, prevista em lei, de se substituir o contrato definitivo por uma sentença constitutiva</w:t>
      </w:r>
      <w:r w:rsidR="00663C5B">
        <w:t xml:space="preserve"> (art. 1418)</w:t>
      </w:r>
      <w:r>
        <w:t>;</w:t>
      </w:r>
    </w:p>
    <w:p w:rsidR="00AD0E25" w:rsidRDefault="00AD0E25" w:rsidP="006D020F">
      <w:pPr>
        <w:keepNext/>
        <w:widowControl w:val="0"/>
        <w:jc w:val="both"/>
      </w:pPr>
      <w:r>
        <w:tab/>
      </w:r>
      <w:r>
        <w:tab/>
      </w:r>
    </w:p>
    <w:p w:rsidR="00AD0E25" w:rsidRDefault="00AD0E25" w:rsidP="006D020F">
      <w:pPr>
        <w:keepNext/>
        <w:widowControl w:val="0"/>
        <w:jc w:val="both"/>
      </w:pPr>
      <w:r>
        <w:tab/>
      </w:r>
      <w:r>
        <w:tab/>
        <w:t>b) a atribuição, ao compromissário-comprador, se um direito real sobre o bem que se comprometeu a comprar</w:t>
      </w:r>
      <w:r w:rsidR="00663C5B">
        <w:t xml:space="preserve"> (art</w:t>
      </w:r>
      <w:r>
        <w:t>.</w:t>
      </w:r>
      <w:r w:rsidR="00663C5B">
        <w:t xml:space="preserve"> 1417).</w:t>
      </w:r>
    </w:p>
    <w:p w:rsidR="00AD0E25" w:rsidRDefault="00AD0E25" w:rsidP="006D020F">
      <w:pPr>
        <w:keepNext/>
        <w:widowControl w:val="0"/>
        <w:jc w:val="both"/>
      </w:pPr>
    </w:p>
    <w:p w:rsidR="00AD0E25" w:rsidRDefault="00AD0E25" w:rsidP="006D020F">
      <w:pPr>
        <w:keepNext/>
        <w:widowControl w:val="0"/>
        <w:jc w:val="both"/>
      </w:pPr>
      <w:r>
        <w:rPr>
          <w:b/>
        </w:rPr>
        <w:t xml:space="preserve">- </w:t>
      </w:r>
      <w:r w:rsidRPr="00932142">
        <w:rPr>
          <w:b/>
          <w:color w:val="948A54" w:themeColor="background2" w:themeShade="80"/>
        </w:rPr>
        <w:t>Definição</w:t>
      </w:r>
      <w:r>
        <w:rPr>
          <w:b/>
        </w:rPr>
        <w:t xml:space="preserve">: </w:t>
      </w:r>
      <w:r>
        <w:t>é o contrato típico pelo qual as partes se obrigam reciprocamente a tornar eficaz a compra e venda de um bem imóvel mediante a reprodução do consentimento em título hábil.</w:t>
      </w:r>
    </w:p>
    <w:p w:rsidR="00E15E28" w:rsidRDefault="00E15E28" w:rsidP="006D020F">
      <w:pPr>
        <w:keepNext/>
        <w:widowControl w:val="0"/>
        <w:jc w:val="both"/>
      </w:pPr>
    </w:p>
    <w:p w:rsidR="00E15E28" w:rsidRDefault="00E15E28" w:rsidP="006D020F">
      <w:pPr>
        <w:keepNext/>
        <w:widowControl w:val="0"/>
        <w:jc w:val="both"/>
      </w:pPr>
      <w:r w:rsidRPr="00932142">
        <w:rPr>
          <w:b/>
          <w:color w:val="948A54" w:themeColor="background2" w:themeShade="80"/>
        </w:rPr>
        <w:t>Natureza jurídica</w:t>
      </w:r>
      <w:r>
        <w:rPr>
          <w:b/>
        </w:rPr>
        <w:t xml:space="preserve">: </w:t>
      </w:r>
      <w:r>
        <w:t xml:space="preserve">direito real à aquisição do imóvel. Representa uma limitação do poder do proprietário que o constitui. Atribui-se ao compromissário um direito de </w:t>
      </w:r>
      <w:r>
        <w:rPr>
          <w:i/>
        </w:rPr>
        <w:t xml:space="preserve">seqüela, </w:t>
      </w:r>
      <w:r>
        <w:t xml:space="preserve">podendo reivindicar a propriedade do imóvel. </w:t>
      </w:r>
    </w:p>
    <w:p w:rsidR="00E15E28" w:rsidRDefault="00E15E28" w:rsidP="006D020F">
      <w:pPr>
        <w:keepNext/>
        <w:widowControl w:val="0"/>
        <w:jc w:val="both"/>
      </w:pPr>
    </w:p>
    <w:p w:rsidR="00E15E28" w:rsidRDefault="00E15E28" w:rsidP="006D020F">
      <w:pPr>
        <w:keepNext/>
        <w:widowControl w:val="0"/>
        <w:jc w:val="both"/>
      </w:pPr>
      <w:r>
        <w:tab/>
      </w:r>
      <w:r w:rsidRPr="00932142">
        <w:rPr>
          <w:b/>
          <w:color w:val="31849B" w:themeColor="accent5" w:themeShade="BF"/>
        </w:rPr>
        <w:t>Conseqüências</w:t>
      </w:r>
      <w:r>
        <w:t>: a) investido na posse do bem, o titular pode usá-lo sem restrições e fruir suas utilidades; b) o direito do compromissário-comprador é oponível a terceiros; c) pode ser alienado mediante cessão; d) responde pelas obrigações que gravam o imóvel.</w:t>
      </w:r>
    </w:p>
    <w:p w:rsidR="00E15E28" w:rsidRDefault="00E15E28" w:rsidP="006D020F">
      <w:pPr>
        <w:keepNext/>
        <w:widowControl w:val="0"/>
        <w:jc w:val="both"/>
      </w:pPr>
    </w:p>
    <w:p w:rsidR="00E15E28" w:rsidRDefault="00E15E28" w:rsidP="006D020F">
      <w:pPr>
        <w:keepNext/>
        <w:widowControl w:val="0"/>
        <w:jc w:val="both"/>
      </w:pPr>
      <w:r w:rsidRPr="00932142">
        <w:rPr>
          <w:b/>
          <w:color w:val="31849B" w:themeColor="accent5" w:themeShade="BF"/>
        </w:rPr>
        <w:t>Forma</w:t>
      </w:r>
      <w:r>
        <w:rPr>
          <w:b/>
        </w:rPr>
        <w:t xml:space="preserve">: </w:t>
      </w:r>
      <w:r w:rsidR="00063F19">
        <w:t>não se exige escritura pública.</w:t>
      </w:r>
    </w:p>
    <w:p w:rsidR="00063F19" w:rsidRDefault="00063F19" w:rsidP="006D020F">
      <w:pPr>
        <w:keepNext/>
        <w:widowControl w:val="0"/>
        <w:jc w:val="both"/>
      </w:pPr>
    </w:p>
    <w:p w:rsidR="00063F19" w:rsidRDefault="00063F19" w:rsidP="006D020F">
      <w:pPr>
        <w:keepNext/>
        <w:widowControl w:val="0"/>
        <w:jc w:val="both"/>
        <w:rPr>
          <w:b/>
        </w:rPr>
      </w:pPr>
      <w:r w:rsidRPr="00932142">
        <w:rPr>
          <w:b/>
          <w:color w:val="31849B" w:themeColor="accent5" w:themeShade="BF"/>
        </w:rPr>
        <w:t>Execução</w:t>
      </w:r>
      <w:r>
        <w:rPr>
          <w:b/>
        </w:rPr>
        <w:t xml:space="preserve">: </w:t>
      </w:r>
    </w:p>
    <w:p w:rsidR="00063F19" w:rsidRDefault="00063F19" w:rsidP="006D020F">
      <w:pPr>
        <w:keepNext/>
        <w:widowControl w:val="0"/>
        <w:jc w:val="both"/>
        <w:rPr>
          <w:b/>
        </w:rPr>
      </w:pPr>
    </w:p>
    <w:p w:rsidR="00063F19" w:rsidRPr="00063F19" w:rsidRDefault="00063F19" w:rsidP="006D020F">
      <w:pPr>
        <w:keepNext/>
        <w:widowControl w:val="0"/>
        <w:jc w:val="both"/>
      </w:pPr>
      <w:r>
        <w:rPr>
          <w:b/>
        </w:rPr>
        <w:lastRenderedPageBreak/>
        <w:tab/>
        <w:t>D</w:t>
      </w:r>
      <w:r>
        <w:t>ois modos: a) escritura definitiva de compra e venda; b) sentença de adjudicação compulsória.</w:t>
      </w:r>
    </w:p>
    <w:p w:rsidR="00412F30" w:rsidRDefault="00412F30" w:rsidP="006D020F">
      <w:pPr>
        <w:keepNext/>
        <w:widowControl w:val="0"/>
        <w:jc w:val="both"/>
      </w:pPr>
    </w:p>
    <w:p w:rsidR="002A4C49" w:rsidRDefault="002A4C49" w:rsidP="006D020F">
      <w:pPr>
        <w:keepNext/>
        <w:widowControl w:val="0"/>
        <w:jc w:val="both"/>
      </w:pPr>
      <w:r w:rsidRPr="00932142">
        <w:rPr>
          <w:b/>
          <w:color w:val="31849B" w:themeColor="accent5" w:themeShade="BF"/>
        </w:rPr>
        <w:t>Regime legal</w:t>
      </w:r>
      <w:r>
        <w:rPr>
          <w:b/>
        </w:rPr>
        <w:t xml:space="preserve">: </w:t>
      </w:r>
      <w:r>
        <w:t>Decreto-Lei nº 58, de 10 de Dezembro de 1937</w:t>
      </w:r>
      <w:r w:rsidR="008C0144">
        <w:t>, Lei 6.766, de 19/12/1979.</w:t>
      </w:r>
    </w:p>
    <w:p w:rsidR="008C0144" w:rsidRDefault="008C0144" w:rsidP="006D020F">
      <w:pPr>
        <w:keepNext/>
        <w:widowControl w:val="0"/>
        <w:jc w:val="both"/>
      </w:pPr>
    </w:p>
    <w:p w:rsidR="008C0144" w:rsidRDefault="008C0144" w:rsidP="006D020F">
      <w:pPr>
        <w:keepNext/>
        <w:widowControl w:val="0"/>
        <w:jc w:val="both"/>
      </w:pPr>
      <w:r>
        <w:t xml:space="preserve">- </w:t>
      </w:r>
      <w:r w:rsidRPr="00932142">
        <w:rPr>
          <w:b/>
          <w:color w:val="31849B" w:themeColor="accent5" w:themeShade="BF"/>
        </w:rPr>
        <w:t>Resolução do contrato</w:t>
      </w:r>
      <w:r>
        <w:rPr>
          <w:b/>
        </w:rPr>
        <w:t xml:space="preserve">: </w:t>
      </w:r>
      <w:r>
        <w:t>obedece</w:t>
      </w:r>
      <w:r w:rsidR="008E2020">
        <w:t xml:space="preserve"> a</w:t>
      </w:r>
      <w:bookmarkStart w:id="0" w:name="_GoBack"/>
      <w:bookmarkEnd w:id="0"/>
      <w:r>
        <w:t xml:space="preserve"> regras especiais. Não se rompe unilateralmente sem intervenção judicial. Para a constituição da mora, deve haver notificação prévia, feita com 15 dias de antecedência (Decreto-Lei 745, de 7 de </w:t>
      </w:r>
      <w:proofErr w:type="gramStart"/>
      <w:r>
        <w:t>Agosto</w:t>
      </w:r>
      <w:proofErr w:type="gramEnd"/>
      <w:r>
        <w:t xml:space="preserve"> de 1969).</w:t>
      </w:r>
    </w:p>
    <w:p w:rsidR="008C0144" w:rsidRDefault="008C0144" w:rsidP="006D020F">
      <w:pPr>
        <w:keepNext/>
        <w:widowControl w:val="0"/>
        <w:jc w:val="both"/>
      </w:pPr>
    </w:p>
    <w:p w:rsidR="008C0144" w:rsidRDefault="008C0144" w:rsidP="006D020F">
      <w:pPr>
        <w:keepNext/>
        <w:widowControl w:val="0"/>
        <w:jc w:val="both"/>
      </w:pPr>
      <w:r>
        <w:t xml:space="preserve">- </w:t>
      </w:r>
      <w:r w:rsidRPr="00932142">
        <w:rPr>
          <w:b/>
          <w:color w:val="31849B" w:themeColor="accent5" w:themeShade="BF"/>
        </w:rPr>
        <w:t>Extinção do compromisso</w:t>
      </w:r>
      <w:r>
        <w:rPr>
          <w:b/>
        </w:rPr>
        <w:t xml:space="preserve">: </w:t>
      </w:r>
      <w:r>
        <w:t>a) execução voluntária; b) execução coativa; c) resolução; d) distrato.</w:t>
      </w:r>
    </w:p>
    <w:p w:rsidR="00E47E5A" w:rsidRDefault="00E47E5A" w:rsidP="006D020F">
      <w:pPr>
        <w:keepNext/>
        <w:widowControl w:val="0"/>
        <w:jc w:val="both"/>
      </w:pPr>
    </w:p>
    <w:p w:rsidR="00E47E5A" w:rsidRPr="008E4984" w:rsidRDefault="00E47E5A" w:rsidP="00E47E5A">
      <w:pPr>
        <w:keepNext/>
        <w:widowControl w:val="0"/>
        <w:jc w:val="center"/>
        <w:rPr>
          <w:b/>
          <w:smallCaps/>
          <w:color w:val="C0504D" w:themeColor="accent2"/>
        </w:rPr>
      </w:pPr>
      <w:r>
        <w:rPr>
          <w:b/>
          <w:smallCaps/>
          <w:color w:val="C0504D" w:themeColor="accent2"/>
        </w:rPr>
        <w:t>Doação</w:t>
      </w:r>
      <w:r w:rsidRPr="008E4984">
        <w:rPr>
          <w:b/>
          <w:smallCaps/>
          <w:color w:val="C0504D" w:themeColor="accent2"/>
        </w:rPr>
        <w:t xml:space="preserve"> </w:t>
      </w:r>
    </w:p>
    <w:p w:rsidR="00E47E5A" w:rsidRDefault="00E47E5A" w:rsidP="006D020F">
      <w:pPr>
        <w:keepNext/>
        <w:widowControl w:val="0"/>
        <w:jc w:val="both"/>
      </w:pPr>
    </w:p>
    <w:p w:rsidR="00E47E5A" w:rsidRDefault="00E47E5A" w:rsidP="006D020F">
      <w:pPr>
        <w:keepNext/>
        <w:widowControl w:val="0"/>
        <w:jc w:val="both"/>
      </w:pPr>
      <w:r w:rsidRPr="00932142">
        <w:rPr>
          <w:b/>
          <w:color w:val="31849B" w:themeColor="accent5" w:themeShade="BF"/>
        </w:rPr>
        <w:t>Definição</w:t>
      </w:r>
      <w:r>
        <w:rPr>
          <w:b/>
        </w:rPr>
        <w:t xml:space="preserve">: </w:t>
      </w:r>
      <w:r>
        <w:t>é o contrato pelo qual uma das partes se obriga a transferir gratuitamente um bem de sua propriedade para o patrimônio da outra, correspondendo o acréscimo patrimonial de uma à diminuição do patrimônio da outra.</w:t>
      </w:r>
    </w:p>
    <w:p w:rsidR="00E47E5A" w:rsidRDefault="00E47E5A" w:rsidP="006D020F">
      <w:pPr>
        <w:keepNext/>
        <w:widowControl w:val="0"/>
        <w:jc w:val="both"/>
      </w:pPr>
    </w:p>
    <w:p w:rsidR="00E47E5A" w:rsidRDefault="00E47E5A" w:rsidP="006D020F">
      <w:pPr>
        <w:keepNext/>
        <w:widowControl w:val="0"/>
        <w:jc w:val="both"/>
      </w:pPr>
      <w:r w:rsidRPr="00932142">
        <w:rPr>
          <w:b/>
          <w:color w:val="31849B" w:themeColor="accent5" w:themeShade="BF"/>
        </w:rPr>
        <w:t>Partes</w:t>
      </w:r>
      <w:r>
        <w:rPr>
          <w:b/>
        </w:rPr>
        <w:t xml:space="preserve">: </w:t>
      </w:r>
      <w:r>
        <w:t>doador e donatário.</w:t>
      </w:r>
    </w:p>
    <w:p w:rsidR="00E47E5A" w:rsidRDefault="00E47E5A" w:rsidP="006D020F">
      <w:pPr>
        <w:keepNext/>
        <w:widowControl w:val="0"/>
        <w:jc w:val="both"/>
      </w:pPr>
    </w:p>
    <w:p w:rsidR="00E47E5A" w:rsidRDefault="00E47E5A" w:rsidP="006D020F">
      <w:pPr>
        <w:keepNext/>
        <w:widowControl w:val="0"/>
        <w:jc w:val="both"/>
      </w:pPr>
      <w:r>
        <w:t xml:space="preserve">A </w:t>
      </w:r>
      <w:r w:rsidRPr="00932142">
        <w:rPr>
          <w:b/>
          <w:color w:val="31849B" w:themeColor="accent5" w:themeShade="BF"/>
        </w:rPr>
        <w:t>regra</w:t>
      </w:r>
      <w:r>
        <w:rPr>
          <w:b/>
        </w:rPr>
        <w:t xml:space="preserve"> </w:t>
      </w:r>
      <w:r>
        <w:t>é a da exigência do consentimento, havendo uma exceção, prevista no artigo 543 do Código Civil, que estabelece a dispensa da aceitação do donatário, se a doação for pura e se o donatário for absolutamente incapaz.</w:t>
      </w:r>
    </w:p>
    <w:p w:rsidR="00E47E5A" w:rsidRDefault="00E47E5A" w:rsidP="006D020F">
      <w:pPr>
        <w:keepNext/>
        <w:widowControl w:val="0"/>
        <w:jc w:val="both"/>
      </w:pPr>
    </w:p>
    <w:p w:rsidR="00E47E5A" w:rsidRDefault="00E47E5A" w:rsidP="006D020F">
      <w:pPr>
        <w:keepNext/>
        <w:widowControl w:val="0"/>
        <w:jc w:val="both"/>
      </w:pPr>
      <w:r w:rsidRPr="00932142">
        <w:rPr>
          <w:b/>
          <w:color w:val="31849B" w:themeColor="accent5" w:themeShade="BF"/>
        </w:rPr>
        <w:t>Classificação</w:t>
      </w:r>
      <w:r>
        <w:rPr>
          <w:b/>
        </w:rPr>
        <w:t xml:space="preserve">: </w:t>
      </w:r>
      <w:r>
        <w:t xml:space="preserve">é contrato unilateral, simplesmente consensual e gratuito. Diz Orlando Gomes que a doação com encargo não passa a ser bilateral, pois não haveria </w:t>
      </w:r>
      <w:proofErr w:type="spellStart"/>
      <w:r>
        <w:t>sinalagma</w:t>
      </w:r>
      <w:proofErr w:type="spellEnd"/>
      <w:r>
        <w:t>.</w:t>
      </w:r>
    </w:p>
    <w:p w:rsidR="00E47E5A" w:rsidRDefault="00E47E5A" w:rsidP="006D020F">
      <w:pPr>
        <w:keepNext/>
        <w:widowControl w:val="0"/>
        <w:jc w:val="both"/>
      </w:pPr>
    </w:p>
    <w:p w:rsidR="00E47E5A" w:rsidRDefault="00E47E5A" w:rsidP="006D020F">
      <w:pPr>
        <w:keepNext/>
        <w:widowControl w:val="0"/>
        <w:jc w:val="both"/>
      </w:pPr>
      <w:r w:rsidRPr="00932142">
        <w:rPr>
          <w:b/>
          <w:color w:val="31849B" w:themeColor="accent5" w:themeShade="BF"/>
        </w:rPr>
        <w:t>Natureza jurídica</w:t>
      </w:r>
      <w:r>
        <w:rPr>
          <w:b/>
        </w:rPr>
        <w:t xml:space="preserve">: </w:t>
      </w:r>
      <w:r w:rsidR="00D2740A">
        <w:t>contrato, gerando efeitos meramente obrigacionais.</w:t>
      </w:r>
    </w:p>
    <w:p w:rsidR="00D2740A" w:rsidRDefault="00D2740A" w:rsidP="006D020F">
      <w:pPr>
        <w:keepNext/>
        <w:widowControl w:val="0"/>
        <w:jc w:val="both"/>
      </w:pPr>
    </w:p>
    <w:p w:rsidR="00D2740A" w:rsidRDefault="00D2740A" w:rsidP="006D020F">
      <w:pPr>
        <w:keepNext/>
        <w:widowControl w:val="0"/>
        <w:jc w:val="both"/>
      </w:pPr>
      <w:r w:rsidRPr="00932142">
        <w:rPr>
          <w:b/>
          <w:color w:val="31849B" w:themeColor="accent5" w:themeShade="BF"/>
        </w:rPr>
        <w:t>Elementos característicos</w:t>
      </w:r>
      <w:r>
        <w:rPr>
          <w:b/>
        </w:rPr>
        <w:t xml:space="preserve">: </w:t>
      </w:r>
      <w:r>
        <w:t>a) realiza-se entre vivos; b) corresponde o acréscimo patrimonial de uma à diminuição do patrimônio da outra; c) há o ânimo do doador de enriquecer a outra parte.</w:t>
      </w:r>
    </w:p>
    <w:p w:rsidR="00D2740A" w:rsidRDefault="00D2740A" w:rsidP="006D020F">
      <w:pPr>
        <w:keepNext/>
        <w:widowControl w:val="0"/>
        <w:jc w:val="both"/>
      </w:pPr>
    </w:p>
    <w:p w:rsidR="00D2740A" w:rsidRPr="00932142" w:rsidRDefault="00D2740A" w:rsidP="006D020F">
      <w:pPr>
        <w:keepNext/>
        <w:widowControl w:val="0"/>
        <w:jc w:val="both"/>
        <w:rPr>
          <w:color w:val="31849B" w:themeColor="accent5" w:themeShade="BF"/>
        </w:rPr>
      </w:pPr>
      <w:r w:rsidRPr="00932142">
        <w:rPr>
          <w:b/>
          <w:color w:val="31849B" w:themeColor="accent5" w:themeShade="BF"/>
        </w:rPr>
        <w:t xml:space="preserve">Pressupostos e requisitos: </w:t>
      </w:r>
    </w:p>
    <w:p w:rsidR="00D2740A" w:rsidRDefault="00D2740A" w:rsidP="006D020F">
      <w:pPr>
        <w:keepNext/>
        <w:widowControl w:val="0"/>
        <w:jc w:val="both"/>
      </w:pPr>
    </w:p>
    <w:p w:rsidR="00D2740A" w:rsidRDefault="00D2740A" w:rsidP="006D020F">
      <w:pPr>
        <w:keepNext/>
        <w:widowControl w:val="0"/>
        <w:jc w:val="both"/>
      </w:pPr>
      <w:r>
        <w:tab/>
      </w:r>
      <w:r>
        <w:tab/>
        <w:t>- O doador deverá ter o poder de disposição para a assumir a obrigação de alienar o bem doado. O donatário não precisa ter capacidade de fato, uma vez que é contrato benéfico.</w:t>
      </w:r>
    </w:p>
    <w:p w:rsidR="00D2740A" w:rsidRDefault="00D2740A" w:rsidP="006D020F">
      <w:pPr>
        <w:keepNext/>
        <w:widowControl w:val="0"/>
        <w:jc w:val="both"/>
      </w:pPr>
    </w:p>
    <w:p w:rsidR="00D2740A" w:rsidRDefault="00D2740A" w:rsidP="006D020F">
      <w:pPr>
        <w:keepNext/>
        <w:widowControl w:val="0"/>
        <w:jc w:val="both"/>
      </w:pPr>
      <w:r>
        <w:tab/>
      </w:r>
      <w:r>
        <w:tab/>
        <w:t>- Não podem fazer doação (legitimação</w:t>
      </w:r>
      <w:r w:rsidR="00FC13A4">
        <w:t>): o cônjuge adúltero ao seu cúmplice (art. 550); os tutores e curadores, em relação aos bens que administram.</w:t>
      </w:r>
    </w:p>
    <w:p w:rsidR="00FC13A4" w:rsidRDefault="00FC13A4" w:rsidP="006D020F">
      <w:pPr>
        <w:keepNext/>
        <w:widowControl w:val="0"/>
        <w:jc w:val="both"/>
      </w:pPr>
    </w:p>
    <w:p w:rsidR="00FC13A4" w:rsidRDefault="00FC13A4" w:rsidP="006D020F">
      <w:pPr>
        <w:keepNext/>
        <w:widowControl w:val="0"/>
        <w:jc w:val="both"/>
      </w:pPr>
      <w:r w:rsidRPr="00932142">
        <w:rPr>
          <w:b/>
          <w:color w:val="31849B" w:themeColor="accent5" w:themeShade="BF"/>
        </w:rPr>
        <w:t>Objeto</w:t>
      </w:r>
      <w:r>
        <w:rPr>
          <w:b/>
        </w:rPr>
        <w:t xml:space="preserve">: </w:t>
      </w:r>
      <w:r>
        <w:t>coisas que estão no comércio. Deve pertencer ao doador no momento em que doa (art. 538 Orlando Gomes).</w:t>
      </w:r>
    </w:p>
    <w:p w:rsidR="00FC13A4" w:rsidRDefault="00FC13A4" w:rsidP="006D020F">
      <w:pPr>
        <w:keepNext/>
        <w:widowControl w:val="0"/>
        <w:jc w:val="both"/>
      </w:pPr>
    </w:p>
    <w:p w:rsidR="00FC13A4" w:rsidRDefault="00FC13A4" w:rsidP="006D020F">
      <w:pPr>
        <w:keepNext/>
        <w:widowControl w:val="0"/>
        <w:jc w:val="both"/>
      </w:pPr>
      <w:r w:rsidRPr="00932142">
        <w:rPr>
          <w:color w:val="31849B" w:themeColor="accent5" w:themeShade="BF"/>
        </w:rPr>
        <w:t>Doação inoficiosa</w:t>
      </w:r>
      <w:r>
        <w:t xml:space="preserve">: aquela que o doador, no momento da liberalidade, excede a legítima dos </w:t>
      </w:r>
      <w:r>
        <w:lastRenderedPageBreak/>
        <w:t>herdeiros.</w:t>
      </w:r>
    </w:p>
    <w:p w:rsidR="00FC13A4" w:rsidRDefault="00FC13A4" w:rsidP="006D020F">
      <w:pPr>
        <w:keepNext/>
        <w:widowControl w:val="0"/>
        <w:jc w:val="both"/>
      </w:pPr>
    </w:p>
    <w:p w:rsidR="00FC13A4" w:rsidRDefault="00FC13A4" w:rsidP="006D020F">
      <w:pPr>
        <w:keepNext/>
        <w:widowControl w:val="0"/>
        <w:jc w:val="both"/>
      </w:pPr>
      <w:r w:rsidRPr="00932142">
        <w:rPr>
          <w:color w:val="31849B" w:themeColor="accent5" w:themeShade="BF"/>
        </w:rPr>
        <w:t>Não valem</w:t>
      </w:r>
      <w:r>
        <w:t>: a) a doação de todos os bens, sem reserva de parte ou renda suficiente para a subsistência do doador; b) a doação da parte excedente do que poderia dispor o doador em testamento, no momento em que doa.</w:t>
      </w:r>
    </w:p>
    <w:p w:rsidR="00FC13A4" w:rsidRDefault="00FC13A4" w:rsidP="006D020F">
      <w:pPr>
        <w:keepNext/>
        <w:widowControl w:val="0"/>
        <w:jc w:val="both"/>
      </w:pPr>
    </w:p>
    <w:p w:rsidR="00FC13A4" w:rsidRDefault="00FC13A4" w:rsidP="006D020F">
      <w:pPr>
        <w:keepNext/>
        <w:widowControl w:val="0"/>
        <w:jc w:val="both"/>
      </w:pPr>
      <w:r w:rsidRPr="00932142">
        <w:rPr>
          <w:b/>
          <w:color w:val="31849B" w:themeColor="accent5" w:themeShade="BF"/>
        </w:rPr>
        <w:t>Forma</w:t>
      </w:r>
      <w:r>
        <w:rPr>
          <w:b/>
        </w:rPr>
        <w:t xml:space="preserve">: </w:t>
      </w:r>
      <w:r>
        <w:t xml:space="preserve">a) verbalmente (para aquelas de pequeno valor; b) por escritura pública; c) por </w:t>
      </w:r>
      <w:r w:rsidR="00A85429">
        <w:t>instrumento particular.</w:t>
      </w:r>
    </w:p>
    <w:p w:rsidR="00A85429" w:rsidRDefault="00A85429" w:rsidP="006D020F">
      <w:pPr>
        <w:keepNext/>
        <w:widowControl w:val="0"/>
        <w:jc w:val="both"/>
      </w:pPr>
    </w:p>
    <w:p w:rsidR="00A85429" w:rsidRDefault="00A85429" w:rsidP="006D020F">
      <w:pPr>
        <w:keepNext/>
        <w:widowControl w:val="0"/>
        <w:jc w:val="both"/>
        <w:rPr>
          <w:b/>
        </w:rPr>
      </w:pPr>
      <w:r w:rsidRPr="00932142">
        <w:rPr>
          <w:b/>
          <w:color w:val="31849B" w:themeColor="accent5" w:themeShade="BF"/>
        </w:rPr>
        <w:t>Espécies</w:t>
      </w:r>
      <w:r>
        <w:rPr>
          <w:b/>
        </w:rPr>
        <w:t xml:space="preserve">: </w:t>
      </w:r>
    </w:p>
    <w:p w:rsidR="00A85429" w:rsidRDefault="00A85429" w:rsidP="006D020F">
      <w:pPr>
        <w:keepNext/>
        <w:widowControl w:val="0"/>
        <w:jc w:val="both"/>
        <w:rPr>
          <w:b/>
        </w:rPr>
      </w:pPr>
    </w:p>
    <w:p w:rsidR="00A85429" w:rsidRDefault="00A85429" w:rsidP="006D020F">
      <w:pPr>
        <w:keepNext/>
        <w:widowControl w:val="0"/>
        <w:jc w:val="both"/>
      </w:pPr>
      <w:r>
        <w:t xml:space="preserve">a) </w:t>
      </w:r>
      <w:r w:rsidRPr="00932142">
        <w:rPr>
          <w:color w:val="E36C0A" w:themeColor="accent6" w:themeShade="BF"/>
        </w:rPr>
        <w:t>pura</w:t>
      </w:r>
      <w:r>
        <w:t>: é aquela que se faz por espírito de liberalidade, sem subordinação a qualquer condição, encargos ou em consideração do mérito.</w:t>
      </w:r>
    </w:p>
    <w:p w:rsidR="00A85429" w:rsidRDefault="00A85429" w:rsidP="006D020F">
      <w:pPr>
        <w:keepNext/>
        <w:widowControl w:val="0"/>
        <w:jc w:val="both"/>
      </w:pPr>
    </w:p>
    <w:p w:rsidR="00A85429" w:rsidRDefault="00A85429" w:rsidP="006D020F">
      <w:pPr>
        <w:keepNext/>
        <w:widowControl w:val="0"/>
        <w:jc w:val="both"/>
      </w:pPr>
      <w:r>
        <w:t xml:space="preserve">b) </w:t>
      </w:r>
      <w:r w:rsidRPr="00932142">
        <w:rPr>
          <w:color w:val="E36C0A" w:themeColor="accent6" w:themeShade="BF"/>
        </w:rPr>
        <w:t>condicional</w:t>
      </w:r>
      <w:r>
        <w:t>: depende de evento futuro e incerto;</w:t>
      </w:r>
    </w:p>
    <w:p w:rsidR="00A85429" w:rsidRDefault="00A85429" w:rsidP="006D020F">
      <w:pPr>
        <w:keepNext/>
        <w:widowControl w:val="0"/>
        <w:jc w:val="both"/>
      </w:pPr>
    </w:p>
    <w:p w:rsidR="00A85429" w:rsidRDefault="00A85429" w:rsidP="006D020F">
      <w:pPr>
        <w:keepNext/>
        <w:widowControl w:val="0"/>
        <w:jc w:val="both"/>
      </w:pPr>
      <w:r>
        <w:t xml:space="preserve">c) </w:t>
      </w:r>
      <w:r w:rsidRPr="00932142">
        <w:rPr>
          <w:color w:val="E36C0A" w:themeColor="accent6" w:themeShade="BF"/>
        </w:rPr>
        <w:t>modal</w:t>
      </w:r>
      <w:r>
        <w:t>: impõe-se ao donatário encargos ou obrigações. Não suspende a aquisição do direito do donatário. É coercitivo.</w:t>
      </w:r>
    </w:p>
    <w:p w:rsidR="00A85429" w:rsidRDefault="00A85429" w:rsidP="006D020F">
      <w:pPr>
        <w:keepNext/>
        <w:widowControl w:val="0"/>
        <w:jc w:val="both"/>
      </w:pPr>
    </w:p>
    <w:p w:rsidR="00A85429" w:rsidRDefault="00A85429" w:rsidP="006D020F">
      <w:pPr>
        <w:keepNext/>
        <w:widowControl w:val="0"/>
        <w:jc w:val="both"/>
      </w:pPr>
      <w:r>
        <w:t xml:space="preserve">d) </w:t>
      </w:r>
      <w:r w:rsidRPr="00932142">
        <w:rPr>
          <w:color w:val="E36C0A" w:themeColor="accent6" w:themeShade="BF"/>
        </w:rPr>
        <w:t>Remuneratória</w:t>
      </w:r>
      <w:r>
        <w:t>: é a que se faz para remunerar serviços prestados ao doador.</w:t>
      </w:r>
    </w:p>
    <w:p w:rsidR="00A85429" w:rsidRDefault="00A85429" w:rsidP="006D020F">
      <w:pPr>
        <w:keepNext/>
        <w:widowControl w:val="0"/>
        <w:jc w:val="both"/>
      </w:pPr>
    </w:p>
    <w:p w:rsidR="00A85429" w:rsidRDefault="00A85429" w:rsidP="006D020F">
      <w:pPr>
        <w:keepNext/>
        <w:widowControl w:val="0"/>
        <w:jc w:val="both"/>
      </w:pPr>
      <w:proofErr w:type="gramStart"/>
      <w:r>
        <w:t xml:space="preserve">e) </w:t>
      </w:r>
      <w:r w:rsidRPr="00932142">
        <w:rPr>
          <w:color w:val="E36C0A" w:themeColor="accent6" w:themeShade="BF"/>
        </w:rPr>
        <w:t>Com</w:t>
      </w:r>
      <w:proofErr w:type="gramEnd"/>
      <w:r w:rsidRPr="00932142">
        <w:rPr>
          <w:color w:val="E36C0A" w:themeColor="accent6" w:themeShade="BF"/>
        </w:rPr>
        <w:t xml:space="preserve"> cláusula de reversão</w:t>
      </w:r>
      <w:r>
        <w:t>: estabelece que o bem doado voltará ao doador, se o donatário falecer antes dele (art. 547, não a permite em relação a terceiro).</w:t>
      </w:r>
    </w:p>
    <w:p w:rsidR="00A85429" w:rsidRDefault="00A85429" w:rsidP="006D020F">
      <w:pPr>
        <w:keepNext/>
        <w:widowControl w:val="0"/>
        <w:jc w:val="both"/>
      </w:pPr>
    </w:p>
    <w:p w:rsidR="00A85429" w:rsidRDefault="00A85429" w:rsidP="006D020F">
      <w:pPr>
        <w:keepNext/>
        <w:widowControl w:val="0"/>
        <w:jc w:val="both"/>
      </w:pPr>
      <w:r w:rsidRPr="00932142">
        <w:rPr>
          <w:b/>
          <w:color w:val="548DD4" w:themeColor="text2" w:themeTint="99"/>
        </w:rPr>
        <w:t>Conteúdo</w:t>
      </w:r>
      <w:r>
        <w:rPr>
          <w:b/>
        </w:rPr>
        <w:t xml:space="preserve">: </w:t>
      </w:r>
      <w:r>
        <w:t xml:space="preserve">a efetiva entrega da coisa ao donatário com o ânimo de lhe transferir a propriedade. Não está o doador sujeito à evicção. </w:t>
      </w:r>
    </w:p>
    <w:p w:rsidR="00A85429" w:rsidRDefault="00A85429" w:rsidP="006D020F">
      <w:pPr>
        <w:keepNext/>
        <w:widowControl w:val="0"/>
        <w:jc w:val="both"/>
      </w:pPr>
    </w:p>
    <w:p w:rsidR="00A85429" w:rsidRDefault="00A85429" w:rsidP="006D020F">
      <w:pPr>
        <w:keepNext/>
        <w:widowControl w:val="0"/>
        <w:jc w:val="both"/>
      </w:pPr>
      <w:r w:rsidRPr="00932142">
        <w:rPr>
          <w:b/>
          <w:color w:val="548DD4" w:themeColor="text2" w:themeTint="99"/>
        </w:rPr>
        <w:t>Invalidade</w:t>
      </w:r>
      <w:r>
        <w:rPr>
          <w:b/>
        </w:rPr>
        <w:t xml:space="preserve">: </w:t>
      </w:r>
      <w:r>
        <w:t>a) incapacidade do doador, b) ilegitimidade do donatário; c) inexistência de aceitação; d) inobservância da forma prescrita; e) inidoneidade do objeto, incluindo-se nestas as inoficiosas; f) com vício de consentimento</w:t>
      </w:r>
      <w:r w:rsidR="00433AC8">
        <w:t>; g) feita com o propósito de fraudar credores</w:t>
      </w:r>
      <w:r>
        <w:t>.</w:t>
      </w:r>
    </w:p>
    <w:p w:rsidR="00A85429" w:rsidRDefault="00A85429" w:rsidP="006D020F">
      <w:pPr>
        <w:keepNext/>
        <w:widowControl w:val="0"/>
        <w:jc w:val="both"/>
      </w:pPr>
    </w:p>
    <w:p w:rsidR="00A85429" w:rsidRDefault="00A85429" w:rsidP="006D020F">
      <w:pPr>
        <w:keepNext/>
        <w:widowControl w:val="0"/>
        <w:jc w:val="both"/>
      </w:pPr>
      <w:r w:rsidRPr="00932142">
        <w:rPr>
          <w:b/>
          <w:color w:val="548DD4" w:themeColor="text2" w:themeTint="99"/>
        </w:rPr>
        <w:t>Revogação</w:t>
      </w:r>
      <w:r>
        <w:rPr>
          <w:b/>
        </w:rPr>
        <w:t xml:space="preserve">: </w:t>
      </w:r>
    </w:p>
    <w:p w:rsidR="00A85429" w:rsidRDefault="00A85429" w:rsidP="006D020F">
      <w:pPr>
        <w:keepNext/>
        <w:widowControl w:val="0"/>
        <w:jc w:val="both"/>
      </w:pPr>
    </w:p>
    <w:p w:rsidR="00A85429" w:rsidRPr="00A85429" w:rsidRDefault="00A85429" w:rsidP="006D020F">
      <w:pPr>
        <w:keepNext/>
        <w:widowControl w:val="0"/>
        <w:jc w:val="both"/>
      </w:pPr>
      <w:r>
        <w:t>A doação pura é revogável por ingratidão do donatário (art. 557). Deve ser buscada mediante ação judicial</w:t>
      </w:r>
      <w:r w:rsidR="001347EC">
        <w:t>. É direito irrenunciável. O donatário não é obrigado a restituir os frutos percebidos. Doações não revogáveis – art. 555 do Código Civil. Não afeta direitos de terceiros, se ato translativo já se operou.</w:t>
      </w:r>
    </w:p>
    <w:p w:rsidR="00E47E5A" w:rsidRPr="008C0144" w:rsidRDefault="00E47E5A" w:rsidP="006D020F">
      <w:pPr>
        <w:keepNext/>
        <w:widowControl w:val="0"/>
        <w:jc w:val="both"/>
      </w:pPr>
    </w:p>
    <w:sectPr w:rsidR="00E47E5A" w:rsidRPr="008C0144" w:rsidSect="005D7857">
      <w:headerReference w:type="even" r:id="rId6"/>
      <w:headerReference w:type="default" r:id="rId7"/>
      <w:pgSz w:w="11907" w:h="16839" w:code="9"/>
      <w:pgMar w:top="1440" w:right="1080" w:bottom="1440" w:left="1080" w:header="720" w:footer="720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078" w:rsidRDefault="00231078">
      <w:r>
        <w:separator/>
      </w:r>
    </w:p>
  </w:endnote>
  <w:endnote w:type="continuationSeparator" w:id="0">
    <w:p w:rsidR="00231078" w:rsidRDefault="0023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078" w:rsidRDefault="00231078">
      <w:r>
        <w:separator/>
      </w:r>
    </w:p>
  </w:footnote>
  <w:footnote w:type="continuationSeparator" w:id="0">
    <w:p w:rsidR="00231078" w:rsidRDefault="00231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59" w:rsidRDefault="00433AC8" w:rsidP="0086641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7A59" w:rsidRDefault="00231078" w:rsidP="0086641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59" w:rsidRDefault="00433AC8" w:rsidP="0086641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35383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687A59" w:rsidRDefault="00231078" w:rsidP="00866418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20F"/>
    <w:rsid w:val="000164DE"/>
    <w:rsid w:val="00063F19"/>
    <w:rsid w:val="000E6523"/>
    <w:rsid w:val="001347EC"/>
    <w:rsid w:val="00227D62"/>
    <w:rsid w:val="00231078"/>
    <w:rsid w:val="002A4C49"/>
    <w:rsid w:val="002C47D5"/>
    <w:rsid w:val="002D0AA8"/>
    <w:rsid w:val="002F0F5C"/>
    <w:rsid w:val="00364CC6"/>
    <w:rsid w:val="003C016B"/>
    <w:rsid w:val="003D4C3C"/>
    <w:rsid w:val="00412F30"/>
    <w:rsid w:val="00433AC8"/>
    <w:rsid w:val="00446C3A"/>
    <w:rsid w:val="0046589D"/>
    <w:rsid w:val="004951CF"/>
    <w:rsid w:val="005131CB"/>
    <w:rsid w:val="005324FD"/>
    <w:rsid w:val="00540BA0"/>
    <w:rsid w:val="005D7857"/>
    <w:rsid w:val="00663C5B"/>
    <w:rsid w:val="006D020F"/>
    <w:rsid w:val="00737FBC"/>
    <w:rsid w:val="007B50E3"/>
    <w:rsid w:val="007D4259"/>
    <w:rsid w:val="007E109B"/>
    <w:rsid w:val="00811C20"/>
    <w:rsid w:val="00872525"/>
    <w:rsid w:val="008C0144"/>
    <w:rsid w:val="008E2020"/>
    <w:rsid w:val="00932142"/>
    <w:rsid w:val="009B4E05"/>
    <w:rsid w:val="00A35383"/>
    <w:rsid w:val="00A52197"/>
    <w:rsid w:val="00A85429"/>
    <w:rsid w:val="00AD0E25"/>
    <w:rsid w:val="00AD28E9"/>
    <w:rsid w:val="00B93472"/>
    <w:rsid w:val="00C12052"/>
    <w:rsid w:val="00D17E37"/>
    <w:rsid w:val="00D2740A"/>
    <w:rsid w:val="00DC3EFB"/>
    <w:rsid w:val="00DD0244"/>
    <w:rsid w:val="00DF17E5"/>
    <w:rsid w:val="00DF6C17"/>
    <w:rsid w:val="00E15E28"/>
    <w:rsid w:val="00E47E5A"/>
    <w:rsid w:val="00E64DA6"/>
    <w:rsid w:val="00EC14C8"/>
    <w:rsid w:val="00FC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5CEE6-636F-4B78-ABAE-2944462E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1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20F"/>
    <w:pPr>
      <w:jc w:val="left"/>
    </w:pPr>
    <w:rPr>
      <w:rFonts w:eastAsia="Times New Roman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D020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D020F"/>
    <w:rPr>
      <w:rFonts w:eastAsia="Times New Roman"/>
      <w:sz w:val="26"/>
      <w:szCs w:val="26"/>
      <w:lang w:eastAsia="pt-BR"/>
    </w:rPr>
  </w:style>
  <w:style w:type="character" w:styleId="Nmerodepgina">
    <w:name w:val="page number"/>
    <w:basedOn w:val="Fontepargpadro"/>
    <w:rsid w:val="006D020F"/>
  </w:style>
  <w:style w:type="paragraph" w:styleId="Textodebalo">
    <w:name w:val="Balloon Text"/>
    <w:basedOn w:val="Normal"/>
    <w:link w:val="TextodebaloChar"/>
    <w:uiPriority w:val="99"/>
    <w:semiHidden/>
    <w:unhideWhenUsed/>
    <w:rsid w:val="005D78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85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912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Scaff</cp:lastModifiedBy>
  <cp:revision>10</cp:revision>
  <cp:lastPrinted>2018-08-06T21:15:00Z</cp:lastPrinted>
  <dcterms:created xsi:type="dcterms:W3CDTF">2010-09-25T14:08:00Z</dcterms:created>
  <dcterms:modified xsi:type="dcterms:W3CDTF">2018-08-06T23:57:00Z</dcterms:modified>
</cp:coreProperties>
</file>