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446ECB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Vinícius K. F. Couto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Nº USP: </w:t>
      </w:r>
      <w:r w:rsidR="00446ECB">
        <w:rPr>
          <w:rFonts w:ascii="Arial" w:hAnsi="Arial" w:cs="Arial"/>
          <w:sz w:val="24"/>
        </w:rPr>
        <w:t>856351-7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DB5ACD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Diário de Bordo – Aula 24/10/2018</w:t>
      </w:r>
    </w:p>
    <w:p w:rsidR="00A52677" w:rsidRDefault="00DB5ACD" w:rsidP="00DB5A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Nessa aula</w:t>
      </w:r>
      <w:r w:rsidR="00446ECB">
        <w:rPr>
          <w:rFonts w:ascii="Arial" w:hAnsi="Arial" w:cs="Arial"/>
          <w:sz w:val="24"/>
        </w:rPr>
        <w:t xml:space="preserve"> nos mostraram uma</w:t>
      </w:r>
      <w:r>
        <w:rPr>
          <w:rFonts w:ascii="Arial" w:hAnsi="Arial" w:cs="Arial"/>
          <w:sz w:val="24"/>
        </w:rPr>
        <w:t xml:space="preserve"> música do cantor </w:t>
      </w:r>
      <w:proofErr w:type="spellStart"/>
      <w:r>
        <w:rPr>
          <w:rFonts w:ascii="Arial" w:hAnsi="Arial" w:cs="Arial"/>
          <w:sz w:val="24"/>
        </w:rPr>
        <w:t>Criolo</w:t>
      </w:r>
      <w:proofErr w:type="spellEnd"/>
      <w:r>
        <w:rPr>
          <w:rFonts w:ascii="Arial" w:hAnsi="Arial" w:cs="Arial"/>
          <w:sz w:val="24"/>
        </w:rPr>
        <w:t xml:space="preserve"> chamada “Menino Mimado” uma crítica ao político João Dória</w:t>
      </w:r>
      <w:r w:rsidR="00A5267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candidato que foi eleito governador do estado de SP. Discutimos muito nessa aula sobre os pontos de vista sobre os então candidatos ao governo e também o de seus eleitores.</w:t>
      </w:r>
    </w:p>
    <w:p w:rsidR="00DB5ACD" w:rsidRDefault="00446ECB" w:rsidP="00DB5A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Novamente, é muito bacana ver como a sala conseguiu debater sobre um tema delicado sem problemas</w:t>
      </w:r>
      <w:r w:rsidR="00DB5ACD">
        <w:rPr>
          <w:rFonts w:ascii="Arial" w:hAnsi="Arial" w:cs="Arial"/>
          <w:sz w:val="24"/>
        </w:rPr>
        <w:t xml:space="preserve">. </w:t>
      </w:r>
    </w:p>
    <w:p w:rsidR="00DB5ACD" w:rsidRDefault="00446ECB" w:rsidP="00DB5A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Vimos vários pontos de vista diferentes e abordamos temas de maneira multilateral. Foi bom ver que apesar dos diferentes pontos de vista, o respeito imperou. Eu acho que isso é um ponto bastante importante principalmente em uma aula que fale sobre Políticas Públicas, aprender a nos expressar com respeito. Me senti muito bem durante a discussão e mesmo as ideias sendo diferentes, todos nós queremos um Brasil melhor e isso nos une.</w:t>
      </w:r>
      <w:bookmarkStart w:id="0" w:name="_GoBack"/>
      <w:bookmarkEnd w:id="0"/>
    </w:p>
    <w:p w:rsidR="00727D6B" w:rsidRDefault="00446ECB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3A715C"/>
    <w:rsid w:val="00446ECB"/>
    <w:rsid w:val="0086237D"/>
    <w:rsid w:val="00A52677"/>
    <w:rsid w:val="00AF698D"/>
    <w:rsid w:val="00BA415C"/>
    <w:rsid w:val="00DB5ACD"/>
    <w:rsid w:val="00D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5024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Usuário do Windows</cp:lastModifiedBy>
  <cp:revision>2</cp:revision>
  <dcterms:created xsi:type="dcterms:W3CDTF">2018-11-20T19:32:00Z</dcterms:created>
  <dcterms:modified xsi:type="dcterms:W3CDTF">2018-11-20T19:32:00Z</dcterms:modified>
</cp:coreProperties>
</file>