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8F" w:rsidRDefault="00697A8F">
      <w:r>
        <w:t>Questão. Defina o conceito e descreva os processos de corrosão em alta temperatura ocasionados por enxofre, oxigênio, hidrogênio, carbono e vanádio?</w:t>
      </w:r>
    </w:p>
    <w:p w:rsidR="00697A8F" w:rsidRDefault="00697A8F"/>
    <w:p w:rsidR="00697A8F" w:rsidRDefault="00697A8F">
      <w:bookmarkStart w:id="0" w:name="_GoBack"/>
      <w:bookmarkEnd w:id="0"/>
    </w:p>
    <w:sectPr w:rsidR="00697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8F"/>
    <w:rsid w:val="004F1A92"/>
    <w:rsid w:val="00697A8F"/>
    <w:rsid w:val="007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5B50-B020-45C9-9E29-07703EE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Triboni</dc:creator>
  <cp:keywords/>
  <dc:description/>
  <cp:lastModifiedBy>Triboni</cp:lastModifiedBy>
  <cp:revision>1</cp:revision>
  <dcterms:created xsi:type="dcterms:W3CDTF">2018-04-24T22:00:00Z</dcterms:created>
  <dcterms:modified xsi:type="dcterms:W3CDTF">2018-04-24T22:04:00Z</dcterms:modified>
</cp:coreProperties>
</file>