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03" w:rsidRPr="00D75903" w:rsidRDefault="00680601" w:rsidP="00D75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IDENTIDADE CULTURAL E ALIMENTAÇÃO</w:t>
      </w:r>
    </w:p>
    <w:p w:rsidR="00D75903" w:rsidRDefault="00D75903" w:rsidP="00D759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5903" w:rsidRDefault="00D75903" w:rsidP="00D759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Baseado no texto de</w:t>
      </w:r>
      <w:r w:rsidR="00684FEF">
        <w:rPr>
          <w:rFonts w:ascii="Arial" w:hAnsi="Arial" w:cs="Arial"/>
          <w:sz w:val="24"/>
          <w:szCs w:val="24"/>
        </w:rPr>
        <w:t xml:space="preserve"> Maria Eunice Maciel</w:t>
      </w:r>
    </w:p>
    <w:p w:rsidR="00684FEF" w:rsidRDefault="00684FEF" w:rsidP="00684FEF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4FEF">
        <w:rPr>
          <w:rFonts w:ascii="Arial" w:hAnsi="Arial" w:cs="Arial"/>
          <w:sz w:val="24"/>
          <w:szCs w:val="24"/>
        </w:rPr>
        <w:t xml:space="preserve">Como os países colonizados podem refletir as constantes transformações na alimentação dos povos? </w:t>
      </w:r>
    </w:p>
    <w:p w:rsidR="00D75903" w:rsidRPr="00D75903" w:rsidRDefault="00684FEF" w:rsidP="00684FEF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4FEF">
        <w:rPr>
          <w:rFonts w:ascii="Arial" w:hAnsi="Arial" w:cs="Arial"/>
          <w:sz w:val="24"/>
          <w:szCs w:val="24"/>
        </w:rPr>
        <w:t xml:space="preserve">Em se tratando do Brasil, dê </w:t>
      </w:r>
      <w:r w:rsidRPr="00684FEF">
        <w:rPr>
          <w:rFonts w:ascii="Arial" w:hAnsi="Arial" w:cs="Arial"/>
          <w:b/>
          <w:sz w:val="24"/>
          <w:szCs w:val="24"/>
          <w:u w:val="single"/>
        </w:rPr>
        <w:t>UM</w:t>
      </w:r>
      <w:r w:rsidRPr="00684FEF">
        <w:rPr>
          <w:rFonts w:ascii="Arial" w:hAnsi="Arial" w:cs="Arial"/>
          <w:b/>
          <w:sz w:val="24"/>
          <w:szCs w:val="24"/>
        </w:rPr>
        <w:t xml:space="preserve"> </w:t>
      </w:r>
      <w:r w:rsidRPr="00684FEF">
        <w:rPr>
          <w:rFonts w:ascii="Arial" w:hAnsi="Arial" w:cs="Arial"/>
          <w:sz w:val="24"/>
          <w:szCs w:val="24"/>
        </w:rPr>
        <w:t>exemplo de como a colonização transformou a culin</w:t>
      </w:r>
      <w:bookmarkStart w:id="0" w:name="_GoBack"/>
      <w:bookmarkEnd w:id="0"/>
      <w:r w:rsidRPr="00684FEF">
        <w:rPr>
          <w:rFonts w:ascii="Arial" w:hAnsi="Arial" w:cs="Arial"/>
          <w:sz w:val="24"/>
          <w:szCs w:val="24"/>
        </w:rPr>
        <w:t>ária.</w:t>
      </w:r>
    </w:p>
    <w:sectPr w:rsidR="00D75903" w:rsidRPr="00D75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358A"/>
    <w:multiLevelType w:val="hybridMultilevel"/>
    <w:tmpl w:val="29DAE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C68C8"/>
    <w:multiLevelType w:val="hybridMultilevel"/>
    <w:tmpl w:val="9F7E3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03"/>
    <w:rsid w:val="001475FA"/>
    <w:rsid w:val="00680601"/>
    <w:rsid w:val="00684FEF"/>
    <w:rsid w:val="00A55556"/>
    <w:rsid w:val="00D7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D04E"/>
  <w15:chartTrackingRefBased/>
  <w15:docId w15:val="{400E7834-6C4F-4633-9E6A-0EBD9CA8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Gabrielle</dc:creator>
  <cp:keywords/>
  <dc:description/>
  <cp:lastModifiedBy>Letícia Gabrielle</cp:lastModifiedBy>
  <cp:revision>2</cp:revision>
  <dcterms:created xsi:type="dcterms:W3CDTF">2018-03-18T13:01:00Z</dcterms:created>
  <dcterms:modified xsi:type="dcterms:W3CDTF">2018-03-18T13:01:00Z</dcterms:modified>
</cp:coreProperties>
</file>