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1D" w:rsidRDefault="00764105">
      <w:r>
        <w:t>PROPOSTA DE ESTUDO – ATIVIDADE PARA O DIA 02/04</w:t>
      </w:r>
    </w:p>
    <w:p w:rsidR="007D7ED5" w:rsidRDefault="00764105" w:rsidP="00764105">
      <w:pPr>
        <w:jc w:val="both"/>
      </w:pPr>
      <w:r>
        <w:t xml:space="preserve">No final da aula, decidimos que cada grupo vai fazer uma pesquisa prévia da empresa/tema que vai apresentar numa data futura. Assim, inicialmente, antes de entrar em contato diretamente com a empresa, peço que faça uma breve revisão sobre o tema de marketing a ser estudado (veja Kotler) e sobre a empresa. Se somente </w:t>
      </w:r>
      <w:r w:rsidR="007D7ED5">
        <w:t xml:space="preserve">a pesquisa da internet, não for suficiente. </w:t>
      </w:r>
      <w:proofErr w:type="gramStart"/>
      <w:r w:rsidR="007D7ED5">
        <w:t>Nos informe</w:t>
      </w:r>
      <w:proofErr w:type="gramEnd"/>
      <w:r w:rsidR="007D7ED5">
        <w:t xml:space="preserve"> ainda essa semana, para enviar material completar sobre a empresa. No dia 02/04, cada grupo terá 5 minutos para fazer uma breve apresentação da empresa e do conceito de marketing e apontar quais serão dos dois questionamentos que farão para a empresa.</w:t>
      </w:r>
    </w:p>
    <w:p w:rsidR="00764105" w:rsidRPr="00AE7313" w:rsidRDefault="00764105" w:rsidP="00764105">
      <w:pPr>
        <w:jc w:val="both"/>
        <w:rPr>
          <w:b/>
          <w:i/>
        </w:rPr>
      </w:pPr>
      <w:r w:rsidRPr="00AE7313">
        <w:rPr>
          <w:b/>
          <w:i/>
        </w:rPr>
        <w:t>Segue os temas por grupo:</w:t>
      </w:r>
    </w:p>
    <w:p w:rsidR="00000000" w:rsidRPr="00764105" w:rsidRDefault="00764105" w:rsidP="00764105">
      <w:pPr>
        <w:numPr>
          <w:ilvl w:val="0"/>
          <w:numId w:val="2"/>
        </w:numPr>
        <w:jc w:val="both"/>
      </w:pPr>
      <w:r>
        <w:t xml:space="preserve">Empresa: </w:t>
      </w:r>
      <w:r w:rsidR="00AE7313" w:rsidRPr="00764105">
        <w:t xml:space="preserve">CITRUS BR </w:t>
      </w:r>
      <w:r>
        <w:t>– Tema: Análise do po</w:t>
      </w:r>
      <w:bookmarkStart w:id="0" w:name="_GoBack"/>
      <w:bookmarkEnd w:id="0"/>
      <w:r>
        <w:t>sicionamento estratégico da campanha de posicionamento do suco brasileiro na Europa</w:t>
      </w:r>
      <w:r w:rsidR="00AE7313" w:rsidRPr="00764105">
        <w:t xml:space="preserve">. </w:t>
      </w:r>
      <w:r w:rsidR="00AE7313" w:rsidRPr="00764105">
        <w:rPr>
          <w:b/>
        </w:rPr>
        <w:t>(Grupo 7)</w:t>
      </w:r>
    </w:p>
    <w:p w:rsidR="00000000" w:rsidRPr="00764105" w:rsidRDefault="00AE7313" w:rsidP="00764105">
      <w:pPr>
        <w:numPr>
          <w:ilvl w:val="1"/>
          <w:numId w:val="2"/>
        </w:numPr>
        <w:jc w:val="both"/>
      </w:pPr>
      <w:r w:rsidRPr="00764105">
        <w:t>Tópico</w:t>
      </w:r>
      <w:r w:rsidR="00764105">
        <w:t xml:space="preserve"> de Marketing</w:t>
      </w:r>
      <w:r w:rsidRPr="00764105">
        <w:t xml:space="preserve">: </w:t>
      </w:r>
      <w:r w:rsidRPr="00764105">
        <w:t>Pesquisa/Segmentação/</w:t>
      </w:r>
      <w:r w:rsidRPr="00764105">
        <w:t>Posicionamento</w:t>
      </w:r>
    </w:p>
    <w:p w:rsidR="00000000" w:rsidRPr="00764105" w:rsidRDefault="00764105" w:rsidP="00764105">
      <w:pPr>
        <w:numPr>
          <w:ilvl w:val="0"/>
          <w:numId w:val="2"/>
        </w:numPr>
        <w:jc w:val="both"/>
      </w:pPr>
      <w:r>
        <w:t xml:space="preserve">Empresa: </w:t>
      </w:r>
      <w:proofErr w:type="spellStart"/>
      <w:r>
        <w:t>Trebeschi</w:t>
      </w:r>
      <w:proofErr w:type="spellEnd"/>
      <w:r>
        <w:t xml:space="preserve"> Tomate. Tema: Análise da estratégia de diferenciação da marca </w:t>
      </w:r>
      <w:r w:rsidR="00AE7313" w:rsidRPr="00764105">
        <w:t>TREBESCHI TOMATE (Grupo 9)</w:t>
      </w:r>
    </w:p>
    <w:p w:rsidR="00000000" w:rsidRPr="00764105" w:rsidRDefault="00AE7313" w:rsidP="00764105">
      <w:pPr>
        <w:numPr>
          <w:ilvl w:val="1"/>
          <w:numId w:val="2"/>
        </w:numPr>
        <w:jc w:val="both"/>
      </w:pPr>
      <w:r w:rsidRPr="00764105">
        <w:t>Tópico: Diferenciação de Produtos</w:t>
      </w:r>
    </w:p>
    <w:p w:rsidR="00000000" w:rsidRPr="00764105" w:rsidRDefault="00764105" w:rsidP="00764105">
      <w:pPr>
        <w:numPr>
          <w:ilvl w:val="0"/>
          <w:numId w:val="2"/>
        </w:numPr>
        <w:jc w:val="both"/>
      </w:pPr>
      <w:r>
        <w:t xml:space="preserve">Empresa: </w:t>
      </w:r>
      <w:r w:rsidR="00AE7313" w:rsidRPr="00764105">
        <w:t>VEGETAIS SAUDÁVEIS</w:t>
      </w:r>
      <w:r>
        <w:t>. Tema: Análise da construção e estratégia da Marca Vegetais Saudáveis desenvolvida por</w:t>
      </w:r>
      <w:r w:rsidR="00AE7313" w:rsidRPr="00764105">
        <w:t xml:space="preserve"> um grupo de produtores. (GRU</w:t>
      </w:r>
      <w:r w:rsidR="00AE7313" w:rsidRPr="00764105">
        <w:t>PO 3)</w:t>
      </w:r>
    </w:p>
    <w:p w:rsidR="00000000" w:rsidRPr="00764105" w:rsidRDefault="00764105" w:rsidP="00764105">
      <w:pPr>
        <w:numPr>
          <w:ilvl w:val="1"/>
          <w:numId w:val="2"/>
        </w:numPr>
        <w:jc w:val="both"/>
      </w:pPr>
      <w:r>
        <w:t xml:space="preserve">Tópico: </w:t>
      </w:r>
      <w:r w:rsidR="00AE7313" w:rsidRPr="00764105">
        <w:t>Conceito da Marca/Definição e Conceito</w:t>
      </w:r>
    </w:p>
    <w:p w:rsidR="00000000" w:rsidRPr="00764105" w:rsidRDefault="00764105" w:rsidP="00764105">
      <w:pPr>
        <w:numPr>
          <w:ilvl w:val="0"/>
          <w:numId w:val="2"/>
        </w:numPr>
        <w:jc w:val="both"/>
      </w:pPr>
      <w:r>
        <w:t xml:space="preserve">Empresa: </w:t>
      </w:r>
      <w:proofErr w:type="spellStart"/>
      <w:r>
        <w:t>Agristar</w:t>
      </w:r>
      <w:proofErr w:type="spellEnd"/>
      <w:r>
        <w:t xml:space="preserve">. Tema: Análise das ferramentas do marketing (4 Os) da empresa de sementes </w:t>
      </w:r>
      <w:proofErr w:type="spellStart"/>
      <w:r>
        <w:t>Agristar</w:t>
      </w:r>
      <w:proofErr w:type="spellEnd"/>
      <w:r w:rsidR="00AE7313" w:rsidRPr="00764105">
        <w:t xml:space="preserve"> (Grupo 4)</w:t>
      </w:r>
    </w:p>
    <w:p w:rsidR="00000000" w:rsidRPr="00764105" w:rsidRDefault="00764105" w:rsidP="00764105">
      <w:pPr>
        <w:numPr>
          <w:ilvl w:val="1"/>
          <w:numId w:val="2"/>
        </w:numPr>
        <w:jc w:val="both"/>
      </w:pPr>
      <w:r>
        <w:t xml:space="preserve">Tópico: </w:t>
      </w:r>
      <w:r w:rsidR="00AE7313" w:rsidRPr="00764105">
        <w:t xml:space="preserve">Aplicação dos 4 </w:t>
      </w:r>
      <w:proofErr w:type="spellStart"/>
      <w:r w:rsidR="00AE7313" w:rsidRPr="00764105">
        <w:t>Ps</w:t>
      </w:r>
      <w:proofErr w:type="spellEnd"/>
    </w:p>
    <w:p w:rsidR="00000000" w:rsidRPr="00764105" w:rsidRDefault="00764105" w:rsidP="00764105">
      <w:pPr>
        <w:numPr>
          <w:ilvl w:val="0"/>
          <w:numId w:val="2"/>
        </w:numPr>
        <w:jc w:val="both"/>
      </w:pPr>
      <w:r>
        <w:t xml:space="preserve">Empresa: Syngenta. Tema: </w:t>
      </w:r>
      <w:r w:rsidR="00331C0E">
        <w:t>I</w:t>
      </w:r>
      <w:r w:rsidR="00331C0E" w:rsidRPr="00764105">
        <w:t>nteligência</w:t>
      </w:r>
      <w:r w:rsidRPr="00764105">
        <w:t xml:space="preserve"> competitiva no setor de uma empresa de </w:t>
      </w:r>
      <w:proofErr w:type="gramStart"/>
      <w:r w:rsidRPr="00764105">
        <w:t>insumos</w:t>
      </w:r>
      <w:r w:rsidR="00AE7313" w:rsidRPr="00764105">
        <w:t xml:space="preserve">  –</w:t>
      </w:r>
      <w:proofErr w:type="gramEnd"/>
      <w:r w:rsidR="00AE7313" w:rsidRPr="00764105">
        <w:t xml:space="preserve"> </w:t>
      </w:r>
      <w:r w:rsidR="00AE7313" w:rsidRPr="00764105">
        <w:t>(Grup</w:t>
      </w:r>
      <w:r w:rsidR="00AE7313" w:rsidRPr="00764105">
        <w:t>o 5)</w:t>
      </w:r>
    </w:p>
    <w:p w:rsidR="00000000" w:rsidRPr="00764105" w:rsidRDefault="00764105" w:rsidP="00764105">
      <w:pPr>
        <w:numPr>
          <w:ilvl w:val="1"/>
          <w:numId w:val="2"/>
        </w:numPr>
        <w:jc w:val="both"/>
      </w:pPr>
      <w:r>
        <w:t xml:space="preserve">Tópico: </w:t>
      </w:r>
      <w:r w:rsidR="00AE7313" w:rsidRPr="00764105">
        <w:t>Inteligência de mercado aplicado ao marketing</w:t>
      </w:r>
    </w:p>
    <w:p w:rsidR="00000000" w:rsidRPr="00764105" w:rsidRDefault="00AE7313" w:rsidP="00764105">
      <w:pPr>
        <w:numPr>
          <w:ilvl w:val="0"/>
          <w:numId w:val="2"/>
        </w:numPr>
        <w:jc w:val="both"/>
      </w:pPr>
      <w:r w:rsidRPr="00764105">
        <w:t xml:space="preserve"> </w:t>
      </w:r>
      <w:r w:rsidR="00331C0E">
        <w:t xml:space="preserve">Empresa: </w:t>
      </w:r>
      <w:proofErr w:type="spellStart"/>
      <w:r w:rsidR="00331C0E">
        <w:t>Sparks</w:t>
      </w:r>
      <w:proofErr w:type="spellEnd"/>
      <w:r w:rsidR="00331C0E">
        <w:t>. Tema: Pesquisa de mercado no agronegócio</w:t>
      </w:r>
      <w:r w:rsidRPr="00764105">
        <w:t xml:space="preserve"> (Grupo 8)</w:t>
      </w:r>
    </w:p>
    <w:p w:rsidR="00000000" w:rsidRPr="00764105" w:rsidRDefault="00AE7313" w:rsidP="00764105">
      <w:pPr>
        <w:numPr>
          <w:ilvl w:val="1"/>
          <w:numId w:val="2"/>
        </w:numPr>
        <w:jc w:val="both"/>
      </w:pPr>
      <w:r w:rsidRPr="00764105">
        <w:t>Pesquisa de mercado/apoio a cliente</w:t>
      </w:r>
    </w:p>
    <w:p w:rsidR="00000000" w:rsidRPr="00764105" w:rsidRDefault="00331C0E" w:rsidP="00764105">
      <w:pPr>
        <w:numPr>
          <w:ilvl w:val="0"/>
          <w:numId w:val="2"/>
        </w:numPr>
        <w:jc w:val="both"/>
      </w:pPr>
      <w:r>
        <w:t>Empresa: Itaueira. Tema: Análise da estratégia da marca “Melão Rei”</w:t>
      </w:r>
      <w:r w:rsidR="00AE7313" w:rsidRPr="00764105">
        <w:t xml:space="preserve"> (Grupo 2)</w:t>
      </w:r>
    </w:p>
    <w:p w:rsidR="00000000" w:rsidRPr="00764105" w:rsidRDefault="00AE7313" w:rsidP="00764105">
      <w:pPr>
        <w:numPr>
          <w:ilvl w:val="1"/>
          <w:numId w:val="2"/>
        </w:numPr>
        <w:jc w:val="both"/>
      </w:pPr>
      <w:r w:rsidRPr="00764105">
        <w:t xml:space="preserve">Conceito da </w:t>
      </w:r>
      <w:r w:rsidRPr="00764105">
        <w:t>Marca/Definição e Conceito</w:t>
      </w:r>
      <w:r w:rsidRPr="00764105">
        <w:tab/>
      </w:r>
    </w:p>
    <w:p w:rsidR="00000000" w:rsidRPr="00764105" w:rsidRDefault="00331C0E" w:rsidP="00764105">
      <w:pPr>
        <w:numPr>
          <w:ilvl w:val="0"/>
          <w:numId w:val="2"/>
        </w:numPr>
        <w:jc w:val="both"/>
      </w:pPr>
      <w:r>
        <w:t>Empresa: Pepsi/Batata. Tema: Análise da gestão do setor de suprimentos sob a ótica do marketing</w:t>
      </w:r>
      <w:r w:rsidR="00AE7313" w:rsidRPr="00764105">
        <w:t xml:space="preserve"> (GRUPO 1)</w:t>
      </w:r>
    </w:p>
    <w:p w:rsidR="00000000" w:rsidRPr="00764105" w:rsidRDefault="00AE7313" w:rsidP="00764105">
      <w:pPr>
        <w:numPr>
          <w:ilvl w:val="1"/>
          <w:numId w:val="2"/>
        </w:numPr>
        <w:jc w:val="both"/>
      </w:pPr>
      <w:r w:rsidRPr="00764105">
        <w:t xml:space="preserve">Gestão </w:t>
      </w:r>
      <w:r w:rsidRPr="00764105">
        <w:t>da cadeia de suprimento e relacionamento com fornecedor</w:t>
      </w:r>
    </w:p>
    <w:p w:rsidR="00000000" w:rsidRDefault="00331C0E" w:rsidP="00764105">
      <w:pPr>
        <w:numPr>
          <w:ilvl w:val="0"/>
          <w:numId w:val="2"/>
        </w:numPr>
        <w:jc w:val="both"/>
      </w:pPr>
      <w:r>
        <w:t xml:space="preserve">Empresa: Rede Hortifruti. Tema: Análise da campanha de comunicação da Rede Hortifruti através do </w:t>
      </w:r>
      <w:proofErr w:type="spellStart"/>
      <w:r>
        <w:t>Hortflix</w:t>
      </w:r>
      <w:proofErr w:type="spellEnd"/>
      <w:r w:rsidR="00AE7313" w:rsidRPr="00764105">
        <w:t xml:space="preserve"> (Grupo 6)</w:t>
      </w:r>
    </w:p>
    <w:p w:rsidR="00331C0E" w:rsidRPr="00764105" w:rsidRDefault="00331C0E" w:rsidP="00331C0E">
      <w:pPr>
        <w:numPr>
          <w:ilvl w:val="1"/>
          <w:numId w:val="2"/>
        </w:numPr>
        <w:jc w:val="both"/>
      </w:pPr>
      <w:r>
        <w:t>Estratégias de comunicação/promoção</w:t>
      </w:r>
    </w:p>
    <w:p w:rsidR="00764105" w:rsidRDefault="00764105" w:rsidP="00764105">
      <w:pPr>
        <w:jc w:val="both"/>
      </w:pPr>
    </w:p>
    <w:sectPr w:rsidR="00764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579"/>
    <w:multiLevelType w:val="hybridMultilevel"/>
    <w:tmpl w:val="5B46F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0E72"/>
    <w:multiLevelType w:val="hybridMultilevel"/>
    <w:tmpl w:val="A2C048F6"/>
    <w:lvl w:ilvl="0" w:tplc="53E617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AE4A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FC68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BC2B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E24D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6A6E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3A9D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9ACB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F499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5"/>
    <w:rsid w:val="00331C0E"/>
    <w:rsid w:val="00764105"/>
    <w:rsid w:val="007D7ED5"/>
    <w:rsid w:val="008023BC"/>
    <w:rsid w:val="00AE7313"/>
    <w:rsid w:val="00B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2833-C932-42F8-99BC-A615191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67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576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8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024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9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716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1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495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57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47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9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35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5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55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3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85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83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2</cp:revision>
  <dcterms:created xsi:type="dcterms:W3CDTF">2018-03-20T17:22:00Z</dcterms:created>
  <dcterms:modified xsi:type="dcterms:W3CDTF">2018-03-20T17:55:00Z</dcterms:modified>
</cp:coreProperties>
</file>