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71" w:rsidRDefault="009D1F4D">
      <w:pPr>
        <w:rPr>
          <w:sz w:val="28"/>
          <w:szCs w:val="28"/>
        </w:rPr>
      </w:pPr>
      <w:r>
        <w:rPr>
          <w:sz w:val="28"/>
          <w:szCs w:val="28"/>
        </w:rPr>
        <w:t>Componentes do Grupo:</w:t>
      </w:r>
    </w:p>
    <w:p w:rsidR="009D1F4D" w:rsidRDefault="009D1F4D">
      <w:pPr>
        <w:rPr>
          <w:sz w:val="28"/>
          <w:szCs w:val="28"/>
        </w:rPr>
      </w:pPr>
      <w:r>
        <w:rPr>
          <w:sz w:val="28"/>
          <w:szCs w:val="28"/>
        </w:rPr>
        <w:t>Fábio Bueno de Oliveira     Nº USP 7278570</w:t>
      </w:r>
    </w:p>
    <w:p w:rsidR="009D1F4D" w:rsidRDefault="009D1F4D">
      <w:pPr>
        <w:rPr>
          <w:sz w:val="28"/>
          <w:szCs w:val="28"/>
        </w:rPr>
      </w:pPr>
      <w:r>
        <w:rPr>
          <w:sz w:val="28"/>
          <w:szCs w:val="28"/>
        </w:rPr>
        <w:t>Yuri Peixoto</w:t>
      </w:r>
    </w:p>
    <w:p w:rsidR="009D1F4D" w:rsidRDefault="009D1F4D">
      <w:pPr>
        <w:rPr>
          <w:sz w:val="28"/>
          <w:szCs w:val="28"/>
        </w:rPr>
      </w:pPr>
      <w:r>
        <w:rPr>
          <w:sz w:val="28"/>
          <w:szCs w:val="28"/>
        </w:rPr>
        <w:t>Vinicius Antunes</w:t>
      </w:r>
    </w:p>
    <w:p w:rsidR="009D1F4D" w:rsidRDefault="009D1F4D">
      <w:pPr>
        <w:rPr>
          <w:sz w:val="28"/>
          <w:szCs w:val="28"/>
        </w:rPr>
      </w:pPr>
      <w:r>
        <w:rPr>
          <w:sz w:val="28"/>
          <w:szCs w:val="28"/>
        </w:rPr>
        <w:t>Rafael Bittencourt</w:t>
      </w:r>
      <w:bookmarkStart w:id="0" w:name="_GoBack"/>
      <w:bookmarkEnd w:id="0"/>
    </w:p>
    <w:p w:rsidR="009D1F4D" w:rsidRDefault="009D1F4D">
      <w:pPr>
        <w:rPr>
          <w:sz w:val="28"/>
          <w:szCs w:val="28"/>
        </w:rPr>
      </w:pPr>
    </w:p>
    <w:p w:rsidR="009D1F4D" w:rsidRPr="006227E4" w:rsidRDefault="009D1F4D">
      <w:pPr>
        <w:rPr>
          <w:b/>
          <w:sz w:val="28"/>
          <w:szCs w:val="28"/>
        </w:rPr>
      </w:pPr>
      <w:r w:rsidRPr="006227E4">
        <w:rPr>
          <w:b/>
          <w:sz w:val="28"/>
          <w:szCs w:val="28"/>
        </w:rPr>
        <w:t>Visita ao Planetário</w:t>
      </w:r>
    </w:p>
    <w:p w:rsidR="009D1F4D" w:rsidRDefault="009D1F4D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No dia 24 de setembro de 2017, eu (Fábio), Yuri, Vinicius e Rafael visitamos o planetário, localizado no Ibirapuera, para assistir à apresentação com o tema “Planetas e o Universo”, sendo que a apresentação teve a duração de aproximadamente 50 minutos.</w:t>
      </w:r>
    </w:p>
    <w:p w:rsidR="009D1F4D" w:rsidRDefault="009D1F4D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A apresentação se dá em uma sala projetada, com uma grande cúpula que expõe imagens e é acompanhada com o discurso sonoro de um apresentador explicando as imagens e conceitos que foram abordados durante a apresentação.</w:t>
      </w:r>
    </w:p>
    <w:p w:rsidR="009D1F4D" w:rsidRDefault="009D1F4D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Uma aula sobre está apresentação é totalmente pertinente, para alunos do Ensino Médio.</w:t>
      </w:r>
    </w:p>
    <w:p w:rsidR="009D1F4D" w:rsidRDefault="009D1F4D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Poderíamos explicar Astronomia para os alunos associando com conceitos de outras áreas do conhecimento, similar a apresentação.</w:t>
      </w:r>
    </w:p>
    <w:p w:rsidR="009D1F4D" w:rsidRDefault="009D1F4D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Como por exemplo dizer quais são os planetas de nosso sistema solar e como eram vistas pelas diversas</w:t>
      </w:r>
      <w:r w:rsidR="002030B9">
        <w:rPr>
          <w:sz w:val="28"/>
          <w:szCs w:val="28"/>
        </w:rPr>
        <w:t xml:space="preserve"> culturas ao longo do tempo, podemos citar a mitologia grega, que relaciona os planetas a “deuses”, dando características a cada um deles, com isso, estamos explicando Física e História.</w:t>
      </w:r>
    </w:p>
    <w:p w:rsidR="002030B9" w:rsidRDefault="002030B9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Ou ainda explicar aos alunos que a Terra está em uma “zona habitável” do Universo, o que provavelmente tornou possível a existência de vida na Terra, com isso estamos explicando Astrofísica e Biologia. Além de ser possível aguçar as imaginações dos alunos ao dizer que os cientistas acreditam que haja planetas parecidos com a Terra no Universo, podendo conter vida e serem supostamente habitáveis, pois os cientistas detectaram um planeta com as mesmas características da Terra a uma distância de vários anos-luz.</w:t>
      </w:r>
    </w:p>
    <w:p w:rsidR="002030B9" w:rsidRDefault="002030B9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Além de dizer sobre as constelações existentes, como era vista pelos diversos povos e que atribuíam significados a elas, sendo que foi detectado em uma constelação o primeiro planeta que não orbitava ao redor de uma estrela, um exoplaneta. Uma descoberta fascinante, com isso, falaríamos de Astrofísica e história.</w:t>
      </w:r>
    </w:p>
    <w:p w:rsidR="002030B9" w:rsidRDefault="006227E4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Explicar as observações astronômicas de Galileu, onde descobriu os satélites naturais de Júpiter, as características da composição de Júpiter e Saturno, dizendo ser estes gigantes gasosos, com isso estamos explicando Astronomia aos alunos.</w:t>
      </w:r>
    </w:p>
    <w:p w:rsidR="006227E4" w:rsidRDefault="006227E4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Abordar o tema de bomba nuclear também seria possível, dizendo qual o contexto histórico quando foi desenvolvida e a sua capacidade de destruição.</w:t>
      </w:r>
    </w:p>
    <w:p w:rsidR="006227E4" w:rsidRDefault="006227E4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Poderíamos ainda, no observatório do IAG (Instituto de Astronomia e Geofísica da USP), mostrar aos alunos a constelação visível em São Paulo, a constelação de Orion, explicando suas características.</w:t>
      </w:r>
    </w:p>
    <w:p w:rsidR="006227E4" w:rsidRDefault="006227E4" w:rsidP="006227E4">
      <w:pPr>
        <w:jc w:val="both"/>
        <w:rPr>
          <w:sz w:val="28"/>
          <w:szCs w:val="28"/>
        </w:rPr>
      </w:pPr>
      <w:r>
        <w:rPr>
          <w:sz w:val="28"/>
          <w:szCs w:val="28"/>
        </w:rPr>
        <w:t>Enfim, está apresentação mostrou-se extremamente rica em conceitos físicos e de outras áreas do conhecimento, é uma atividade que pode ser usada para o ensino de física, ou como visita educacional para os alunos, recomendamos aos educadores que querem diversificar a tradicional aula na sala para um “passeio” que está repleto de curiosidade e conhecimento.</w:t>
      </w:r>
    </w:p>
    <w:p w:rsidR="002030B9" w:rsidRPr="009D1F4D" w:rsidRDefault="002030B9" w:rsidP="006227E4">
      <w:pPr>
        <w:jc w:val="both"/>
        <w:rPr>
          <w:sz w:val="28"/>
          <w:szCs w:val="28"/>
        </w:rPr>
      </w:pPr>
    </w:p>
    <w:sectPr w:rsidR="002030B9" w:rsidRPr="009D1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D"/>
    <w:rsid w:val="000D4F2E"/>
    <w:rsid w:val="002030B9"/>
    <w:rsid w:val="006227E4"/>
    <w:rsid w:val="006D1071"/>
    <w:rsid w:val="009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79B5-561D-486E-914D-E5A0C86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2017-09-26T12:40:00Z</dcterms:created>
  <dcterms:modified xsi:type="dcterms:W3CDTF">2017-09-26T13:16:00Z</dcterms:modified>
</cp:coreProperties>
</file>