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44" w:rsidRDefault="00B35AE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Universidade de São Paulo</w:t>
      </w:r>
    </w:p>
    <w:p w:rsidR="00FD3444" w:rsidRDefault="00B35AE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Escola Superior de Agricultura “Luiz de Queiroz”</w:t>
      </w:r>
    </w:p>
    <w:p w:rsidR="00FD3444" w:rsidRDefault="00B35AE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Departamento de Ciências Florestais</w:t>
      </w:r>
    </w:p>
    <w:p w:rsidR="00FD3444" w:rsidRDefault="00B35AE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Disciplina LCF 5875 – Oficina de E</w:t>
      </w:r>
      <w:r w:rsidR="009A6C3A">
        <w:rPr>
          <w:rFonts w:ascii="Times New Roman" w:eastAsia="Times New Roman" w:hAnsi="Times New Roman" w:cs="Times New Roman"/>
          <w:sz w:val="28"/>
          <w:szCs w:val="28"/>
        </w:rPr>
        <w:t>ducação</w:t>
      </w:r>
      <w:r>
        <w:rPr>
          <w:rFonts w:ascii="Times New Roman" w:eastAsia="Times New Roman" w:hAnsi="Times New Roman" w:cs="Times New Roman"/>
          <w:sz w:val="28"/>
          <w:szCs w:val="28"/>
        </w:rPr>
        <w:t xml:space="preserve"> Superior</w:t>
      </w:r>
    </w:p>
    <w:p w:rsidR="00FD3444" w:rsidRDefault="00B35AE3">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FD3444" w:rsidRDefault="00B35AE3">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FD3444" w:rsidRDefault="00B35AE3">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FD3444" w:rsidRDefault="00B35AE3">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FD3444" w:rsidRDefault="00B35AE3">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FD3444" w:rsidRDefault="00B35AE3">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FD3444" w:rsidRDefault="00B35AE3">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FD3444" w:rsidRDefault="00B35AE3">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D3444" w:rsidRDefault="00B35AE3">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D3444" w:rsidRDefault="00B35AE3">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D3444" w:rsidRDefault="00B35AE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Curso de formação em Unidades de Conservação para professores de ciências,</w:t>
      </w:r>
      <w:r>
        <w:rPr>
          <w:rFonts w:ascii="Times New Roman" w:eastAsia="Times New Roman" w:hAnsi="Times New Roman" w:cs="Times New Roman"/>
          <w:b/>
          <w:sz w:val="28"/>
          <w:szCs w:val="28"/>
        </w:rPr>
        <w:t xml:space="preserve"> biologia e geografia da rede pública estadual de São </w:t>
      </w:r>
      <w:proofErr w:type="gramStart"/>
      <w:r>
        <w:rPr>
          <w:rFonts w:ascii="Times New Roman" w:eastAsia="Times New Roman" w:hAnsi="Times New Roman" w:cs="Times New Roman"/>
          <w:b/>
          <w:sz w:val="28"/>
          <w:szCs w:val="28"/>
        </w:rPr>
        <w:t>Carlos</w:t>
      </w:r>
      <w:proofErr w:type="gramEnd"/>
    </w:p>
    <w:p w:rsidR="00FD3444" w:rsidRDefault="00B35AE3">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D3444" w:rsidRDefault="00B35AE3">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D3444" w:rsidRDefault="00B35AE3">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D3444" w:rsidRDefault="00B35AE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Dr. Marcos </w:t>
      </w:r>
      <w:proofErr w:type="spellStart"/>
      <w:r>
        <w:rPr>
          <w:rFonts w:ascii="Times New Roman" w:eastAsia="Times New Roman" w:hAnsi="Times New Roman" w:cs="Times New Roman"/>
          <w:sz w:val="24"/>
          <w:szCs w:val="24"/>
        </w:rPr>
        <w:t>Sorrentino</w:t>
      </w:r>
      <w:proofErr w:type="spellEnd"/>
    </w:p>
    <w:p w:rsidR="00FD3444" w:rsidRDefault="00B35AE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Alunos:</w:t>
      </w:r>
    </w:p>
    <w:p w:rsidR="00FD3444" w:rsidRDefault="00B35AE3">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Catia</w:t>
      </w:r>
      <w:proofErr w:type="spellEnd"/>
      <w:r>
        <w:rPr>
          <w:rFonts w:ascii="Times New Roman" w:eastAsia="Times New Roman" w:hAnsi="Times New Roman" w:cs="Times New Roman"/>
          <w:sz w:val="24"/>
          <w:szCs w:val="24"/>
        </w:rPr>
        <w:t xml:space="preserve"> Teodoro</w:t>
      </w:r>
    </w:p>
    <w:p w:rsidR="00FD3444" w:rsidRDefault="00B35AE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Flavia </w:t>
      </w:r>
      <w:proofErr w:type="spellStart"/>
      <w:r>
        <w:rPr>
          <w:rFonts w:ascii="Times New Roman" w:eastAsia="Times New Roman" w:hAnsi="Times New Roman" w:cs="Times New Roman"/>
          <w:sz w:val="24"/>
          <w:szCs w:val="24"/>
        </w:rPr>
        <w:t>Torunsky</w:t>
      </w:r>
      <w:proofErr w:type="spellEnd"/>
    </w:p>
    <w:p w:rsidR="00FD3444" w:rsidRDefault="00B35AE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Lucas Milani</w:t>
      </w:r>
    </w:p>
    <w:p w:rsidR="00FD3444" w:rsidRDefault="00B35A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Piracicaba</w:t>
      </w:r>
    </w:p>
    <w:p w:rsidR="00FD3444" w:rsidRDefault="00B35A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2017</w:t>
      </w:r>
    </w:p>
    <w:p w:rsidR="00FD3444" w:rsidRDefault="00FD3444">
      <w:pPr>
        <w:jc w:val="center"/>
        <w:rPr>
          <w:rFonts w:ascii="Times New Roman" w:eastAsia="Times New Roman" w:hAnsi="Times New Roman" w:cs="Times New Roman"/>
          <w:sz w:val="24"/>
          <w:szCs w:val="24"/>
        </w:rPr>
      </w:pPr>
    </w:p>
    <w:p w:rsidR="00FD3444" w:rsidRDefault="00FD3444">
      <w:pPr>
        <w:jc w:val="center"/>
        <w:rPr>
          <w:rFonts w:ascii="Times New Roman" w:eastAsia="Times New Roman" w:hAnsi="Times New Roman" w:cs="Times New Roman"/>
          <w:sz w:val="24"/>
          <w:szCs w:val="24"/>
        </w:rPr>
      </w:pPr>
    </w:p>
    <w:p w:rsidR="00FD3444" w:rsidRDefault="00FD3444">
      <w:pPr>
        <w:jc w:val="center"/>
        <w:rPr>
          <w:rFonts w:ascii="Times New Roman" w:eastAsia="Times New Roman" w:hAnsi="Times New Roman" w:cs="Times New Roman"/>
          <w:sz w:val="24"/>
          <w:szCs w:val="24"/>
        </w:rPr>
      </w:pPr>
    </w:p>
    <w:p w:rsidR="00FD3444" w:rsidRDefault="00B35A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SUMÁRIO</w:t>
      </w:r>
    </w:p>
    <w:p w:rsidR="00FD3444" w:rsidRDefault="00FD3444">
      <w:pPr>
        <w:jc w:val="both"/>
        <w:rPr>
          <w:rFonts w:ascii="Times New Roman" w:eastAsia="Times New Roman" w:hAnsi="Times New Roman" w:cs="Times New Roman"/>
          <w:sz w:val="24"/>
          <w:szCs w:val="24"/>
        </w:rPr>
      </w:pPr>
    </w:p>
    <w:p w:rsidR="00FD3444" w:rsidRDefault="00B35A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rPr>
          <w:rFonts w:ascii="Arial" w:eastAsia="Arial" w:hAnsi="Arial" w:cs="Arial"/>
          <w:b w:val="0"/>
          <w:bCs w:val="0"/>
          <w:color w:val="000000"/>
          <w:sz w:val="22"/>
          <w:szCs w:val="22"/>
        </w:rPr>
        <w:id w:val="832406908"/>
        <w:docPartObj>
          <w:docPartGallery w:val="Table of Contents"/>
          <w:docPartUnique/>
        </w:docPartObj>
      </w:sdtPr>
      <w:sdtEndPr/>
      <w:sdtContent>
        <w:p w:rsidR="00FD3444" w:rsidRPr="009A6C3A" w:rsidRDefault="00FD3444">
          <w:pPr>
            <w:pStyle w:val="CabealhodoSumrio"/>
            <w:rPr>
              <w:rFonts w:ascii="Times New Roman" w:hAnsi="Times New Roman" w:cs="Times New Roman"/>
              <w:b w:val="0"/>
              <w:sz w:val="24"/>
              <w:szCs w:val="24"/>
            </w:rPr>
          </w:pPr>
        </w:p>
        <w:p w:rsidR="009A6C3A" w:rsidRPr="009A6C3A" w:rsidRDefault="00B35AE3">
          <w:pPr>
            <w:pStyle w:val="Sumrio1"/>
            <w:tabs>
              <w:tab w:val="right" w:leader="dot" w:pos="9031"/>
            </w:tabs>
            <w:rPr>
              <w:rFonts w:ascii="Times New Roman" w:eastAsiaTheme="minorEastAsia" w:hAnsi="Times New Roman" w:cs="Times New Roman"/>
              <w:noProof/>
              <w:color w:val="auto"/>
              <w:sz w:val="24"/>
              <w:szCs w:val="24"/>
            </w:rPr>
          </w:pPr>
          <w:r w:rsidRPr="009A6C3A">
            <w:rPr>
              <w:rFonts w:ascii="Times New Roman" w:hAnsi="Times New Roman" w:cs="Times New Roman"/>
              <w:sz w:val="24"/>
              <w:szCs w:val="24"/>
            </w:rPr>
            <w:fldChar w:fldCharType="begin"/>
          </w:r>
          <w:r w:rsidRPr="009A6C3A">
            <w:rPr>
              <w:rFonts w:ascii="Times New Roman" w:hAnsi="Times New Roman" w:cs="Times New Roman"/>
              <w:sz w:val="24"/>
              <w:szCs w:val="24"/>
            </w:rPr>
            <w:instrText>TOC \z \o "1-3" \u \h</w:instrText>
          </w:r>
          <w:r w:rsidRPr="009A6C3A">
            <w:rPr>
              <w:rFonts w:ascii="Times New Roman" w:hAnsi="Times New Roman" w:cs="Times New Roman"/>
              <w:sz w:val="24"/>
              <w:szCs w:val="24"/>
            </w:rPr>
            <w:fldChar w:fldCharType="separate"/>
          </w:r>
          <w:hyperlink w:anchor="_Toc497312125" w:history="1">
            <w:r w:rsidR="009A6C3A" w:rsidRPr="009A6C3A">
              <w:rPr>
                <w:rStyle w:val="Hyperlink"/>
                <w:rFonts w:ascii="Times New Roman" w:eastAsia="Times New Roman" w:hAnsi="Times New Roman" w:cs="Times New Roman"/>
                <w:noProof/>
                <w:sz w:val="24"/>
                <w:szCs w:val="24"/>
              </w:rPr>
              <w:t>1. APRESENTAÇÃO E JUSTIFICATIVA</w:t>
            </w:r>
            <w:r w:rsidR="009A6C3A" w:rsidRPr="009A6C3A">
              <w:rPr>
                <w:rFonts w:ascii="Times New Roman" w:hAnsi="Times New Roman" w:cs="Times New Roman"/>
                <w:noProof/>
                <w:webHidden/>
                <w:sz w:val="24"/>
                <w:szCs w:val="24"/>
              </w:rPr>
              <w:tab/>
            </w:r>
            <w:r w:rsidR="009A6C3A" w:rsidRPr="009A6C3A">
              <w:rPr>
                <w:rFonts w:ascii="Times New Roman" w:hAnsi="Times New Roman" w:cs="Times New Roman"/>
                <w:noProof/>
                <w:webHidden/>
                <w:sz w:val="24"/>
                <w:szCs w:val="24"/>
              </w:rPr>
              <w:fldChar w:fldCharType="begin"/>
            </w:r>
            <w:r w:rsidR="009A6C3A" w:rsidRPr="009A6C3A">
              <w:rPr>
                <w:rFonts w:ascii="Times New Roman" w:hAnsi="Times New Roman" w:cs="Times New Roman"/>
                <w:noProof/>
                <w:webHidden/>
                <w:sz w:val="24"/>
                <w:szCs w:val="24"/>
              </w:rPr>
              <w:instrText xml:space="preserve"> PAGEREF _Toc497312125 \h </w:instrText>
            </w:r>
            <w:r w:rsidR="009A6C3A" w:rsidRPr="009A6C3A">
              <w:rPr>
                <w:rFonts w:ascii="Times New Roman" w:hAnsi="Times New Roman" w:cs="Times New Roman"/>
                <w:noProof/>
                <w:webHidden/>
                <w:sz w:val="24"/>
                <w:szCs w:val="24"/>
              </w:rPr>
            </w:r>
            <w:r w:rsidR="009A6C3A" w:rsidRPr="009A6C3A">
              <w:rPr>
                <w:rFonts w:ascii="Times New Roman" w:hAnsi="Times New Roman" w:cs="Times New Roman"/>
                <w:noProof/>
                <w:webHidden/>
                <w:sz w:val="24"/>
                <w:szCs w:val="24"/>
              </w:rPr>
              <w:fldChar w:fldCharType="separate"/>
            </w:r>
            <w:r w:rsidR="009A6C3A" w:rsidRPr="009A6C3A">
              <w:rPr>
                <w:rFonts w:ascii="Times New Roman" w:hAnsi="Times New Roman" w:cs="Times New Roman"/>
                <w:noProof/>
                <w:webHidden/>
                <w:sz w:val="24"/>
                <w:szCs w:val="24"/>
              </w:rPr>
              <w:t>3</w:t>
            </w:r>
            <w:r w:rsidR="009A6C3A" w:rsidRPr="009A6C3A">
              <w:rPr>
                <w:rFonts w:ascii="Times New Roman" w:hAnsi="Times New Roman" w:cs="Times New Roman"/>
                <w:noProof/>
                <w:webHidden/>
                <w:sz w:val="24"/>
                <w:szCs w:val="24"/>
              </w:rPr>
              <w:fldChar w:fldCharType="end"/>
            </w:r>
          </w:hyperlink>
        </w:p>
        <w:p w:rsidR="009A6C3A" w:rsidRPr="009A6C3A" w:rsidRDefault="009A6C3A">
          <w:pPr>
            <w:pStyle w:val="Sumrio1"/>
            <w:tabs>
              <w:tab w:val="right" w:leader="dot" w:pos="9031"/>
            </w:tabs>
            <w:rPr>
              <w:rFonts w:ascii="Times New Roman" w:eastAsiaTheme="minorEastAsia" w:hAnsi="Times New Roman" w:cs="Times New Roman"/>
              <w:noProof/>
              <w:color w:val="auto"/>
              <w:sz w:val="24"/>
              <w:szCs w:val="24"/>
            </w:rPr>
          </w:pPr>
          <w:hyperlink w:anchor="_Toc497312126" w:history="1">
            <w:r w:rsidRPr="009A6C3A">
              <w:rPr>
                <w:rStyle w:val="Hyperlink"/>
                <w:rFonts w:ascii="Times New Roman" w:eastAsia="Times New Roman" w:hAnsi="Times New Roman" w:cs="Times New Roman"/>
                <w:noProof/>
                <w:sz w:val="24"/>
                <w:szCs w:val="24"/>
              </w:rPr>
              <w:t>2. PROPOSTA PEDAGÓGICA</w:t>
            </w:r>
            <w:r w:rsidRPr="009A6C3A">
              <w:rPr>
                <w:rFonts w:ascii="Times New Roman" w:hAnsi="Times New Roman" w:cs="Times New Roman"/>
                <w:noProof/>
                <w:webHidden/>
                <w:sz w:val="24"/>
                <w:szCs w:val="24"/>
              </w:rPr>
              <w:tab/>
            </w:r>
            <w:r w:rsidRPr="009A6C3A">
              <w:rPr>
                <w:rFonts w:ascii="Times New Roman" w:hAnsi="Times New Roman" w:cs="Times New Roman"/>
                <w:noProof/>
                <w:webHidden/>
                <w:sz w:val="24"/>
                <w:szCs w:val="24"/>
              </w:rPr>
              <w:fldChar w:fldCharType="begin"/>
            </w:r>
            <w:r w:rsidRPr="009A6C3A">
              <w:rPr>
                <w:rFonts w:ascii="Times New Roman" w:hAnsi="Times New Roman" w:cs="Times New Roman"/>
                <w:noProof/>
                <w:webHidden/>
                <w:sz w:val="24"/>
                <w:szCs w:val="24"/>
              </w:rPr>
              <w:instrText xml:space="preserve"> PAGEREF _Toc497312126 \h </w:instrText>
            </w:r>
            <w:r w:rsidRPr="009A6C3A">
              <w:rPr>
                <w:rFonts w:ascii="Times New Roman" w:hAnsi="Times New Roman" w:cs="Times New Roman"/>
                <w:noProof/>
                <w:webHidden/>
                <w:sz w:val="24"/>
                <w:szCs w:val="24"/>
              </w:rPr>
            </w:r>
            <w:r w:rsidRPr="009A6C3A">
              <w:rPr>
                <w:rFonts w:ascii="Times New Roman" w:hAnsi="Times New Roman" w:cs="Times New Roman"/>
                <w:noProof/>
                <w:webHidden/>
                <w:sz w:val="24"/>
                <w:szCs w:val="24"/>
              </w:rPr>
              <w:fldChar w:fldCharType="separate"/>
            </w:r>
            <w:r w:rsidRPr="009A6C3A">
              <w:rPr>
                <w:rFonts w:ascii="Times New Roman" w:hAnsi="Times New Roman" w:cs="Times New Roman"/>
                <w:noProof/>
                <w:webHidden/>
                <w:sz w:val="24"/>
                <w:szCs w:val="24"/>
              </w:rPr>
              <w:t>7</w:t>
            </w:r>
            <w:r w:rsidRPr="009A6C3A">
              <w:rPr>
                <w:rFonts w:ascii="Times New Roman" w:hAnsi="Times New Roman" w:cs="Times New Roman"/>
                <w:noProof/>
                <w:webHidden/>
                <w:sz w:val="24"/>
                <w:szCs w:val="24"/>
              </w:rPr>
              <w:fldChar w:fldCharType="end"/>
            </w:r>
          </w:hyperlink>
        </w:p>
        <w:p w:rsidR="009A6C3A" w:rsidRPr="009A6C3A" w:rsidRDefault="009A6C3A">
          <w:pPr>
            <w:pStyle w:val="Sumrio1"/>
            <w:tabs>
              <w:tab w:val="right" w:leader="dot" w:pos="9031"/>
            </w:tabs>
            <w:rPr>
              <w:rFonts w:ascii="Times New Roman" w:eastAsiaTheme="minorEastAsia" w:hAnsi="Times New Roman" w:cs="Times New Roman"/>
              <w:noProof/>
              <w:color w:val="auto"/>
              <w:sz w:val="24"/>
              <w:szCs w:val="24"/>
            </w:rPr>
          </w:pPr>
          <w:hyperlink w:anchor="_Toc497312127" w:history="1">
            <w:r w:rsidRPr="009A6C3A">
              <w:rPr>
                <w:rStyle w:val="Hyperlink"/>
                <w:rFonts w:ascii="Times New Roman" w:eastAsia="Times New Roman" w:hAnsi="Times New Roman" w:cs="Times New Roman"/>
                <w:noProof/>
                <w:sz w:val="24"/>
                <w:szCs w:val="24"/>
              </w:rPr>
              <w:t>3. O CURSO</w:t>
            </w:r>
            <w:r w:rsidRPr="009A6C3A">
              <w:rPr>
                <w:rFonts w:ascii="Times New Roman" w:hAnsi="Times New Roman" w:cs="Times New Roman"/>
                <w:noProof/>
                <w:webHidden/>
                <w:sz w:val="24"/>
                <w:szCs w:val="24"/>
              </w:rPr>
              <w:tab/>
            </w:r>
            <w:r w:rsidRPr="009A6C3A">
              <w:rPr>
                <w:rFonts w:ascii="Times New Roman" w:hAnsi="Times New Roman" w:cs="Times New Roman"/>
                <w:noProof/>
                <w:webHidden/>
                <w:sz w:val="24"/>
                <w:szCs w:val="24"/>
              </w:rPr>
              <w:fldChar w:fldCharType="begin"/>
            </w:r>
            <w:r w:rsidRPr="009A6C3A">
              <w:rPr>
                <w:rFonts w:ascii="Times New Roman" w:hAnsi="Times New Roman" w:cs="Times New Roman"/>
                <w:noProof/>
                <w:webHidden/>
                <w:sz w:val="24"/>
                <w:szCs w:val="24"/>
              </w:rPr>
              <w:instrText xml:space="preserve"> PAGEREF _Toc497312127 \h </w:instrText>
            </w:r>
            <w:r w:rsidRPr="009A6C3A">
              <w:rPr>
                <w:rFonts w:ascii="Times New Roman" w:hAnsi="Times New Roman" w:cs="Times New Roman"/>
                <w:noProof/>
                <w:webHidden/>
                <w:sz w:val="24"/>
                <w:szCs w:val="24"/>
              </w:rPr>
            </w:r>
            <w:r w:rsidRPr="009A6C3A">
              <w:rPr>
                <w:rFonts w:ascii="Times New Roman" w:hAnsi="Times New Roman" w:cs="Times New Roman"/>
                <w:noProof/>
                <w:webHidden/>
                <w:sz w:val="24"/>
                <w:szCs w:val="24"/>
              </w:rPr>
              <w:fldChar w:fldCharType="separate"/>
            </w:r>
            <w:r w:rsidRPr="009A6C3A">
              <w:rPr>
                <w:rFonts w:ascii="Times New Roman" w:hAnsi="Times New Roman" w:cs="Times New Roman"/>
                <w:noProof/>
                <w:webHidden/>
                <w:sz w:val="24"/>
                <w:szCs w:val="24"/>
              </w:rPr>
              <w:t>10</w:t>
            </w:r>
            <w:r w:rsidRPr="009A6C3A">
              <w:rPr>
                <w:rFonts w:ascii="Times New Roman" w:hAnsi="Times New Roman" w:cs="Times New Roman"/>
                <w:noProof/>
                <w:webHidden/>
                <w:sz w:val="24"/>
                <w:szCs w:val="24"/>
              </w:rPr>
              <w:fldChar w:fldCharType="end"/>
            </w:r>
          </w:hyperlink>
        </w:p>
        <w:p w:rsidR="009A6C3A" w:rsidRPr="009A6C3A" w:rsidRDefault="009A6C3A">
          <w:pPr>
            <w:pStyle w:val="Sumrio2"/>
            <w:tabs>
              <w:tab w:val="right" w:leader="dot" w:pos="9031"/>
            </w:tabs>
            <w:rPr>
              <w:rFonts w:ascii="Times New Roman" w:eastAsiaTheme="minorEastAsia" w:hAnsi="Times New Roman" w:cs="Times New Roman"/>
              <w:noProof/>
              <w:color w:val="auto"/>
              <w:sz w:val="24"/>
              <w:szCs w:val="24"/>
            </w:rPr>
          </w:pPr>
          <w:hyperlink w:anchor="_Toc497312128" w:history="1">
            <w:r w:rsidRPr="009A6C3A">
              <w:rPr>
                <w:rStyle w:val="Hyperlink"/>
                <w:rFonts w:ascii="Times New Roman" w:hAnsi="Times New Roman" w:cs="Times New Roman"/>
                <w:noProof/>
                <w:sz w:val="24"/>
                <w:szCs w:val="24"/>
              </w:rPr>
              <w:t>3.1. Marco conceitual</w:t>
            </w:r>
            <w:r w:rsidRPr="009A6C3A">
              <w:rPr>
                <w:rFonts w:ascii="Times New Roman" w:hAnsi="Times New Roman" w:cs="Times New Roman"/>
                <w:noProof/>
                <w:webHidden/>
                <w:sz w:val="24"/>
                <w:szCs w:val="24"/>
              </w:rPr>
              <w:tab/>
            </w:r>
            <w:r w:rsidRPr="009A6C3A">
              <w:rPr>
                <w:rFonts w:ascii="Times New Roman" w:hAnsi="Times New Roman" w:cs="Times New Roman"/>
                <w:noProof/>
                <w:webHidden/>
                <w:sz w:val="24"/>
                <w:szCs w:val="24"/>
              </w:rPr>
              <w:fldChar w:fldCharType="begin"/>
            </w:r>
            <w:r w:rsidRPr="009A6C3A">
              <w:rPr>
                <w:rFonts w:ascii="Times New Roman" w:hAnsi="Times New Roman" w:cs="Times New Roman"/>
                <w:noProof/>
                <w:webHidden/>
                <w:sz w:val="24"/>
                <w:szCs w:val="24"/>
              </w:rPr>
              <w:instrText xml:space="preserve"> PAGEREF _Toc497312128 \h </w:instrText>
            </w:r>
            <w:r w:rsidRPr="009A6C3A">
              <w:rPr>
                <w:rFonts w:ascii="Times New Roman" w:hAnsi="Times New Roman" w:cs="Times New Roman"/>
                <w:noProof/>
                <w:webHidden/>
                <w:sz w:val="24"/>
                <w:szCs w:val="24"/>
              </w:rPr>
            </w:r>
            <w:r w:rsidRPr="009A6C3A">
              <w:rPr>
                <w:rFonts w:ascii="Times New Roman" w:hAnsi="Times New Roman" w:cs="Times New Roman"/>
                <w:noProof/>
                <w:webHidden/>
                <w:sz w:val="24"/>
                <w:szCs w:val="24"/>
              </w:rPr>
              <w:fldChar w:fldCharType="separate"/>
            </w:r>
            <w:r w:rsidRPr="009A6C3A">
              <w:rPr>
                <w:rFonts w:ascii="Times New Roman" w:hAnsi="Times New Roman" w:cs="Times New Roman"/>
                <w:noProof/>
                <w:webHidden/>
                <w:sz w:val="24"/>
                <w:szCs w:val="24"/>
              </w:rPr>
              <w:t>11</w:t>
            </w:r>
            <w:r w:rsidRPr="009A6C3A">
              <w:rPr>
                <w:rFonts w:ascii="Times New Roman" w:hAnsi="Times New Roman" w:cs="Times New Roman"/>
                <w:noProof/>
                <w:webHidden/>
                <w:sz w:val="24"/>
                <w:szCs w:val="24"/>
              </w:rPr>
              <w:fldChar w:fldCharType="end"/>
            </w:r>
          </w:hyperlink>
        </w:p>
        <w:p w:rsidR="009A6C3A" w:rsidRPr="009A6C3A" w:rsidRDefault="009A6C3A">
          <w:pPr>
            <w:pStyle w:val="Sumrio2"/>
            <w:tabs>
              <w:tab w:val="right" w:leader="dot" w:pos="9031"/>
            </w:tabs>
            <w:rPr>
              <w:rFonts w:ascii="Times New Roman" w:eastAsiaTheme="minorEastAsia" w:hAnsi="Times New Roman" w:cs="Times New Roman"/>
              <w:noProof/>
              <w:color w:val="auto"/>
              <w:sz w:val="24"/>
              <w:szCs w:val="24"/>
            </w:rPr>
          </w:pPr>
          <w:hyperlink w:anchor="_Toc497312129" w:history="1">
            <w:r w:rsidRPr="009A6C3A">
              <w:rPr>
                <w:rStyle w:val="Hyperlink"/>
                <w:rFonts w:ascii="Times New Roman" w:eastAsia="Times New Roman" w:hAnsi="Times New Roman" w:cs="Times New Roman"/>
                <w:noProof/>
                <w:sz w:val="24"/>
                <w:szCs w:val="24"/>
              </w:rPr>
              <w:t>3.2. Conteúdo programático e estrutura do curso</w:t>
            </w:r>
            <w:r w:rsidRPr="009A6C3A">
              <w:rPr>
                <w:rFonts w:ascii="Times New Roman" w:hAnsi="Times New Roman" w:cs="Times New Roman"/>
                <w:noProof/>
                <w:webHidden/>
                <w:sz w:val="24"/>
                <w:szCs w:val="24"/>
              </w:rPr>
              <w:tab/>
            </w:r>
            <w:r w:rsidRPr="009A6C3A">
              <w:rPr>
                <w:rFonts w:ascii="Times New Roman" w:hAnsi="Times New Roman" w:cs="Times New Roman"/>
                <w:noProof/>
                <w:webHidden/>
                <w:sz w:val="24"/>
                <w:szCs w:val="24"/>
              </w:rPr>
              <w:fldChar w:fldCharType="begin"/>
            </w:r>
            <w:r w:rsidRPr="009A6C3A">
              <w:rPr>
                <w:rFonts w:ascii="Times New Roman" w:hAnsi="Times New Roman" w:cs="Times New Roman"/>
                <w:noProof/>
                <w:webHidden/>
                <w:sz w:val="24"/>
                <w:szCs w:val="24"/>
              </w:rPr>
              <w:instrText xml:space="preserve"> PAGEREF _Toc497312129 \h </w:instrText>
            </w:r>
            <w:r w:rsidRPr="009A6C3A">
              <w:rPr>
                <w:rFonts w:ascii="Times New Roman" w:hAnsi="Times New Roman" w:cs="Times New Roman"/>
                <w:noProof/>
                <w:webHidden/>
                <w:sz w:val="24"/>
                <w:szCs w:val="24"/>
              </w:rPr>
            </w:r>
            <w:r w:rsidRPr="009A6C3A">
              <w:rPr>
                <w:rFonts w:ascii="Times New Roman" w:hAnsi="Times New Roman" w:cs="Times New Roman"/>
                <w:noProof/>
                <w:webHidden/>
                <w:sz w:val="24"/>
                <w:szCs w:val="24"/>
              </w:rPr>
              <w:fldChar w:fldCharType="separate"/>
            </w:r>
            <w:r w:rsidRPr="009A6C3A">
              <w:rPr>
                <w:rFonts w:ascii="Times New Roman" w:hAnsi="Times New Roman" w:cs="Times New Roman"/>
                <w:noProof/>
                <w:webHidden/>
                <w:sz w:val="24"/>
                <w:szCs w:val="24"/>
              </w:rPr>
              <w:t>14</w:t>
            </w:r>
            <w:r w:rsidRPr="009A6C3A">
              <w:rPr>
                <w:rFonts w:ascii="Times New Roman" w:hAnsi="Times New Roman" w:cs="Times New Roman"/>
                <w:noProof/>
                <w:webHidden/>
                <w:sz w:val="24"/>
                <w:szCs w:val="24"/>
              </w:rPr>
              <w:fldChar w:fldCharType="end"/>
            </w:r>
          </w:hyperlink>
        </w:p>
        <w:p w:rsidR="009A6C3A" w:rsidRPr="009A6C3A" w:rsidRDefault="009A6C3A">
          <w:pPr>
            <w:pStyle w:val="Sumrio2"/>
            <w:tabs>
              <w:tab w:val="right" w:leader="dot" w:pos="9031"/>
            </w:tabs>
            <w:rPr>
              <w:rFonts w:ascii="Times New Roman" w:eastAsiaTheme="minorEastAsia" w:hAnsi="Times New Roman" w:cs="Times New Roman"/>
              <w:noProof/>
              <w:color w:val="auto"/>
              <w:sz w:val="24"/>
              <w:szCs w:val="24"/>
            </w:rPr>
          </w:pPr>
          <w:hyperlink w:anchor="_Toc497312130" w:history="1">
            <w:r w:rsidRPr="009A6C3A">
              <w:rPr>
                <w:rStyle w:val="Hyperlink"/>
                <w:rFonts w:ascii="Times New Roman" w:eastAsia="Times New Roman" w:hAnsi="Times New Roman" w:cs="Times New Roman"/>
                <w:noProof/>
                <w:sz w:val="24"/>
                <w:szCs w:val="24"/>
              </w:rPr>
              <w:t>3.3. Política pública que se vislumbra e parcerias</w:t>
            </w:r>
            <w:r w:rsidRPr="009A6C3A">
              <w:rPr>
                <w:rFonts w:ascii="Times New Roman" w:hAnsi="Times New Roman" w:cs="Times New Roman"/>
                <w:noProof/>
                <w:webHidden/>
                <w:sz w:val="24"/>
                <w:szCs w:val="24"/>
              </w:rPr>
              <w:tab/>
            </w:r>
            <w:r w:rsidRPr="009A6C3A">
              <w:rPr>
                <w:rFonts w:ascii="Times New Roman" w:hAnsi="Times New Roman" w:cs="Times New Roman"/>
                <w:noProof/>
                <w:webHidden/>
                <w:sz w:val="24"/>
                <w:szCs w:val="24"/>
              </w:rPr>
              <w:fldChar w:fldCharType="begin"/>
            </w:r>
            <w:r w:rsidRPr="009A6C3A">
              <w:rPr>
                <w:rFonts w:ascii="Times New Roman" w:hAnsi="Times New Roman" w:cs="Times New Roman"/>
                <w:noProof/>
                <w:webHidden/>
                <w:sz w:val="24"/>
                <w:szCs w:val="24"/>
              </w:rPr>
              <w:instrText xml:space="preserve"> PAGEREF _Toc497312130 \h </w:instrText>
            </w:r>
            <w:r w:rsidRPr="009A6C3A">
              <w:rPr>
                <w:rFonts w:ascii="Times New Roman" w:hAnsi="Times New Roman" w:cs="Times New Roman"/>
                <w:noProof/>
                <w:webHidden/>
                <w:sz w:val="24"/>
                <w:szCs w:val="24"/>
              </w:rPr>
            </w:r>
            <w:r w:rsidRPr="009A6C3A">
              <w:rPr>
                <w:rFonts w:ascii="Times New Roman" w:hAnsi="Times New Roman" w:cs="Times New Roman"/>
                <w:noProof/>
                <w:webHidden/>
                <w:sz w:val="24"/>
                <w:szCs w:val="24"/>
              </w:rPr>
              <w:fldChar w:fldCharType="separate"/>
            </w:r>
            <w:r w:rsidRPr="009A6C3A">
              <w:rPr>
                <w:rFonts w:ascii="Times New Roman" w:hAnsi="Times New Roman" w:cs="Times New Roman"/>
                <w:noProof/>
                <w:webHidden/>
                <w:sz w:val="24"/>
                <w:szCs w:val="24"/>
              </w:rPr>
              <w:t>15</w:t>
            </w:r>
            <w:r w:rsidRPr="009A6C3A">
              <w:rPr>
                <w:rFonts w:ascii="Times New Roman" w:hAnsi="Times New Roman" w:cs="Times New Roman"/>
                <w:noProof/>
                <w:webHidden/>
                <w:sz w:val="24"/>
                <w:szCs w:val="24"/>
              </w:rPr>
              <w:fldChar w:fldCharType="end"/>
            </w:r>
          </w:hyperlink>
        </w:p>
        <w:p w:rsidR="009A6C3A" w:rsidRPr="009A6C3A" w:rsidRDefault="009A6C3A">
          <w:pPr>
            <w:pStyle w:val="Sumrio1"/>
            <w:tabs>
              <w:tab w:val="right" w:leader="dot" w:pos="9031"/>
            </w:tabs>
            <w:rPr>
              <w:rFonts w:ascii="Times New Roman" w:eastAsiaTheme="minorEastAsia" w:hAnsi="Times New Roman" w:cs="Times New Roman"/>
              <w:noProof/>
              <w:color w:val="auto"/>
              <w:sz w:val="24"/>
              <w:szCs w:val="24"/>
            </w:rPr>
          </w:pPr>
          <w:hyperlink w:anchor="_Toc497312131" w:history="1">
            <w:r w:rsidRPr="009A6C3A">
              <w:rPr>
                <w:rStyle w:val="Hyperlink"/>
                <w:rFonts w:ascii="Times New Roman" w:eastAsia="Times New Roman" w:hAnsi="Times New Roman" w:cs="Times New Roman"/>
                <w:noProof/>
                <w:sz w:val="24"/>
                <w:szCs w:val="24"/>
              </w:rPr>
              <w:t>4. CRONOGRAMA DE EXECUÇÃO</w:t>
            </w:r>
            <w:r w:rsidRPr="009A6C3A">
              <w:rPr>
                <w:rFonts w:ascii="Times New Roman" w:hAnsi="Times New Roman" w:cs="Times New Roman"/>
                <w:noProof/>
                <w:webHidden/>
                <w:sz w:val="24"/>
                <w:szCs w:val="24"/>
              </w:rPr>
              <w:tab/>
            </w:r>
            <w:r w:rsidRPr="009A6C3A">
              <w:rPr>
                <w:rFonts w:ascii="Times New Roman" w:hAnsi="Times New Roman" w:cs="Times New Roman"/>
                <w:noProof/>
                <w:webHidden/>
                <w:sz w:val="24"/>
                <w:szCs w:val="24"/>
              </w:rPr>
              <w:fldChar w:fldCharType="begin"/>
            </w:r>
            <w:r w:rsidRPr="009A6C3A">
              <w:rPr>
                <w:rFonts w:ascii="Times New Roman" w:hAnsi="Times New Roman" w:cs="Times New Roman"/>
                <w:noProof/>
                <w:webHidden/>
                <w:sz w:val="24"/>
                <w:szCs w:val="24"/>
              </w:rPr>
              <w:instrText xml:space="preserve"> PAGEREF _Toc497312131 \h </w:instrText>
            </w:r>
            <w:r w:rsidRPr="009A6C3A">
              <w:rPr>
                <w:rFonts w:ascii="Times New Roman" w:hAnsi="Times New Roman" w:cs="Times New Roman"/>
                <w:noProof/>
                <w:webHidden/>
                <w:sz w:val="24"/>
                <w:szCs w:val="24"/>
              </w:rPr>
            </w:r>
            <w:r w:rsidRPr="009A6C3A">
              <w:rPr>
                <w:rFonts w:ascii="Times New Roman" w:hAnsi="Times New Roman" w:cs="Times New Roman"/>
                <w:noProof/>
                <w:webHidden/>
                <w:sz w:val="24"/>
                <w:szCs w:val="24"/>
              </w:rPr>
              <w:fldChar w:fldCharType="separate"/>
            </w:r>
            <w:r w:rsidRPr="009A6C3A">
              <w:rPr>
                <w:rFonts w:ascii="Times New Roman" w:hAnsi="Times New Roman" w:cs="Times New Roman"/>
                <w:noProof/>
                <w:webHidden/>
                <w:sz w:val="24"/>
                <w:szCs w:val="24"/>
              </w:rPr>
              <w:t>17</w:t>
            </w:r>
            <w:r w:rsidRPr="009A6C3A">
              <w:rPr>
                <w:rFonts w:ascii="Times New Roman" w:hAnsi="Times New Roman" w:cs="Times New Roman"/>
                <w:noProof/>
                <w:webHidden/>
                <w:sz w:val="24"/>
                <w:szCs w:val="24"/>
              </w:rPr>
              <w:fldChar w:fldCharType="end"/>
            </w:r>
          </w:hyperlink>
        </w:p>
        <w:p w:rsidR="009A6C3A" w:rsidRPr="009A6C3A" w:rsidRDefault="009A6C3A">
          <w:pPr>
            <w:pStyle w:val="Sumrio1"/>
            <w:tabs>
              <w:tab w:val="right" w:leader="dot" w:pos="9031"/>
            </w:tabs>
            <w:rPr>
              <w:rFonts w:ascii="Times New Roman" w:eastAsiaTheme="minorEastAsia" w:hAnsi="Times New Roman" w:cs="Times New Roman"/>
              <w:noProof/>
              <w:color w:val="auto"/>
              <w:sz w:val="24"/>
              <w:szCs w:val="24"/>
            </w:rPr>
          </w:pPr>
          <w:hyperlink w:anchor="_Toc497312132" w:history="1">
            <w:r w:rsidRPr="009A6C3A">
              <w:rPr>
                <w:rStyle w:val="Hyperlink"/>
                <w:rFonts w:ascii="Times New Roman" w:eastAsia="Times New Roman" w:hAnsi="Times New Roman" w:cs="Times New Roman"/>
                <w:noProof/>
                <w:sz w:val="24"/>
                <w:szCs w:val="24"/>
              </w:rPr>
              <w:t>REFERÊNCIAS BIBLIOGRÁFICAS</w:t>
            </w:r>
            <w:r w:rsidRPr="009A6C3A">
              <w:rPr>
                <w:rFonts w:ascii="Times New Roman" w:hAnsi="Times New Roman" w:cs="Times New Roman"/>
                <w:noProof/>
                <w:webHidden/>
                <w:sz w:val="24"/>
                <w:szCs w:val="24"/>
              </w:rPr>
              <w:tab/>
            </w:r>
            <w:r w:rsidRPr="009A6C3A">
              <w:rPr>
                <w:rFonts w:ascii="Times New Roman" w:hAnsi="Times New Roman" w:cs="Times New Roman"/>
                <w:noProof/>
                <w:webHidden/>
                <w:sz w:val="24"/>
                <w:szCs w:val="24"/>
              </w:rPr>
              <w:fldChar w:fldCharType="begin"/>
            </w:r>
            <w:r w:rsidRPr="009A6C3A">
              <w:rPr>
                <w:rFonts w:ascii="Times New Roman" w:hAnsi="Times New Roman" w:cs="Times New Roman"/>
                <w:noProof/>
                <w:webHidden/>
                <w:sz w:val="24"/>
                <w:szCs w:val="24"/>
              </w:rPr>
              <w:instrText xml:space="preserve"> PAGEREF _Toc497312132 \h </w:instrText>
            </w:r>
            <w:r w:rsidRPr="009A6C3A">
              <w:rPr>
                <w:rFonts w:ascii="Times New Roman" w:hAnsi="Times New Roman" w:cs="Times New Roman"/>
                <w:noProof/>
                <w:webHidden/>
                <w:sz w:val="24"/>
                <w:szCs w:val="24"/>
              </w:rPr>
            </w:r>
            <w:r w:rsidRPr="009A6C3A">
              <w:rPr>
                <w:rFonts w:ascii="Times New Roman" w:hAnsi="Times New Roman" w:cs="Times New Roman"/>
                <w:noProof/>
                <w:webHidden/>
                <w:sz w:val="24"/>
                <w:szCs w:val="24"/>
              </w:rPr>
              <w:fldChar w:fldCharType="separate"/>
            </w:r>
            <w:r w:rsidRPr="009A6C3A">
              <w:rPr>
                <w:rFonts w:ascii="Times New Roman" w:hAnsi="Times New Roman" w:cs="Times New Roman"/>
                <w:noProof/>
                <w:webHidden/>
                <w:sz w:val="24"/>
                <w:szCs w:val="24"/>
              </w:rPr>
              <w:t>19</w:t>
            </w:r>
            <w:r w:rsidRPr="009A6C3A">
              <w:rPr>
                <w:rFonts w:ascii="Times New Roman" w:hAnsi="Times New Roman" w:cs="Times New Roman"/>
                <w:noProof/>
                <w:webHidden/>
                <w:sz w:val="24"/>
                <w:szCs w:val="24"/>
              </w:rPr>
              <w:fldChar w:fldCharType="end"/>
            </w:r>
          </w:hyperlink>
        </w:p>
        <w:p w:rsidR="009A6C3A" w:rsidRPr="009A6C3A" w:rsidRDefault="009A6C3A">
          <w:pPr>
            <w:pStyle w:val="Sumrio1"/>
            <w:tabs>
              <w:tab w:val="right" w:leader="dot" w:pos="9031"/>
            </w:tabs>
            <w:rPr>
              <w:rFonts w:ascii="Times New Roman" w:eastAsiaTheme="minorEastAsia" w:hAnsi="Times New Roman" w:cs="Times New Roman"/>
              <w:noProof/>
              <w:color w:val="auto"/>
              <w:sz w:val="24"/>
              <w:szCs w:val="24"/>
            </w:rPr>
          </w:pPr>
          <w:hyperlink w:anchor="_Toc497312133" w:history="1">
            <w:r w:rsidRPr="009A6C3A">
              <w:rPr>
                <w:rStyle w:val="Hyperlink"/>
                <w:rFonts w:ascii="Times New Roman" w:eastAsia="Times New Roman" w:hAnsi="Times New Roman" w:cs="Times New Roman"/>
                <w:noProof/>
                <w:sz w:val="24"/>
                <w:szCs w:val="24"/>
              </w:rPr>
              <w:t>ANEXO 1 – REFERÊNCIAS BIBLIOGRÁFICAS DO CURSO</w:t>
            </w:r>
            <w:r w:rsidRPr="009A6C3A">
              <w:rPr>
                <w:rFonts w:ascii="Times New Roman" w:hAnsi="Times New Roman" w:cs="Times New Roman"/>
                <w:noProof/>
                <w:webHidden/>
                <w:sz w:val="24"/>
                <w:szCs w:val="24"/>
              </w:rPr>
              <w:tab/>
            </w:r>
            <w:r w:rsidRPr="009A6C3A">
              <w:rPr>
                <w:rFonts w:ascii="Times New Roman" w:hAnsi="Times New Roman" w:cs="Times New Roman"/>
                <w:noProof/>
                <w:webHidden/>
                <w:sz w:val="24"/>
                <w:szCs w:val="24"/>
              </w:rPr>
              <w:fldChar w:fldCharType="begin"/>
            </w:r>
            <w:r w:rsidRPr="009A6C3A">
              <w:rPr>
                <w:rFonts w:ascii="Times New Roman" w:hAnsi="Times New Roman" w:cs="Times New Roman"/>
                <w:noProof/>
                <w:webHidden/>
                <w:sz w:val="24"/>
                <w:szCs w:val="24"/>
              </w:rPr>
              <w:instrText xml:space="preserve"> PAGEREF _Toc497312133 \h </w:instrText>
            </w:r>
            <w:r w:rsidRPr="009A6C3A">
              <w:rPr>
                <w:rFonts w:ascii="Times New Roman" w:hAnsi="Times New Roman" w:cs="Times New Roman"/>
                <w:noProof/>
                <w:webHidden/>
                <w:sz w:val="24"/>
                <w:szCs w:val="24"/>
              </w:rPr>
            </w:r>
            <w:r w:rsidRPr="009A6C3A">
              <w:rPr>
                <w:rFonts w:ascii="Times New Roman" w:hAnsi="Times New Roman" w:cs="Times New Roman"/>
                <w:noProof/>
                <w:webHidden/>
                <w:sz w:val="24"/>
                <w:szCs w:val="24"/>
              </w:rPr>
              <w:fldChar w:fldCharType="separate"/>
            </w:r>
            <w:r w:rsidRPr="009A6C3A">
              <w:rPr>
                <w:rFonts w:ascii="Times New Roman" w:hAnsi="Times New Roman" w:cs="Times New Roman"/>
                <w:noProof/>
                <w:webHidden/>
                <w:sz w:val="24"/>
                <w:szCs w:val="24"/>
              </w:rPr>
              <w:t>22</w:t>
            </w:r>
            <w:r w:rsidRPr="009A6C3A">
              <w:rPr>
                <w:rFonts w:ascii="Times New Roman" w:hAnsi="Times New Roman" w:cs="Times New Roman"/>
                <w:noProof/>
                <w:webHidden/>
                <w:sz w:val="24"/>
                <w:szCs w:val="24"/>
              </w:rPr>
              <w:fldChar w:fldCharType="end"/>
            </w:r>
          </w:hyperlink>
        </w:p>
        <w:p w:rsidR="00FD3444" w:rsidRDefault="00B35AE3">
          <w:pPr>
            <w:rPr>
              <w:rFonts w:ascii="Times New Roman" w:hAnsi="Times New Roman" w:cs="Times New Roman"/>
              <w:sz w:val="24"/>
              <w:szCs w:val="24"/>
            </w:rPr>
          </w:pPr>
          <w:r w:rsidRPr="009A6C3A">
            <w:rPr>
              <w:rFonts w:ascii="Times New Roman" w:hAnsi="Times New Roman" w:cs="Times New Roman"/>
              <w:sz w:val="24"/>
              <w:szCs w:val="24"/>
            </w:rPr>
            <w:fldChar w:fldCharType="end"/>
          </w:r>
        </w:p>
      </w:sdtContent>
    </w:sdt>
    <w:p w:rsidR="00FD3444" w:rsidRDefault="00FD3444">
      <w:pPr>
        <w:jc w:val="both"/>
        <w:rPr>
          <w:rFonts w:ascii="Times New Roman" w:eastAsia="Times New Roman" w:hAnsi="Times New Roman" w:cs="Times New Roman"/>
          <w:sz w:val="24"/>
          <w:szCs w:val="24"/>
        </w:rPr>
      </w:pPr>
    </w:p>
    <w:p w:rsidR="00FD3444" w:rsidRDefault="00B35AE3">
      <w:pPr>
        <w:jc w:val="both"/>
        <w:rPr>
          <w:rFonts w:ascii="Times New Roman" w:eastAsia="Times New Roman" w:hAnsi="Times New Roman" w:cs="Times New Roman"/>
          <w:b/>
          <w:sz w:val="24"/>
          <w:szCs w:val="24"/>
        </w:rPr>
      </w:pPr>
      <w:r>
        <w:br w:type="page"/>
      </w:r>
      <w:bookmarkStart w:id="0" w:name="_GoBack"/>
      <w:bookmarkEnd w:id="0"/>
    </w:p>
    <w:p w:rsidR="00FD3444" w:rsidRDefault="00B35AE3">
      <w:pPr>
        <w:pStyle w:val="Ttulo1"/>
        <w:keepLines w:val="0"/>
        <w:spacing w:before="480" w:after="0" w:line="360" w:lineRule="auto"/>
        <w:jc w:val="both"/>
        <w:rPr>
          <w:rFonts w:ascii="Times New Roman" w:eastAsia="Times New Roman" w:hAnsi="Times New Roman" w:cs="Times New Roman"/>
          <w:b/>
          <w:sz w:val="24"/>
          <w:szCs w:val="24"/>
        </w:rPr>
      </w:pPr>
      <w:bookmarkStart w:id="1" w:name="_d1aek3a4nskw"/>
      <w:bookmarkStart w:id="2" w:name="_Toc497312125"/>
      <w:bookmarkEnd w:id="1"/>
      <w:r>
        <w:rPr>
          <w:rFonts w:ascii="Times New Roman" w:eastAsia="Times New Roman" w:hAnsi="Times New Roman" w:cs="Times New Roman"/>
          <w:b/>
          <w:sz w:val="24"/>
          <w:szCs w:val="24"/>
        </w:rPr>
        <w:lastRenderedPageBreak/>
        <w:t>1. APRESENTAÇÃO E JUSTIFICATIVA</w:t>
      </w:r>
      <w:bookmarkEnd w:id="2"/>
    </w:p>
    <w:p w:rsidR="00FD3444" w:rsidRDefault="00FD3444">
      <w:pPr>
        <w:ind w:left="3940"/>
        <w:jc w:val="both"/>
        <w:rPr>
          <w:rFonts w:ascii="Times New Roman" w:eastAsia="Times New Roman" w:hAnsi="Times New Roman" w:cs="Times New Roman"/>
          <w:i/>
        </w:rPr>
      </w:pPr>
    </w:p>
    <w:p w:rsidR="00FD3444" w:rsidRDefault="00B35AE3">
      <w:pPr>
        <w:ind w:left="3940"/>
        <w:jc w:val="both"/>
        <w:rPr>
          <w:rFonts w:ascii="Times New Roman" w:eastAsia="Times New Roman" w:hAnsi="Times New Roman" w:cs="Times New Roman"/>
          <w:i/>
        </w:rPr>
      </w:pPr>
      <w:r>
        <w:rPr>
          <w:rFonts w:ascii="Times New Roman" w:eastAsia="Times New Roman" w:hAnsi="Times New Roman" w:cs="Times New Roman"/>
          <w:i/>
        </w:rPr>
        <w:t>Viver de outro modo. É isso o que importa. Nada mais. Nada menos. Viver de outro modo.</w:t>
      </w:r>
    </w:p>
    <w:p w:rsidR="00FD3444" w:rsidRDefault="00B35AE3">
      <w:pPr>
        <w:ind w:left="3940"/>
        <w:jc w:val="right"/>
        <w:rPr>
          <w:rFonts w:ascii="Times New Roman" w:eastAsia="Times New Roman" w:hAnsi="Times New Roman" w:cs="Times New Roman"/>
        </w:rPr>
      </w:pPr>
      <w:r>
        <w:rPr>
          <w:rFonts w:ascii="Times New Roman" w:eastAsia="Times New Roman" w:hAnsi="Times New Roman" w:cs="Times New Roman"/>
        </w:rPr>
        <w:t xml:space="preserve">Roger </w:t>
      </w:r>
      <w:proofErr w:type="spellStart"/>
      <w:r>
        <w:rPr>
          <w:rFonts w:ascii="Times New Roman" w:eastAsia="Times New Roman" w:hAnsi="Times New Roman" w:cs="Times New Roman"/>
        </w:rPr>
        <w:t>Garaudy</w:t>
      </w:r>
      <w:proofErr w:type="spellEnd"/>
    </w:p>
    <w:p w:rsidR="00FD3444" w:rsidRDefault="00B35AE3">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FD3444" w:rsidRDefault="00B35AE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Porque construímos coletivamente uma realidade com resultados que </w:t>
      </w:r>
      <w:r>
        <w:rPr>
          <w:rFonts w:ascii="Times New Roman" w:eastAsia="Times New Roman" w:hAnsi="Times New Roman" w:cs="Times New Roman"/>
          <w:sz w:val="24"/>
          <w:szCs w:val="24"/>
        </w:rPr>
        <w:t xml:space="preserve">ninguém quer individualmente? Uma realidade ancorada muitas vezes na desigualdade, na exclusão, no interesse individual, com graves consequências ambientais, repleta de uma violência muitas vezes incompreensível para muitos de nós. Como chegamos até aqui? </w:t>
      </w:r>
      <w:r>
        <w:rPr>
          <w:rFonts w:ascii="Times New Roman" w:eastAsia="Times New Roman" w:hAnsi="Times New Roman" w:cs="Times New Roman"/>
          <w:sz w:val="24"/>
          <w:szCs w:val="24"/>
        </w:rPr>
        <w:t xml:space="preserve">Como encontrar saídas? Como construir, então, o novo? Estas são perguntas que nos </w:t>
      </w:r>
      <w:proofErr w:type="gramStart"/>
      <w:r>
        <w:rPr>
          <w:rFonts w:ascii="Times New Roman" w:eastAsia="Times New Roman" w:hAnsi="Times New Roman" w:cs="Times New Roman"/>
          <w:sz w:val="24"/>
          <w:szCs w:val="24"/>
        </w:rPr>
        <w:t>permeiam,</w:t>
      </w:r>
      <w:proofErr w:type="gramEnd"/>
      <w:r>
        <w:rPr>
          <w:rFonts w:ascii="Times New Roman" w:eastAsia="Times New Roman" w:hAnsi="Times New Roman" w:cs="Times New Roman"/>
          <w:sz w:val="24"/>
          <w:szCs w:val="24"/>
        </w:rPr>
        <w:t xml:space="preserve"> em especial àqueles preocupados com um futuro incerto ou, como coloca </w:t>
      </w:r>
      <w:proofErr w:type="spellStart"/>
      <w:r>
        <w:rPr>
          <w:rFonts w:ascii="Times New Roman" w:eastAsia="Times New Roman" w:hAnsi="Times New Roman" w:cs="Times New Roman"/>
          <w:sz w:val="24"/>
          <w:szCs w:val="24"/>
        </w:rPr>
        <w:t>Garaudy</w:t>
      </w:r>
      <w:proofErr w:type="spellEnd"/>
      <w:r>
        <w:rPr>
          <w:rFonts w:ascii="Times New Roman" w:eastAsia="Times New Roman" w:hAnsi="Times New Roman" w:cs="Times New Roman"/>
          <w:sz w:val="24"/>
          <w:szCs w:val="24"/>
        </w:rPr>
        <w:t xml:space="preserve"> (1981, p.11), com uma percepção de “uma civilização em um beco sem saída”.</w:t>
      </w:r>
    </w:p>
    <w:p w:rsidR="00FD3444" w:rsidRDefault="00B35AE3">
      <w:pPr>
        <w:spacing w:line="360" w:lineRule="auto"/>
        <w:ind w:firstLine="720"/>
        <w:jc w:val="both"/>
      </w:pPr>
      <w:r>
        <w:rPr>
          <w:rFonts w:ascii="Times New Roman" w:eastAsia="Times New Roman" w:hAnsi="Times New Roman" w:cs="Times New Roman"/>
          <w:sz w:val="24"/>
          <w:szCs w:val="24"/>
        </w:rPr>
        <w:t>Não há resp</w:t>
      </w:r>
      <w:r>
        <w:rPr>
          <w:rFonts w:ascii="Times New Roman" w:eastAsia="Times New Roman" w:hAnsi="Times New Roman" w:cs="Times New Roman"/>
          <w:sz w:val="24"/>
          <w:szCs w:val="24"/>
        </w:rPr>
        <w:t>ostas simples para questões de natureza tão complexa. Alguns autores, como Capra (1996) afirmam que vivemos uma crise civilizatória, uma crise de percepção. Assim é preciso rever os valores e conceitos que apoiaram a construção desta realidade. É preciso r</w:t>
      </w:r>
      <w:r>
        <w:rPr>
          <w:rFonts w:ascii="Times New Roman" w:eastAsia="Times New Roman" w:hAnsi="Times New Roman" w:cs="Times New Roman"/>
          <w:sz w:val="24"/>
          <w:szCs w:val="24"/>
        </w:rPr>
        <w:t xml:space="preserve">evisitar as práticas, estratégias e os discursos utilizados, e também os propósitos e objetivos que queremos alcançar enquanto comunidade terrestre.  Como coloca </w:t>
      </w:r>
      <w:proofErr w:type="spellStart"/>
      <w:r>
        <w:rPr>
          <w:rFonts w:ascii="Times New Roman" w:eastAsia="Times New Roman" w:hAnsi="Times New Roman" w:cs="Times New Roman"/>
          <w:sz w:val="24"/>
          <w:szCs w:val="24"/>
        </w:rPr>
        <w:t>Beuys</w:t>
      </w:r>
      <w:proofErr w:type="spellEnd"/>
      <w:r>
        <w:rPr>
          <w:rFonts w:ascii="Times New Roman" w:eastAsia="Times New Roman" w:hAnsi="Times New Roman" w:cs="Times New Roman"/>
          <w:sz w:val="24"/>
          <w:szCs w:val="24"/>
        </w:rPr>
        <w:t xml:space="preserve"> (2010, p. 49), é preciso perguntar-nos: “Como devemos pensar?”.</w:t>
      </w:r>
    </w:p>
    <w:p w:rsidR="00FD3444" w:rsidRDefault="00B35AE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sentido, olhar par</w:t>
      </w:r>
      <w:r>
        <w:rPr>
          <w:rFonts w:ascii="Times New Roman" w:eastAsia="Times New Roman" w:hAnsi="Times New Roman" w:cs="Times New Roman"/>
          <w:sz w:val="24"/>
          <w:szCs w:val="24"/>
        </w:rPr>
        <w:t xml:space="preserve">a a educação e perguntar-nos que tipo de indivíduo estamos formando atualmente </w:t>
      </w:r>
      <w:proofErr w:type="gramStart"/>
      <w:r>
        <w:rPr>
          <w:rFonts w:ascii="Times New Roman" w:eastAsia="Times New Roman" w:hAnsi="Times New Roman" w:cs="Times New Roman"/>
          <w:sz w:val="24"/>
          <w:szCs w:val="24"/>
        </w:rPr>
        <w:t>é</w:t>
      </w:r>
      <w:proofErr w:type="gramEnd"/>
      <w:r>
        <w:rPr>
          <w:rFonts w:ascii="Times New Roman" w:eastAsia="Times New Roman" w:hAnsi="Times New Roman" w:cs="Times New Roman"/>
          <w:sz w:val="24"/>
          <w:szCs w:val="24"/>
        </w:rPr>
        <w:t xml:space="preserve"> fundamental para surgir o novo. É preciso formar “jardineiros” para reconstruir o mundo, seres que entendem que a harmonia “depende da constante atenção e do esforço de cada u</w:t>
      </w:r>
      <w:r>
        <w:rPr>
          <w:rFonts w:ascii="Times New Roman" w:eastAsia="Times New Roman" w:hAnsi="Times New Roman" w:cs="Times New Roman"/>
          <w:sz w:val="24"/>
          <w:szCs w:val="24"/>
        </w:rPr>
        <w:t xml:space="preserve">m” (BAUMAN, 2012, p. 15). Seres </w:t>
      </w:r>
      <w:proofErr w:type="spellStart"/>
      <w:r>
        <w:rPr>
          <w:rFonts w:ascii="Times New Roman" w:eastAsia="Times New Roman" w:hAnsi="Times New Roman" w:cs="Times New Roman"/>
          <w:sz w:val="24"/>
          <w:szCs w:val="24"/>
        </w:rPr>
        <w:t>pró-ativos</w:t>
      </w:r>
      <w:proofErr w:type="spellEnd"/>
      <w:r>
        <w:rPr>
          <w:rFonts w:ascii="Times New Roman" w:eastAsia="Times New Roman" w:hAnsi="Times New Roman" w:cs="Times New Roman"/>
          <w:sz w:val="24"/>
          <w:szCs w:val="24"/>
        </w:rPr>
        <w:t xml:space="preserve">, portadores de uma consciência crítica, dotados da capacidade de integrar diferentes pontos de vista. </w:t>
      </w:r>
    </w:p>
    <w:p w:rsidR="00FD3444" w:rsidRDefault="00B35AE3">
      <w:pPr>
        <w:spacing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Acreditamos,</w:t>
      </w:r>
      <w:proofErr w:type="gramEnd"/>
      <w:r>
        <w:rPr>
          <w:rFonts w:ascii="Times New Roman" w:eastAsia="Times New Roman" w:hAnsi="Times New Roman" w:cs="Times New Roman"/>
          <w:sz w:val="24"/>
          <w:szCs w:val="24"/>
        </w:rPr>
        <w:t xml:space="preserve"> como coloca Freire (2010, p. 28) que somos seres de relações, e nestas “relações com o mundo, atr</w:t>
      </w:r>
      <w:r>
        <w:rPr>
          <w:rFonts w:ascii="Times New Roman" w:eastAsia="Times New Roman" w:hAnsi="Times New Roman" w:cs="Times New Roman"/>
          <w:sz w:val="24"/>
          <w:szCs w:val="24"/>
        </w:rPr>
        <w:t xml:space="preserve">avés de sua ação sobre ele, o homem se encontra marcado pelos resultados de sua própria ação”. Assim, faz-se necessário criar espaços de reflexão crítica sobre os modelos de relação que estabelecemos tanto com a natureza como com os outros seres viventes. </w:t>
      </w:r>
      <w:r>
        <w:rPr>
          <w:rFonts w:ascii="Times New Roman" w:eastAsia="Times New Roman" w:hAnsi="Times New Roman" w:cs="Times New Roman"/>
          <w:sz w:val="24"/>
          <w:szCs w:val="24"/>
        </w:rPr>
        <w:t xml:space="preserve"> Segundo Descola (2000) vivemos em um modelo de relação predatório, resultado de uma cosmovisão dominante que contrapõe humano e natureza.</w:t>
      </w:r>
    </w:p>
    <w:p w:rsidR="00FD3444" w:rsidRDefault="00B35AE3">
      <w:pPr>
        <w:spacing w:line="360" w:lineRule="auto"/>
        <w:ind w:firstLine="720"/>
        <w:jc w:val="both"/>
      </w:pPr>
      <w:r>
        <w:rPr>
          <w:rFonts w:ascii="Times New Roman" w:eastAsia="Times New Roman" w:hAnsi="Times New Roman" w:cs="Times New Roman"/>
          <w:sz w:val="24"/>
          <w:szCs w:val="24"/>
        </w:rPr>
        <w:t xml:space="preserve">Esta visão do humano separado da natureza segundo muitos autores, como </w:t>
      </w:r>
      <w:proofErr w:type="spellStart"/>
      <w:r>
        <w:rPr>
          <w:rFonts w:ascii="Times New Roman" w:eastAsia="Times New Roman" w:hAnsi="Times New Roman" w:cs="Times New Roman"/>
          <w:sz w:val="24"/>
          <w:szCs w:val="24"/>
        </w:rPr>
        <w:t>Maturana</w:t>
      </w:r>
      <w:proofErr w:type="spellEnd"/>
      <w:r>
        <w:rPr>
          <w:rFonts w:ascii="Times New Roman" w:eastAsia="Times New Roman" w:hAnsi="Times New Roman" w:cs="Times New Roman"/>
          <w:sz w:val="24"/>
          <w:szCs w:val="24"/>
        </w:rPr>
        <w:t xml:space="preserve"> e Varela (2007), contribuiu para uma </w:t>
      </w:r>
      <w:r>
        <w:rPr>
          <w:rFonts w:ascii="Times New Roman" w:eastAsia="Times New Roman" w:hAnsi="Times New Roman" w:cs="Times New Roman"/>
          <w:sz w:val="24"/>
          <w:szCs w:val="24"/>
        </w:rPr>
        <w:t xml:space="preserve">distorção do comportamento humano tendo como resultado os impactos socioambientais negativos que enfrentamos na atualidade. Frente a esta paisagem faz-se necessário que a educação auxilie na formação de sujeitos ecológicos. Indivíduos que possuem um olhar </w:t>
      </w:r>
      <w:r>
        <w:rPr>
          <w:rFonts w:ascii="Times New Roman" w:eastAsia="Times New Roman" w:hAnsi="Times New Roman" w:cs="Times New Roman"/>
          <w:sz w:val="24"/>
          <w:szCs w:val="24"/>
        </w:rPr>
        <w:t xml:space="preserve">sistêmico e compreendem que somos seres </w:t>
      </w:r>
      <w:proofErr w:type="spellStart"/>
      <w:proofErr w:type="gramStart"/>
      <w:r>
        <w:rPr>
          <w:rFonts w:ascii="Times New Roman" w:eastAsia="Times New Roman" w:hAnsi="Times New Roman" w:cs="Times New Roman"/>
          <w:sz w:val="24"/>
          <w:szCs w:val="24"/>
        </w:rPr>
        <w:t>inter-</w:t>
      </w:r>
      <w:r>
        <w:rPr>
          <w:rFonts w:ascii="Times New Roman" w:eastAsia="Times New Roman" w:hAnsi="Times New Roman" w:cs="Times New Roman"/>
          <w:sz w:val="24"/>
          <w:szCs w:val="24"/>
        </w:rPr>
        <w:lastRenderedPageBreak/>
        <w:t>conectados</w:t>
      </w:r>
      <w:proofErr w:type="spellEnd"/>
      <w:proofErr w:type="gramEnd"/>
      <w:r>
        <w:rPr>
          <w:rFonts w:ascii="Times New Roman" w:eastAsia="Times New Roman" w:hAnsi="Times New Roman" w:cs="Times New Roman"/>
          <w:sz w:val="24"/>
          <w:szCs w:val="24"/>
        </w:rPr>
        <w:t xml:space="preserve">. Como colocou </w:t>
      </w:r>
      <w:proofErr w:type="spellStart"/>
      <w:r>
        <w:rPr>
          <w:rFonts w:ascii="Times New Roman" w:eastAsia="Times New Roman" w:hAnsi="Times New Roman" w:cs="Times New Roman"/>
          <w:sz w:val="24"/>
          <w:szCs w:val="24"/>
        </w:rPr>
        <w:t>Sorrentino</w:t>
      </w:r>
      <w:proofErr w:type="spellEnd"/>
      <w:r>
        <w:rPr>
          <w:rStyle w:val="ncoradanotaderodap"/>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na palestra da Câmara </w:t>
      </w:r>
      <w:proofErr w:type="gramStart"/>
      <w:r>
        <w:rPr>
          <w:rFonts w:ascii="Times New Roman" w:eastAsia="Times New Roman" w:hAnsi="Times New Roman" w:cs="Times New Roman"/>
          <w:sz w:val="24"/>
          <w:szCs w:val="24"/>
        </w:rPr>
        <w:t>do Vereadores</w:t>
      </w:r>
      <w:proofErr w:type="gramEnd"/>
      <w:r>
        <w:rPr>
          <w:rFonts w:ascii="Times New Roman" w:eastAsia="Times New Roman" w:hAnsi="Times New Roman" w:cs="Times New Roman"/>
          <w:sz w:val="24"/>
          <w:szCs w:val="24"/>
        </w:rPr>
        <w:t>, “ou a educação é ambiental, ou não é educação (SORRENTINO, 2017)”.  É preciso que as escolas se tornem modelos de comunidades sustentáve</w:t>
      </w:r>
      <w:r>
        <w:rPr>
          <w:rFonts w:ascii="Times New Roman" w:eastAsia="Times New Roman" w:hAnsi="Times New Roman" w:cs="Times New Roman"/>
          <w:sz w:val="24"/>
          <w:szCs w:val="24"/>
        </w:rPr>
        <w:t>is - comunidades projetadas de tal modo que gerem impactos positivos no ambiente em que ocupam, contribuindo para o aumento da resiliência planetária. Para tal, a natureza deve ser reconhecida como a grande mestra, seus princípios e formas de organização p</w:t>
      </w:r>
      <w:r>
        <w:rPr>
          <w:rFonts w:ascii="Times New Roman" w:eastAsia="Times New Roman" w:hAnsi="Times New Roman" w:cs="Times New Roman"/>
          <w:sz w:val="24"/>
          <w:szCs w:val="24"/>
        </w:rPr>
        <w:t>recisam ser compreendidos para que possamos incluí-los na vida diária das comunidades humanas, tornando-nos, assim, realmente sustentáveis. O objetivo passa a ser pensar a partir de relacionamentos, encadeamento lógico e contexto (CAPRA, 2000), criando est</w:t>
      </w:r>
      <w:r>
        <w:rPr>
          <w:rFonts w:ascii="Times New Roman" w:eastAsia="Times New Roman" w:hAnsi="Times New Roman" w:cs="Times New Roman"/>
          <w:sz w:val="24"/>
          <w:szCs w:val="24"/>
        </w:rPr>
        <w:t>ratégias que possam regenerar este “elo perdido” entre o humano e o mundo natural.</w:t>
      </w:r>
    </w:p>
    <w:p w:rsidR="00FD3444" w:rsidRDefault="00B35AE3">
      <w:pPr>
        <w:spacing w:line="360" w:lineRule="auto"/>
        <w:jc w:val="both"/>
      </w:pPr>
      <w:r>
        <w:rPr>
          <w:rFonts w:ascii="Times New Roman" w:eastAsia="Times New Roman" w:hAnsi="Times New Roman" w:cs="Times New Roman"/>
          <w:sz w:val="24"/>
          <w:szCs w:val="24"/>
        </w:rPr>
        <w:tab/>
        <w:t>Os processos de ensino-aprendizagem precisam também potencializar a formação do ser humano integral. Deste modo, olhar os indivíduos como seres dotados de múltiplas intelig</w:t>
      </w:r>
      <w:r>
        <w:rPr>
          <w:rFonts w:ascii="Times New Roman" w:eastAsia="Times New Roman" w:hAnsi="Times New Roman" w:cs="Times New Roman"/>
          <w:sz w:val="24"/>
          <w:szCs w:val="24"/>
        </w:rPr>
        <w:t>ências, que devem ser desenvolvidas como um todo. Adotar uma visão integral exige um olhar profundo para as diversas dimensões do ser humano, desde sua subjetividade (pensamentos, emoções), sua objetividade (comportamentos, habilidades), sua coletividade (</w:t>
      </w:r>
      <w:r>
        <w:rPr>
          <w:rFonts w:ascii="Times New Roman" w:eastAsia="Times New Roman" w:hAnsi="Times New Roman" w:cs="Times New Roman"/>
          <w:sz w:val="24"/>
          <w:szCs w:val="24"/>
        </w:rPr>
        <w:t xml:space="preserve">cultura, normas sociais) assim como a sociedade em que está inserido (estruturas sociais, sistemas políticos e econômicos, meio ambiente) </w:t>
      </w:r>
      <w:bookmarkStart w:id="3" w:name="__DdeLink__7530_1410031348"/>
      <w:r>
        <w:rPr>
          <w:rFonts w:ascii="Times New Roman" w:eastAsia="Times New Roman" w:hAnsi="Times New Roman" w:cs="Times New Roman"/>
          <w:sz w:val="24"/>
          <w:szCs w:val="24"/>
        </w:rPr>
        <w:t>(RAYSNFORD, 2016)</w:t>
      </w:r>
      <w:bookmarkEnd w:id="3"/>
      <w:r>
        <w:rPr>
          <w:rFonts w:ascii="Times New Roman" w:eastAsia="Times New Roman" w:hAnsi="Times New Roman" w:cs="Times New Roman"/>
          <w:sz w:val="24"/>
          <w:szCs w:val="24"/>
        </w:rPr>
        <w:t>. Neste sentido, a educação deve adotar estratégias plurais, para além das formais aulas expositivas,</w:t>
      </w:r>
      <w:r>
        <w:rPr>
          <w:rFonts w:ascii="Times New Roman" w:eastAsia="Times New Roman" w:hAnsi="Times New Roman" w:cs="Times New Roman"/>
          <w:sz w:val="24"/>
          <w:szCs w:val="24"/>
        </w:rPr>
        <w:t xml:space="preserve"> que levem em consideração outros aspectos que o puramente mental e racional.</w:t>
      </w:r>
    </w:p>
    <w:p w:rsidR="00FD3444" w:rsidRDefault="00B35AE3">
      <w:pPr>
        <w:spacing w:line="360" w:lineRule="auto"/>
        <w:ind w:firstLine="720"/>
        <w:jc w:val="both"/>
      </w:pPr>
      <w:r>
        <w:rPr>
          <w:rFonts w:ascii="Times New Roman" w:eastAsia="Times New Roman" w:hAnsi="Times New Roman" w:cs="Times New Roman"/>
          <w:sz w:val="24"/>
          <w:szCs w:val="24"/>
        </w:rPr>
        <w:t>Entendemos que a pró-atividade é a atitude necessária para que indivíduos apreendam o conhecimento, desenvolvendo novas relações com o que lhe cerca. E para retirar os indivíduos</w:t>
      </w:r>
      <w:r>
        <w:rPr>
          <w:rFonts w:ascii="Times New Roman" w:eastAsia="Times New Roman" w:hAnsi="Times New Roman" w:cs="Times New Roman"/>
          <w:sz w:val="24"/>
          <w:szCs w:val="24"/>
        </w:rPr>
        <w:t xml:space="preserve"> da passividade a educação precisa deixar seu papel de mera instrutora do conhecimento, onde alunos deixam de “assistir aula” e professores param de “dar aula” e ambos assumem a responsabilidade do “fazer aula” (ANASTASIOU; ALVES, 2004). Para que seja eman</w:t>
      </w:r>
      <w:r>
        <w:rPr>
          <w:rFonts w:ascii="Times New Roman" w:eastAsia="Times New Roman" w:hAnsi="Times New Roman" w:cs="Times New Roman"/>
          <w:sz w:val="24"/>
          <w:szCs w:val="24"/>
        </w:rPr>
        <w:t xml:space="preserve">cipadora é necessário que toda formação, todo treinamento, toda vida intelectual se desenvolva </w:t>
      </w:r>
      <w:proofErr w:type="gramStart"/>
      <w:r>
        <w:rPr>
          <w:rFonts w:ascii="Times New Roman" w:eastAsia="Times New Roman" w:hAnsi="Times New Roman" w:cs="Times New Roman"/>
          <w:sz w:val="24"/>
          <w:szCs w:val="24"/>
        </w:rPr>
        <w:t>sob princípios</w:t>
      </w:r>
      <w:proofErr w:type="gramEnd"/>
      <w:r>
        <w:rPr>
          <w:rFonts w:ascii="Times New Roman" w:eastAsia="Times New Roman" w:hAnsi="Times New Roman" w:cs="Times New Roman"/>
          <w:sz w:val="24"/>
          <w:szCs w:val="24"/>
        </w:rPr>
        <w:t xml:space="preserve"> de autonomia e autodeterminação (RAPPMANN, 2010). Assim, professores e alunos devem estabelecer um firme compromisso com o processo do conheciment</w:t>
      </w:r>
      <w:r>
        <w:rPr>
          <w:rFonts w:ascii="Times New Roman" w:eastAsia="Times New Roman" w:hAnsi="Times New Roman" w:cs="Times New Roman"/>
          <w:sz w:val="24"/>
          <w:szCs w:val="24"/>
        </w:rPr>
        <w:t>o, com o pensamento crítico, com a liberdade, a democracia, o diálogo e o respeito aos diversos saberes, para que possamos formar novos sujeitos, capazes de lidar com os desafios colocados para esta era: evitar que a humanidade torne impraticável a vida te</w:t>
      </w:r>
      <w:r>
        <w:rPr>
          <w:rFonts w:ascii="Times New Roman" w:eastAsia="Times New Roman" w:hAnsi="Times New Roman" w:cs="Times New Roman"/>
          <w:sz w:val="24"/>
          <w:szCs w:val="24"/>
        </w:rPr>
        <w:t>rrestre.</w:t>
      </w:r>
    </w:p>
    <w:p w:rsidR="00FD3444" w:rsidRDefault="00B35AE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Apesar de uma crise sistêmica, a questão ambiental tem alcançado proporções realmente preocupantes na sociedade atual. Acreditamos que é preciso aprofundar mais o tema em sala de aula, motivando a comunidade a ser mais participativa nos processo</w:t>
      </w:r>
      <w:r>
        <w:rPr>
          <w:rFonts w:ascii="Times New Roman" w:eastAsia="Times New Roman" w:hAnsi="Times New Roman" w:cs="Times New Roman"/>
          <w:sz w:val="24"/>
          <w:szCs w:val="24"/>
        </w:rPr>
        <w:t xml:space="preserve">s de tomada de decisão referentes à temática ambiental da região onde atuam. Para tal é necessário iniciar desde cedo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formação deste sujeito. Infelizmente os professores de ensino fundamental, médio ou mesmo de ensino superior, por vezes, tem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pouca bagag</w:t>
      </w:r>
      <w:r>
        <w:rPr>
          <w:rFonts w:ascii="Times New Roman" w:eastAsia="Times New Roman" w:hAnsi="Times New Roman" w:cs="Times New Roman"/>
          <w:sz w:val="24"/>
          <w:szCs w:val="24"/>
        </w:rPr>
        <w:t xml:space="preserve">em tanto a respeito de assuntos ambientais e até mesmo com relação a uma educação que se afaste dos moldes antigos do que se entende por ensinar. Percebemos, conforme </w:t>
      </w:r>
      <w:proofErr w:type="spellStart"/>
      <w:r>
        <w:rPr>
          <w:rFonts w:ascii="Times New Roman" w:eastAsia="Times New Roman" w:hAnsi="Times New Roman" w:cs="Times New Roman"/>
          <w:sz w:val="24"/>
          <w:szCs w:val="24"/>
        </w:rPr>
        <w:t>Santomé</w:t>
      </w:r>
      <w:proofErr w:type="spellEnd"/>
      <w:r>
        <w:rPr>
          <w:rFonts w:ascii="Times New Roman" w:eastAsia="Times New Roman" w:hAnsi="Times New Roman" w:cs="Times New Roman"/>
          <w:sz w:val="24"/>
          <w:szCs w:val="24"/>
        </w:rPr>
        <w:t xml:space="preserve"> (1997) pontuou que o enfrentamento dessa questão requer uma prática interdiscipli</w:t>
      </w:r>
      <w:r>
        <w:rPr>
          <w:rFonts w:ascii="Times New Roman" w:eastAsia="Times New Roman" w:hAnsi="Times New Roman" w:cs="Times New Roman"/>
          <w:sz w:val="24"/>
          <w:szCs w:val="24"/>
        </w:rPr>
        <w:t xml:space="preserve">nar, </w:t>
      </w:r>
      <w:proofErr w:type="gramStart"/>
      <w:r>
        <w:rPr>
          <w:rFonts w:ascii="Times New Roman" w:eastAsia="Times New Roman" w:hAnsi="Times New Roman" w:cs="Times New Roman"/>
          <w:sz w:val="24"/>
          <w:szCs w:val="24"/>
        </w:rPr>
        <w:t>a compreensão dos problemas cotidianos e futuros necessita</w:t>
      </w:r>
      <w:proofErr w:type="gramEnd"/>
      <w:r>
        <w:rPr>
          <w:rFonts w:ascii="Times New Roman" w:eastAsia="Times New Roman" w:hAnsi="Times New Roman" w:cs="Times New Roman"/>
          <w:sz w:val="24"/>
          <w:szCs w:val="24"/>
        </w:rPr>
        <w:t xml:space="preserve"> da interconexão paradigmática, usar o atrevimento de relacioná-las. </w:t>
      </w:r>
    </w:p>
    <w:p w:rsidR="00FD3444" w:rsidRDefault="00B35AE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Há de fato inúmeros exemplos destes problemas ambientais. Compreendemos que a problemática ambiental perpassa por diferente</w:t>
      </w:r>
      <w:r>
        <w:rPr>
          <w:rFonts w:ascii="Times New Roman" w:eastAsia="Times New Roman" w:hAnsi="Times New Roman" w:cs="Times New Roman"/>
          <w:sz w:val="24"/>
          <w:szCs w:val="24"/>
        </w:rPr>
        <w:t>s áreas, de todo modo, assistimos recentemente dois grandes incêndios, considerados criminosos, em Unidades de Conservação que aconteceram este ano, tanto em âmbito nacional, quanto internacional. Milhares de hectares de reservas e parques foram destruídos</w:t>
      </w:r>
      <w:r>
        <w:rPr>
          <w:rFonts w:ascii="Times New Roman" w:eastAsia="Times New Roman" w:hAnsi="Times New Roman" w:cs="Times New Roman"/>
          <w:sz w:val="24"/>
          <w:szCs w:val="24"/>
        </w:rPr>
        <w:t>. Assim, a sensibilização sobre a importância das áreas protegidas nunca esteve tão em voga. No Brasil, desde o dia dezessete de outubro de 2017 o parque da Chapada dos Veadeiros arde de forma descontrolada. Segundo a BBC Brasil, em reportagem do dia vinte</w:t>
      </w:r>
      <w:r>
        <w:rPr>
          <w:rFonts w:ascii="Times New Roman" w:eastAsia="Times New Roman" w:hAnsi="Times New Roman" w:cs="Times New Roman"/>
          <w:sz w:val="24"/>
          <w:szCs w:val="24"/>
        </w:rPr>
        <w:t xml:space="preserve"> e quatro de outubro, oito dias após o início dos incêndios, 26% do parque já havia sido destruído. O chefe do parque, Fernando </w:t>
      </w:r>
      <w:proofErr w:type="spellStart"/>
      <w:r>
        <w:rPr>
          <w:rFonts w:ascii="Times New Roman" w:eastAsia="Times New Roman" w:hAnsi="Times New Roman" w:cs="Times New Roman"/>
          <w:sz w:val="24"/>
          <w:szCs w:val="24"/>
        </w:rPr>
        <w:t>Tatagiba</w:t>
      </w:r>
      <w:proofErr w:type="spellEnd"/>
      <w:r>
        <w:rPr>
          <w:rFonts w:ascii="Times New Roman" w:eastAsia="Times New Roman" w:hAnsi="Times New Roman" w:cs="Times New Roman"/>
          <w:sz w:val="24"/>
          <w:szCs w:val="24"/>
        </w:rPr>
        <w:t>, afirma que o incêndio foi provocado por ação humana. Algumas entidades ambientalistas acreditam que este episódio seri</w:t>
      </w:r>
      <w:r>
        <w:rPr>
          <w:rFonts w:ascii="Times New Roman" w:eastAsia="Times New Roman" w:hAnsi="Times New Roman" w:cs="Times New Roman"/>
          <w:sz w:val="24"/>
          <w:szCs w:val="24"/>
        </w:rPr>
        <w:t xml:space="preserve">a uma retaliação a expansão da área do parque, que passou de 64 mil a 240 mil hectares de área protegida em julho deste mesmo ano, em um estado de forte atuação da bancada ruralista (BBC BRASIL, 2017). </w:t>
      </w:r>
    </w:p>
    <w:p w:rsidR="00FD3444" w:rsidRDefault="00B35AE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Outro incêndio de proporções calamitosas ocorreu tamb</w:t>
      </w:r>
      <w:r>
        <w:rPr>
          <w:rFonts w:ascii="Times New Roman" w:eastAsia="Times New Roman" w:hAnsi="Times New Roman" w:cs="Times New Roman"/>
          <w:sz w:val="24"/>
          <w:szCs w:val="24"/>
        </w:rPr>
        <w:t>ém no mês de outubro deste ano, no estado da Galícia na Espanha, atingindo Portugal e Astúrias. Aqui, a gravidade das chamas chegou a causar quarenta mortes e dezenas de feridos. Assim como na Chapada dos Veadeiros, acredita-se que os incêndios foram provo</w:t>
      </w:r>
      <w:r>
        <w:rPr>
          <w:rFonts w:ascii="Times New Roman" w:eastAsia="Times New Roman" w:hAnsi="Times New Roman" w:cs="Times New Roman"/>
          <w:sz w:val="24"/>
          <w:szCs w:val="24"/>
        </w:rPr>
        <w:t>cados intencionalmente (ELCONFIDENCIAL, 20017). Apesar da incerteza das motivações que levam a este tipo de terrorismo ambiental, fica claro a necessidade da sensibilização à enorme importância destas áreas, o entendimento profundo dos conflitos que circun</w:t>
      </w:r>
      <w:r>
        <w:rPr>
          <w:rFonts w:ascii="Times New Roman" w:eastAsia="Times New Roman" w:hAnsi="Times New Roman" w:cs="Times New Roman"/>
          <w:sz w:val="24"/>
          <w:szCs w:val="24"/>
        </w:rPr>
        <w:t xml:space="preserve">dam os parques e a mobilização civil para proteger estes espaços da ganância e da irresponsabilidade humana. </w:t>
      </w:r>
    </w:p>
    <w:p w:rsidR="00FD3444" w:rsidRDefault="00B35AE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trabalhar essas questões com maior apropriação sobre o assunto em sala de aula? A proposta deste trabalho, portanto, é elaborar um projeto de</w:t>
      </w:r>
      <w:r>
        <w:rPr>
          <w:rFonts w:ascii="Times New Roman" w:eastAsia="Times New Roman" w:hAnsi="Times New Roman" w:cs="Times New Roman"/>
          <w:sz w:val="24"/>
          <w:szCs w:val="24"/>
        </w:rPr>
        <w:t xml:space="preserve"> formação ambiental </w:t>
      </w:r>
      <w:r>
        <w:rPr>
          <w:rFonts w:ascii="Times New Roman" w:eastAsia="Times New Roman" w:hAnsi="Times New Roman" w:cs="Times New Roman"/>
          <w:sz w:val="24"/>
          <w:szCs w:val="24"/>
        </w:rPr>
        <w:lastRenderedPageBreak/>
        <w:t>voltado aos professores do Ensino Público estadual da cidade de São Carlos, tendo como temática as Unidades de Conservação. O motor deste trabalho é a observação de uma abordagem superficial sobre o tema no contexto escolar, fazendo com</w:t>
      </w:r>
      <w:r>
        <w:rPr>
          <w:rFonts w:ascii="Times New Roman" w:eastAsia="Times New Roman" w:hAnsi="Times New Roman" w:cs="Times New Roman"/>
          <w:sz w:val="24"/>
          <w:szCs w:val="24"/>
        </w:rPr>
        <w:t xml:space="preserve"> que a importância e a complexidade da gestão territorial de espaços protegidos </w:t>
      </w:r>
      <w:proofErr w:type="gramStart"/>
      <w:r>
        <w:rPr>
          <w:rFonts w:ascii="Times New Roman" w:eastAsia="Times New Roman" w:hAnsi="Times New Roman" w:cs="Times New Roman"/>
          <w:sz w:val="24"/>
          <w:szCs w:val="24"/>
        </w:rPr>
        <w:t>seja</w:t>
      </w:r>
      <w:proofErr w:type="gramEnd"/>
      <w:r>
        <w:rPr>
          <w:rFonts w:ascii="Times New Roman" w:eastAsia="Times New Roman" w:hAnsi="Times New Roman" w:cs="Times New Roman"/>
          <w:sz w:val="24"/>
          <w:szCs w:val="24"/>
        </w:rPr>
        <w:t xml:space="preserve"> pouco discutida, diminuindo a problematização e a compreensão dos diferentes aspectos deste tópico dentro da área das ciências ambientais.</w:t>
      </w:r>
    </w:p>
    <w:p w:rsidR="00FD3444" w:rsidRDefault="00B35A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escolha pelos profess</w:t>
      </w:r>
      <w:r>
        <w:rPr>
          <w:rFonts w:ascii="Times New Roman" w:eastAsia="Times New Roman" w:hAnsi="Times New Roman" w:cs="Times New Roman"/>
          <w:sz w:val="24"/>
          <w:szCs w:val="24"/>
        </w:rPr>
        <w:t>ores da rede pública se deve ao apreço por uma educação de base popular, entendendo que esta camada da população sempre se vê prejudicada nos processos de formação. Há também o teor afetivo nesta proposta, já que os propositores desse curso são oriundos da</w:t>
      </w:r>
      <w:r>
        <w:rPr>
          <w:rFonts w:ascii="Times New Roman" w:eastAsia="Times New Roman" w:hAnsi="Times New Roman" w:cs="Times New Roman"/>
          <w:sz w:val="24"/>
          <w:szCs w:val="24"/>
        </w:rPr>
        <w:t xml:space="preserve"> escola pública (Lucas e Cátia) ou desenvolveram atividades extracurriculares nas escolas do Estado (Flávia). Esta vivência prévia nos trás uma percepção de que atuar dentro destas instituições de ensino é de suma importância e abre um canal de comunicação</w:t>
      </w:r>
      <w:r>
        <w:rPr>
          <w:rFonts w:ascii="Times New Roman" w:eastAsia="Times New Roman" w:hAnsi="Times New Roman" w:cs="Times New Roman"/>
          <w:sz w:val="24"/>
          <w:szCs w:val="24"/>
        </w:rPr>
        <w:t xml:space="preserve"> entre a Universidade e a Escola Pública.</w:t>
      </w:r>
    </w:p>
    <w:p w:rsidR="00FD3444" w:rsidRDefault="00B35AE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 de que forma aprofundar este tema tão complexo e aproximar a discussão de áreas protegidas que acontece dentro da Universidade? Uma das formas possíveis para responder essa questão foi estruturar um curso que </w:t>
      </w:r>
      <w:r>
        <w:rPr>
          <w:rFonts w:ascii="Times New Roman" w:eastAsia="Times New Roman" w:hAnsi="Times New Roman" w:cs="Times New Roman"/>
          <w:sz w:val="24"/>
          <w:szCs w:val="24"/>
        </w:rPr>
        <w:t>atuasse primeiramente com professores de Biologia, Ciências e Geografia, disciplinas da grade curricular que possuem estreita relação com a temática das Unidades de Conservação. Para estimular a participação destes professores no curso de formação, o proje</w:t>
      </w:r>
      <w:r>
        <w:rPr>
          <w:rFonts w:ascii="Times New Roman" w:eastAsia="Times New Roman" w:hAnsi="Times New Roman" w:cs="Times New Roman"/>
          <w:sz w:val="24"/>
          <w:szCs w:val="24"/>
        </w:rPr>
        <w:t>to prevê uma articulação com a Secretaria Regional de Ensino de São Carlos para que as horas do curso contem pontos na evolução de carreira dos docentes</w:t>
      </w:r>
      <w:r>
        <w:rPr>
          <w:rStyle w:val="ncoradanotaderodap"/>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w:t>
      </w:r>
    </w:p>
    <w:p w:rsidR="00FD3444" w:rsidRDefault="00B35AE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Desta forma, nos próximos tópicos trazemos a (i) orientação pedagógica que adotaremos no curso, segui</w:t>
      </w:r>
      <w:r>
        <w:rPr>
          <w:rFonts w:ascii="Times New Roman" w:eastAsia="Times New Roman" w:hAnsi="Times New Roman" w:cs="Times New Roman"/>
          <w:sz w:val="24"/>
          <w:szCs w:val="24"/>
        </w:rPr>
        <w:t>do de (</w:t>
      </w:r>
      <w:proofErr w:type="spellStart"/>
      <w:proofErr w:type="gramStart"/>
      <w:r>
        <w:rPr>
          <w:rFonts w:ascii="Times New Roman" w:eastAsia="Times New Roman" w:hAnsi="Times New Roman" w:cs="Times New Roman"/>
          <w:sz w:val="24"/>
          <w:szCs w:val="24"/>
        </w:rPr>
        <w:t>ii</w:t>
      </w:r>
      <w:proofErr w:type="spellEnd"/>
      <w:proofErr w:type="gramEnd"/>
      <w:r>
        <w:rPr>
          <w:rFonts w:ascii="Times New Roman" w:eastAsia="Times New Roman" w:hAnsi="Times New Roman" w:cs="Times New Roman"/>
          <w:sz w:val="24"/>
          <w:szCs w:val="24"/>
        </w:rPr>
        <w:t xml:space="preserve">) detalhamento do curso. O primeiro tópico refere-se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reflexões sobre métodos e conceitos pedagógicos importantes como norteadores à construção deste conhecimento junto aos participantes. O segundo abordará o marco conceitual sobre Unidades de C</w:t>
      </w:r>
      <w:r>
        <w:rPr>
          <w:rFonts w:ascii="Times New Roman" w:eastAsia="Times New Roman" w:hAnsi="Times New Roman" w:cs="Times New Roman"/>
          <w:sz w:val="24"/>
          <w:szCs w:val="24"/>
        </w:rPr>
        <w:t>onservação, localizando a importância e contextualizando sua problemática. Também esboçamos um conjunto de estratégias que podem resultar em uma Política Pública, institucionalizando a atividade dentro da Secretaria Regional de Educação de São Carlos, assi</w:t>
      </w:r>
      <w:r>
        <w:rPr>
          <w:rFonts w:ascii="Times New Roman" w:eastAsia="Times New Roman" w:hAnsi="Times New Roman" w:cs="Times New Roman"/>
          <w:sz w:val="24"/>
          <w:szCs w:val="24"/>
        </w:rPr>
        <w:t>m como o conteúdo programático do curso e sua estrutura de funcionamento</w:t>
      </w:r>
      <w:r>
        <w:rPr>
          <w:rStyle w:val="ncoradanotaderodap"/>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t>
      </w:r>
    </w:p>
    <w:p w:rsidR="00FD3444" w:rsidRDefault="00B35AE3">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Pretendemos que este projeto, após a validação e devidos ajustes que ocorrerão na disciplina, seja realizado em agosto de 2018, dado que é o primeiro mês </w:t>
      </w:r>
      <w:proofErr w:type="gramStart"/>
      <w:r>
        <w:rPr>
          <w:rFonts w:ascii="Times New Roman" w:eastAsia="Times New Roman" w:hAnsi="Times New Roman" w:cs="Times New Roman"/>
          <w:sz w:val="24"/>
          <w:szCs w:val="24"/>
        </w:rPr>
        <w:t>pós férias</w:t>
      </w:r>
      <w:proofErr w:type="gramEnd"/>
      <w:r>
        <w:rPr>
          <w:rFonts w:ascii="Times New Roman" w:eastAsia="Times New Roman" w:hAnsi="Times New Roman" w:cs="Times New Roman"/>
          <w:sz w:val="24"/>
          <w:szCs w:val="24"/>
        </w:rPr>
        <w:t xml:space="preserve"> de mei</w:t>
      </w:r>
      <w:r>
        <w:rPr>
          <w:rFonts w:ascii="Times New Roman" w:eastAsia="Times New Roman" w:hAnsi="Times New Roman" w:cs="Times New Roman"/>
          <w:sz w:val="24"/>
          <w:szCs w:val="24"/>
        </w:rPr>
        <w:t>o de ano. O produto final esperado dos professores que venham a participar do curso é uma proposta de aula (ou de um conjunto de aulas) que levarão aos seus alunos dentro da temática de Unidades de Conservação, trazendo toda a complexidade e beleza que est</w:t>
      </w:r>
      <w:r>
        <w:rPr>
          <w:rFonts w:ascii="Times New Roman" w:eastAsia="Times New Roman" w:hAnsi="Times New Roman" w:cs="Times New Roman"/>
          <w:sz w:val="24"/>
          <w:szCs w:val="24"/>
        </w:rPr>
        <w:t>a área do conhecimento possui.</w:t>
      </w:r>
    </w:p>
    <w:p w:rsidR="00FD3444" w:rsidRDefault="00FD3444">
      <w:pPr>
        <w:spacing w:line="360" w:lineRule="auto"/>
        <w:contextualSpacing/>
        <w:jc w:val="both"/>
        <w:rPr>
          <w:rFonts w:ascii="Times New Roman" w:eastAsia="Times New Roman" w:hAnsi="Times New Roman" w:cs="Times New Roman"/>
          <w:sz w:val="24"/>
          <w:szCs w:val="24"/>
        </w:rPr>
      </w:pPr>
    </w:p>
    <w:p w:rsidR="00FD3444" w:rsidRDefault="00FD3444">
      <w:pPr>
        <w:spacing w:line="360" w:lineRule="auto"/>
        <w:contextualSpacing/>
        <w:jc w:val="both"/>
        <w:rPr>
          <w:rFonts w:ascii="Times New Roman" w:eastAsia="Times New Roman" w:hAnsi="Times New Roman" w:cs="Times New Roman"/>
          <w:sz w:val="24"/>
          <w:szCs w:val="24"/>
        </w:rPr>
      </w:pPr>
    </w:p>
    <w:p w:rsidR="00FD3444" w:rsidRDefault="00B35AE3">
      <w:pPr>
        <w:pStyle w:val="Ttulo1"/>
        <w:keepLines w:val="0"/>
        <w:spacing w:before="0" w:after="0" w:line="360" w:lineRule="auto"/>
        <w:contextualSpacing/>
        <w:jc w:val="both"/>
        <w:rPr>
          <w:rFonts w:ascii="Times New Roman" w:eastAsia="Times New Roman" w:hAnsi="Times New Roman" w:cs="Times New Roman"/>
          <w:i/>
          <w:sz w:val="22"/>
          <w:szCs w:val="22"/>
        </w:rPr>
      </w:pPr>
      <w:bookmarkStart w:id="4" w:name="_skqk24avbpi5"/>
      <w:bookmarkStart w:id="5" w:name="_64k45e5xiou1"/>
      <w:bookmarkStart w:id="6" w:name="_ab3gleggic0"/>
      <w:bookmarkStart w:id="7" w:name="_Toc497312126"/>
      <w:bookmarkEnd w:id="4"/>
      <w:bookmarkEnd w:id="5"/>
      <w:bookmarkEnd w:id="6"/>
      <w:r>
        <w:rPr>
          <w:rFonts w:ascii="Times New Roman" w:eastAsia="Times New Roman" w:hAnsi="Times New Roman" w:cs="Times New Roman"/>
          <w:b/>
          <w:sz w:val="24"/>
          <w:szCs w:val="24"/>
        </w:rPr>
        <w:t>2. PROPOSTA PEDAGÓGICA</w:t>
      </w:r>
      <w:bookmarkEnd w:id="7"/>
    </w:p>
    <w:p w:rsidR="00FD3444" w:rsidRDefault="00B35AE3">
      <w:pPr>
        <w:spacing w:line="360" w:lineRule="auto"/>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 complexo é o que é tecido junto</w:t>
      </w:r>
    </w:p>
    <w:p w:rsidR="00FD3444" w:rsidRDefault="00B35AE3">
      <w:pPr>
        <w:spacing w:line="360" w:lineRule="auto"/>
        <w:ind w:firstLine="72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Anastasiou</w:t>
      </w:r>
      <w:proofErr w:type="spellEnd"/>
      <w:r>
        <w:rPr>
          <w:rFonts w:ascii="Times New Roman" w:eastAsia="Times New Roman" w:hAnsi="Times New Roman" w:cs="Times New Roman"/>
          <w:sz w:val="24"/>
          <w:szCs w:val="24"/>
        </w:rPr>
        <w:t xml:space="preserve"> e Alves</w:t>
      </w:r>
    </w:p>
    <w:p w:rsidR="00FD3444" w:rsidRDefault="00FD3444">
      <w:pPr>
        <w:spacing w:line="360" w:lineRule="auto"/>
        <w:ind w:firstLine="720"/>
        <w:jc w:val="both"/>
        <w:rPr>
          <w:rFonts w:ascii="Times New Roman" w:eastAsia="Times New Roman" w:hAnsi="Times New Roman" w:cs="Times New Roman"/>
          <w:sz w:val="24"/>
          <w:szCs w:val="24"/>
        </w:rPr>
      </w:pPr>
    </w:p>
    <w:p w:rsidR="00FD3444" w:rsidRDefault="00B35AE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processo pedagógico, alinhado com a busca do novo “fazer aula” proposto por </w:t>
      </w:r>
      <w:proofErr w:type="spellStart"/>
      <w:r>
        <w:rPr>
          <w:rFonts w:ascii="Times New Roman" w:eastAsia="Times New Roman" w:hAnsi="Times New Roman" w:cs="Times New Roman"/>
          <w:sz w:val="24"/>
          <w:szCs w:val="24"/>
        </w:rPr>
        <w:t>Anastasiou</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al. (2004), tem por objetivo alcançar os horizontes utópicos traçados por este projeto. Desta forma, o fio condutor é o entendimento de que a aprendizagem não se dá</w:t>
      </w:r>
      <w:r>
        <w:rPr>
          <w:rFonts w:ascii="Times New Roman" w:eastAsia="Times New Roman" w:hAnsi="Times New Roman" w:cs="Times New Roman"/>
          <w:sz w:val="24"/>
          <w:szCs w:val="24"/>
        </w:rPr>
        <w:t xml:space="preserve"> de forma passiva, vertical, descontextualizada e exige estratégias de inclusão do saber do outro, da prática social e da realidade daquele a quem se almeja facilitar a construção do conhecimento. </w:t>
      </w:r>
    </w:p>
    <w:p w:rsidR="00FD3444" w:rsidRDefault="00B35AE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tal, este projeto tem como base o processo de </w:t>
      </w:r>
      <w:proofErr w:type="spellStart"/>
      <w:r>
        <w:rPr>
          <w:rFonts w:ascii="Times New Roman" w:eastAsia="Times New Roman" w:hAnsi="Times New Roman" w:cs="Times New Roman"/>
          <w:i/>
          <w:sz w:val="24"/>
          <w:szCs w:val="24"/>
        </w:rPr>
        <w:t>ensinag</w:t>
      </w:r>
      <w:r>
        <w:rPr>
          <w:rFonts w:ascii="Times New Roman" w:eastAsia="Times New Roman" w:hAnsi="Times New Roman" w:cs="Times New Roman"/>
          <w:i/>
          <w:sz w:val="24"/>
          <w:szCs w:val="24"/>
        </w:rPr>
        <w:t>em</w:t>
      </w:r>
      <w:proofErr w:type="spellEnd"/>
      <w:r>
        <w:rPr>
          <w:rFonts w:ascii="Times New Roman" w:eastAsia="Times New Roman" w:hAnsi="Times New Roman" w:cs="Times New Roman"/>
          <w:sz w:val="24"/>
          <w:szCs w:val="24"/>
        </w:rPr>
        <w:t xml:space="preserve"> (ANASTASIOU; ALVES, 2004), conceito este que busca entender o processo da construção do saber em sua dimensão tanto intencional, a de ensinar, como a da efetivação da meta pretendida, onde alunos compreendem e apreendem o conteúdo ensinado. Para tal “é </w:t>
      </w:r>
      <w:r>
        <w:rPr>
          <w:rFonts w:ascii="Times New Roman" w:eastAsia="Times New Roman" w:hAnsi="Times New Roman" w:cs="Times New Roman"/>
          <w:sz w:val="24"/>
          <w:szCs w:val="24"/>
        </w:rPr>
        <w:t>preciso agir, exercitar-se, informar-se, tomar pra si, apropriar-se” neste processo da apreensão do conhecimento Como coloca (ANASTASIOUS; ALVES, 2004, p. 14).</w:t>
      </w:r>
    </w:p>
    <w:p w:rsidR="00FD3444" w:rsidRDefault="00B35AE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postura metodológica converge ao que Santos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al. (2009) denomina como Ecologia dos Saberes</w:t>
      </w:r>
      <w:r>
        <w:rPr>
          <w:rFonts w:ascii="Times New Roman" w:eastAsia="Times New Roman" w:hAnsi="Times New Roman" w:cs="Times New Roman"/>
          <w:sz w:val="24"/>
          <w:szCs w:val="24"/>
        </w:rPr>
        <w:t>, uma proposta de reconhecer as distintas propostas de conhecimento, assim como os seus distintos paradigmas, busca uma correlação entre as epistemologias para compor novos conhecimentos que têm como base a interdisciplinaridade. Complementar a essa propos</w:t>
      </w:r>
      <w:r>
        <w:rPr>
          <w:rFonts w:ascii="Times New Roman" w:eastAsia="Times New Roman" w:hAnsi="Times New Roman" w:cs="Times New Roman"/>
          <w:sz w:val="24"/>
          <w:szCs w:val="24"/>
        </w:rPr>
        <w:t>ta, Cunha (2005) reforça que essa proposta de conhecimento ativo requer uma nova compreensão do que é conhecimento, diminuindo a distância do saber entre professor e aluno, compreendendo e acolhendo a contribuição que todos os envolvidos podem oferecer nes</w:t>
      </w:r>
      <w:r>
        <w:rPr>
          <w:rFonts w:ascii="Times New Roman" w:eastAsia="Times New Roman" w:hAnsi="Times New Roman" w:cs="Times New Roman"/>
          <w:sz w:val="24"/>
          <w:szCs w:val="24"/>
        </w:rPr>
        <w:t>te processo educador.</w:t>
      </w:r>
    </w:p>
    <w:p w:rsidR="00FD3444" w:rsidRDefault="00B35AE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Nesta linha de raciocínio, o curso de formação buscará criar “momentos de experimentação”, utilizando diferentes estratégias metodológicas para abordar a temática </w:t>
      </w:r>
      <w:r>
        <w:rPr>
          <w:rFonts w:ascii="Times New Roman" w:eastAsia="Times New Roman" w:hAnsi="Times New Roman" w:cs="Times New Roman"/>
          <w:sz w:val="24"/>
          <w:szCs w:val="24"/>
        </w:rPr>
        <w:lastRenderedPageBreak/>
        <w:t>proposta. Num movimento ascendente que respeita o processo da elaboraçã</w:t>
      </w:r>
      <w:r>
        <w:rPr>
          <w:rFonts w:ascii="Times New Roman" w:eastAsia="Times New Roman" w:hAnsi="Times New Roman" w:cs="Times New Roman"/>
          <w:sz w:val="24"/>
          <w:szCs w:val="24"/>
        </w:rPr>
        <w:t xml:space="preserve">o do pensamento, levando em consideração as etapas de mobilização para o conhecimento (percepção), a construção a partir da problematização e instrumentalização (julgamento) e a elaboração da síntese (resposta) (ANASTASIOUS; ALVES, 2004), o curso tem como </w:t>
      </w:r>
      <w:r>
        <w:rPr>
          <w:rFonts w:ascii="Times New Roman" w:eastAsia="Times New Roman" w:hAnsi="Times New Roman" w:cs="Times New Roman"/>
          <w:sz w:val="24"/>
          <w:szCs w:val="24"/>
        </w:rPr>
        <w:t xml:space="preserve">objetivo levar seus participantes a desenvolver, para além da compreensão da temática ambiental em si, um olhar crítico sobre o próprio processo de aprendizagem. </w:t>
      </w:r>
    </w:p>
    <w:p w:rsidR="00FD3444" w:rsidRDefault="00B35AE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Outra abordagem relevante que será levada em consideração neste projeto é a visão do desenvol</w:t>
      </w:r>
      <w:r>
        <w:rPr>
          <w:rFonts w:ascii="Times New Roman" w:eastAsia="Times New Roman" w:hAnsi="Times New Roman" w:cs="Times New Roman"/>
          <w:sz w:val="24"/>
          <w:szCs w:val="24"/>
        </w:rPr>
        <w:t>vimento do ser integral. Esta abordagem entende que o ser humano é dotado de múltiplas dimensões que devem ser igualmente nutridas. Rudolf Steiner</w:t>
      </w:r>
      <w:r>
        <w:rPr>
          <w:rStyle w:val="ncoradanotaderodap"/>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organizou esta visão na </w:t>
      </w:r>
      <w:proofErr w:type="spellStart"/>
      <w:r>
        <w:rPr>
          <w:rFonts w:ascii="Times New Roman" w:eastAsia="Times New Roman" w:hAnsi="Times New Roman" w:cs="Times New Roman"/>
          <w:sz w:val="24"/>
          <w:szCs w:val="24"/>
        </w:rPr>
        <w:t>quadrimembração</w:t>
      </w:r>
      <w:proofErr w:type="spellEnd"/>
      <w:r>
        <w:rPr>
          <w:rFonts w:ascii="Times New Roman" w:eastAsia="Times New Roman" w:hAnsi="Times New Roman" w:cs="Times New Roman"/>
          <w:sz w:val="24"/>
          <w:szCs w:val="24"/>
        </w:rPr>
        <w:t xml:space="preserve"> do indivíduo: corpo físico (corpo), corpo vital (mente), corpo aními</w:t>
      </w:r>
      <w:r>
        <w:rPr>
          <w:rFonts w:ascii="Times New Roman" w:eastAsia="Times New Roman" w:hAnsi="Times New Roman" w:cs="Times New Roman"/>
          <w:sz w:val="24"/>
          <w:szCs w:val="24"/>
        </w:rPr>
        <w:t xml:space="preserve">co (emoções) e consciência do eu (espírito). Além desta visão, Steiner também propõe que o indivíduo atua no mundo através de três sistemas básicos: </w:t>
      </w:r>
      <w:proofErr w:type="spellStart"/>
      <w:r>
        <w:rPr>
          <w:rFonts w:ascii="Times New Roman" w:eastAsia="Times New Roman" w:hAnsi="Times New Roman" w:cs="Times New Roman"/>
          <w:sz w:val="24"/>
          <w:szCs w:val="24"/>
        </w:rPr>
        <w:t>neurosensorial</w:t>
      </w:r>
      <w:proofErr w:type="spellEnd"/>
      <w:r>
        <w:rPr>
          <w:rFonts w:ascii="Times New Roman" w:eastAsia="Times New Roman" w:hAnsi="Times New Roman" w:cs="Times New Roman"/>
          <w:sz w:val="24"/>
          <w:szCs w:val="24"/>
        </w:rPr>
        <w:t xml:space="preserve"> (responsável pelas percepções sensórias e pelo pensar); rítmico (responsável pelas relações </w:t>
      </w:r>
      <w:r>
        <w:rPr>
          <w:rFonts w:ascii="Times New Roman" w:eastAsia="Times New Roman" w:hAnsi="Times New Roman" w:cs="Times New Roman"/>
          <w:sz w:val="24"/>
          <w:szCs w:val="24"/>
        </w:rPr>
        <w:t>e pelo sentir) e metabólico motor (responsável pela vontade e nosso agir no mundo). Na educação tradicional é possível observar uma valorização nos processos do pensar, da racionalização. Acredita-se que o desequilíbrio com os demais aspectos da singularid</w:t>
      </w:r>
      <w:r>
        <w:rPr>
          <w:rFonts w:ascii="Times New Roman" w:eastAsia="Times New Roman" w:hAnsi="Times New Roman" w:cs="Times New Roman"/>
          <w:sz w:val="24"/>
          <w:szCs w:val="24"/>
        </w:rPr>
        <w:t xml:space="preserve">ade humana também gera desequilíbrios em seu comportamento e suas relações subjetivas. </w:t>
      </w:r>
    </w:p>
    <w:p w:rsidR="00FD3444" w:rsidRDefault="00B35AE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a proposta aqui será desenvolver ações que levem em consideração o pensar, o sentir e o querer, equilibrando os diferentes aspectos do ser. Para tal utilizaremos</w:t>
      </w:r>
      <w:r>
        <w:rPr>
          <w:rFonts w:ascii="Times New Roman" w:eastAsia="Times New Roman" w:hAnsi="Times New Roman" w:cs="Times New Roman"/>
          <w:sz w:val="24"/>
          <w:szCs w:val="24"/>
        </w:rPr>
        <w:t xml:space="preserve"> diferentes linguagens (pintura, </w:t>
      </w:r>
      <w:proofErr w:type="spellStart"/>
      <w:r>
        <w:rPr>
          <w:rFonts w:ascii="Times New Roman" w:eastAsia="Times New Roman" w:hAnsi="Times New Roman" w:cs="Times New Roman"/>
          <w:sz w:val="24"/>
          <w:szCs w:val="24"/>
        </w:rPr>
        <w:t>contação</w:t>
      </w:r>
      <w:proofErr w:type="spellEnd"/>
      <w:r>
        <w:rPr>
          <w:rFonts w:ascii="Times New Roman" w:eastAsia="Times New Roman" w:hAnsi="Times New Roman" w:cs="Times New Roman"/>
          <w:sz w:val="24"/>
          <w:szCs w:val="24"/>
        </w:rPr>
        <w:t xml:space="preserve"> de histórias, partilha de sentimentos, leituras, discussão em grupo, vivências na natureza, pesquisa, entre outros). Ken </w:t>
      </w:r>
      <w:proofErr w:type="spellStart"/>
      <w:r>
        <w:rPr>
          <w:rFonts w:ascii="Times New Roman" w:eastAsia="Times New Roman" w:hAnsi="Times New Roman" w:cs="Times New Roman"/>
          <w:sz w:val="24"/>
          <w:szCs w:val="24"/>
        </w:rPr>
        <w:t>Wilber</w:t>
      </w:r>
      <w:proofErr w:type="spellEnd"/>
      <w:r>
        <w:rPr>
          <w:rFonts w:ascii="Times New Roman" w:eastAsia="Times New Roman" w:hAnsi="Times New Roman" w:cs="Times New Roman"/>
          <w:sz w:val="24"/>
          <w:szCs w:val="24"/>
        </w:rPr>
        <w:t>, conhecido pela teoria do pensamento integral, propõe uma divisão da realidade aplicáv</w:t>
      </w:r>
      <w:r>
        <w:rPr>
          <w:rFonts w:ascii="Times New Roman" w:eastAsia="Times New Roman" w:hAnsi="Times New Roman" w:cs="Times New Roman"/>
          <w:sz w:val="24"/>
          <w:szCs w:val="24"/>
        </w:rPr>
        <w:t>el às mais variáveis situações e que será utilizado na nossa proposta pedagógica, na busca deste desenvolvimento. Conhecido como quadrantes, afirma que a realidade sempre possui um aspecto exterior e um aspecto interior, um aspecto individual e outro colet</w:t>
      </w:r>
      <w:r>
        <w:rPr>
          <w:rFonts w:ascii="Times New Roman" w:eastAsia="Times New Roman" w:hAnsi="Times New Roman" w:cs="Times New Roman"/>
          <w:sz w:val="24"/>
          <w:szCs w:val="24"/>
        </w:rPr>
        <w:t>ivo (RAYSNFORD, 2016). Desta forma obtemos quatro perspectivas (Tabela 1):</w:t>
      </w:r>
    </w:p>
    <w:p w:rsidR="00FD3444" w:rsidRDefault="00FD3444">
      <w:pPr>
        <w:spacing w:line="360" w:lineRule="auto"/>
        <w:ind w:firstLine="720"/>
        <w:jc w:val="both"/>
        <w:rPr>
          <w:rFonts w:ascii="Times New Roman" w:eastAsia="Times New Roman" w:hAnsi="Times New Roman" w:cs="Times New Roman"/>
          <w:sz w:val="24"/>
          <w:szCs w:val="24"/>
        </w:rPr>
      </w:pPr>
    </w:p>
    <w:p w:rsidR="00FD3444" w:rsidRDefault="00FD3444">
      <w:pPr>
        <w:spacing w:line="240" w:lineRule="auto"/>
        <w:jc w:val="center"/>
        <w:rPr>
          <w:rFonts w:ascii="Times New Roman" w:eastAsia="Times New Roman" w:hAnsi="Times New Roman" w:cs="Times New Roman"/>
          <w:sz w:val="24"/>
          <w:szCs w:val="24"/>
        </w:rPr>
      </w:pPr>
    </w:p>
    <w:p w:rsidR="00FD3444" w:rsidRDefault="00FD3444">
      <w:pPr>
        <w:spacing w:line="240" w:lineRule="auto"/>
        <w:jc w:val="center"/>
        <w:rPr>
          <w:rFonts w:ascii="Times New Roman" w:eastAsia="Times New Roman" w:hAnsi="Times New Roman" w:cs="Times New Roman"/>
          <w:sz w:val="24"/>
          <w:szCs w:val="24"/>
        </w:rPr>
      </w:pPr>
    </w:p>
    <w:p w:rsidR="00FD3444" w:rsidRDefault="00FD3444">
      <w:pPr>
        <w:spacing w:line="240" w:lineRule="auto"/>
        <w:jc w:val="center"/>
        <w:rPr>
          <w:rFonts w:ascii="Times New Roman" w:eastAsia="Times New Roman" w:hAnsi="Times New Roman" w:cs="Times New Roman"/>
          <w:sz w:val="24"/>
          <w:szCs w:val="24"/>
        </w:rPr>
      </w:pPr>
    </w:p>
    <w:p w:rsidR="00FD3444" w:rsidRDefault="00FD3444">
      <w:pPr>
        <w:spacing w:line="240" w:lineRule="auto"/>
        <w:jc w:val="center"/>
        <w:rPr>
          <w:rFonts w:ascii="Times New Roman" w:eastAsia="Times New Roman" w:hAnsi="Times New Roman" w:cs="Times New Roman"/>
          <w:sz w:val="24"/>
          <w:szCs w:val="24"/>
        </w:rPr>
      </w:pPr>
    </w:p>
    <w:p w:rsidR="00FD3444" w:rsidRDefault="00FD3444">
      <w:pPr>
        <w:spacing w:line="240" w:lineRule="auto"/>
        <w:jc w:val="center"/>
        <w:rPr>
          <w:rFonts w:ascii="Times New Roman" w:eastAsia="Times New Roman" w:hAnsi="Times New Roman" w:cs="Times New Roman"/>
          <w:sz w:val="24"/>
          <w:szCs w:val="24"/>
        </w:rPr>
      </w:pPr>
    </w:p>
    <w:p w:rsidR="00FD3444" w:rsidRDefault="00FD3444">
      <w:pPr>
        <w:spacing w:line="240" w:lineRule="auto"/>
        <w:jc w:val="center"/>
        <w:rPr>
          <w:rFonts w:ascii="Times New Roman" w:eastAsia="Times New Roman" w:hAnsi="Times New Roman" w:cs="Times New Roman"/>
          <w:sz w:val="24"/>
          <w:szCs w:val="24"/>
        </w:rPr>
      </w:pPr>
    </w:p>
    <w:p w:rsidR="00FD3444" w:rsidRDefault="00FD3444">
      <w:pPr>
        <w:spacing w:line="240" w:lineRule="auto"/>
        <w:jc w:val="center"/>
        <w:rPr>
          <w:rFonts w:ascii="Times New Roman" w:eastAsia="Times New Roman" w:hAnsi="Times New Roman" w:cs="Times New Roman"/>
          <w:sz w:val="24"/>
          <w:szCs w:val="24"/>
        </w:rPr>
      </w:pPr>
    </w:p>
    <w:p w:rsidR="00FD3444" w:rsidRDefault="00B35AE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Tabela 1. Relação das perspectivas interiores e exteriores com as dimensões da individualidade com o coletivo.</w:t>
      </w:r>
    </w:p>
    <w:p w:rsidR="00FD3444" w:rsidRDefault="00FD3444">
      <w:pPr>
        <w:spacing w:line="240" w:lineRule="auto"/>
        <w:jc w:val="center"/>
        <w:rPr>
          <w:rFonts w:ascii="Times New Roman" w:eastAsia="Times New Roman" w:hAnsi="Times New Roman" w:cs="Times New Roman"/>
          <w:sz w:val="24"/>
          <w:szCs w:val="24"/>
        </w:rPr>
      </w:pPr>
    </w:p>
    <w:tbl>
      <w:tblPr>
        <w:tblW w:w="9044" w:type="dxa"/>
        <w:jc w:val="center"/>
        <w:tblInd w:w="-8" w:type="dxa"/>
        <w:tblBorders>
          <w:top w:val="single" w:sz="4" w:space="0" w:color="00000A"/>
          <w:bottom w:val="single" w:sz="4" w:space="0" w:color="00000A"/>
          <w:right w:val="single" w:sz="4" w:space="0" w:color="00000A"/>
          <w:insideH w:val="single" w:sz="4" w:space="0" w:color="00000A"/>
          <w:insideV w:val="single" w:sz="4" w:space="0" w:color="00000A"/>
        </w:tblBorders>
        <w:tblCellMar>
          <w:top w:w="100" w:type="dxa"/>
          <w:left w:w="100" w:type="dxa"/>
          <w:bottom w:w="100" w:type="dxa"/>
          <w:right w:w="100" w:type="dxa"/>
        </w:tblCellMar>
        <w:tblLook w:val="0600" w:firstRow="0" w:lastRow="0" w:firstColumn="0" w:lastColumn="0" w:noHBand="1" w:noVBand="1"/>
      </w:tblPr>
      <w:tblGrid>
        <w:gridCol w:w="4352"/>
        <w:gridCol w:w="4692"/>
      </w:tblGrid>
      <w:tr w:rsidR="00FD3444" w:rsidTr="009A6C3A">
        <w:trPr>
          <w:jc w:val="center"/>
        </w:trPr>
        <w:tc>
          <w:tcPr>
            <w:tcW w:w="4352" w:type="dxa"/>
            <w:tcBorders>
              <w:top w:val="single" w:sz="4" w:space="0" w:color="00000A"/>
              <w:bottom w:val="single" w:sz="4" w:space="0" w:color="00000A"/>
              <w:right w:val="single" w:sz="4" w:space="0" w:color="00000A"/>
            </w:tcBorders>
            <w:shd w:val="clear" w:color="auto" w:fill="auto"/>
          </w:tcPr>
          <w:p w:rsidR="00FD3444" w:rsidRDefault="00B35AE3">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 INTERIOR INDIVIDUAL (subjetivo) </w:t>
            </w:r>
          </w:p>
          <w:p w:rsidR="00FD3444" w:rsidRDefault="00B35AE3">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Um leque de crenças e experiências individuais. Diz respeito à: </w:t>
            </w:r>
          </w:p>
          <w:p w:rsidR="00FD3444" w:rsidRDefault="00B35AE3">
            <w:pPr>
              <w:widowControl w:val="0"/>
              <w:numPr>
                <w:ilvl w:val="0"/>
                <w:numId w:val="4"/>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sensações</w:t>
            </w:r>
            <w:proofErr w:type="gramEnd"/>
          </w:p>
          <w:p w:rsidR="00FD3444" w:rsidRDefault="00B35AE3">
            <w:pPr>
              <w:widowControl w:val="0"/>
              <w:numPr>
                <w:ilvl w:val="0"/>
                <w:numId w:val="4"/>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impulsos</w:t>
            </w:r>
            <w:proofErr w:type="gramEnd"/>
          </w:p>
          <w:p w:rsidR="00FD3444" w:rsidRDefault="00B35AE3">
            <w:pPr>
              <w:widowControl w:val="0"/>
              <w:numPr>
                <w:ilvl w:val="0"/>
                <w:numId w:val="4"/>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emoções</w:t>
            </w:r>
            <w:proofErr w:type="gramEnd"/>
          </w:p>
          <w:p w:rsidR="00FD3444" w:rsidRDefault="00B35AE3">
            <w:pPr>
              <w:widowControl w:val="0"/>
              <w:numPr>
                <w:ilvl w:val="0"/>
                <w:numId w:val="4"/>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sentimentos</w:t>
            </w:r>
            <w:proofErr w:type="gramEnd"/>
          </w:p>
          <w:p w:rsidR="00FD3444" w:rsidRDefault="00B35AE3">
            <w:pPr>
              <w:widowControl w:val="0"/>
              <w:numPr>
                <w:ilvl w:val="0"/>
                <w:numId w:val="4"/>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pensamentos</w:t>
            </w:r>
            <w:proofErr w:type="gramEnd"/>
          </w:p>
        </w:tc>
        <w:tc>
          <w:tcPr>
            <w:tcW w:w="4691" w:type="dxa"/>
            <w:tcBorders>
              <w:top w:val="single" w:sz="4" w:space="0" w:color="00000A"/>
              <w:left w:val="single" w:sz="4" w:space="0" w:color="00000A"/>
              <w:bottom w:val="single" w:sz="4" w:space="0" w:color="00000A"/>
              <w:right w:val="nil"/>
            </w:tcBorders>
            <w:shd w:val="clear" w:color="auto" w:fill="auto"/>
            <w:tcMar>
              <w:left w:w="95" w:type="dxa"/>
            </w:tcMar>
          </w:tcPr>
          <w:p w:rsidR="00FD3444" w:rsidRDefault="00B35AE3">
            <w:pPr>
              <w:widowControl w:val="0"/>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2 - EXTERIOR</w:t>
            </w:r>
            <w:proofErr w:type="gramEnd"/>
            <w:r>
              <w:rPr>
                <w:rFonts w:ascii="Times New Roman" w:eastAsia="Times New Roman" w:hAnsi="Times New Roman" w:cs="Times New Roman"/>
                <w:sz w:val="20"/>
                <w:szCs w:val="20"/>
              </w:rPr>
              <w:t xml:space="preserve"> INDIVIDUAL (objetivo)</w:t>
            </w:r>
          </w:p>
          <w:p w:rsidR="00FD3444" w:rsidRDefault="00B35AE3">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Um leque vasto de comportamentos. Diz respeitos à: </w:t>
            </w:r>
          </w:p>
          <w:p w:rsidR="00FD3444" w:rsidRDefault="00B35AE3">
            <w:pPr>
              <w:widowControl w:val="0"/>
              <w:numPr>
                <w:ilvl w:val="0"/>
                <w:numId w:val="3"/>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comportamentos</w:t>
            </w:r>
            <w:proofErr w:type="gramEnd"/>
          </w:p>
          <w:p w:rsidR="00FD3444" w:rsidRDefault="00B35AE3">
            <w:pPr>
              <w:widowControl w:val="0"/>
              <w:numPr>
                <w:ilvl w:val="0"/>
                <w:numId w:val="3"/>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linguagem</w:t>
            </w:r>
            <w:proofErr w:type="gramEnd"/>
            <w:r>
              <w:rPr>
                <w:rFonts w:ascii="Times New Roman" w:eastAsia="Times New Roman" w:hAnsi="Times New Roman" w:cs="Times New Roman"/>
                <w:sz w:val="20"/>
                <w:szCs w:val="20"/>
              </w:rPr>
              <w:t xml:space="preserve"> corporal</w:t>
            </w:r>
          </w:p>
          <w:p w:rsidR="00FD3444" w:rsidRDefault="00B35AE3">
            <w:pPr>
              <w:widowControl w:val="0"/>
              <w:numPr>
                <w:ilvl w:val="0"/>
                <w:numId w:val="3"/>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tamanho</w:t>
            </w:r>
            <w:proofErr w:type="gramEnd"/>
          </w:p>
          <w:p w:rsidR="00FD3444" w:rsidRDefault="00B35AE3">
            <w:pPr>
              <w:widowControl w:val="0"/>
              <w:numPr>
                <w:ilvl w:val="0"/>
                <w:numId w:val="3"/>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cor</w:t>
            </w:r>
            <w:proofErr w:type="gramEnd"/>
          </w:p>
          <w:p w:rsidR="00FD3444" w:rsidRDefault="00B35AE3">
            <w:pPr>
              <w:widowControl w:val="0"/>
              <w:numPr>
                <w:ilvl w:val="0"/>
                <w:numId w:val="3"/>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tudo</w:t>
            </w:r>
            <w:proofErr w:type="gramEnd"/>
            <w:r>
              <w:rPr>
                <w:rFonts w:ascii="Times New Roman" w:eastAsia="Times New Roman" w:hAnsi="Times New Roman" w:cs="Times New Roman"/>
                <w:sz w:val="20"/>
                <w:szCs w:val="20"/>
              </w:rPr>
              <w:t xml:space="preserve"> o </w:t>
            </w:r>
            <w:r>
              <w:rPr>
                <w:rFonts w:ascii="Times New Roman" w:eastAsia="Times New Roman" w:hAnsi="Times New Roman" w:cs="Times New Roman"/>
                <w:sz w:val="20"/>
                <w:szCs w:val="20"/>
              </w:rPr>
              <w:t>que observável/ quantificável</w:t>
            </w:r>
          </w:p>
        </w:tc>
      </w:tr>
      <w:tr w:rsidR="00FD3444" w:rsidTr="009A6C3A">
        <w:trPr>
          <w:jc w:val="center"/>
        </w:trPr>
        <w:tc>
          <w:tcPr>
            <w:tcW w:w="4352" w:type="dxa"/>
            <w:tcBorders>
              <w:top w:val="single" w:sz="4" w:space="0" w:color="00000A"/>
              <w:bottom w:val="single" w:sz="4" w:space="0" w:color="00000A"/>
              <w:right w:val="single" w:sz="4" w:space="0" w:color="00000A"/>
            </w:tcBorders>
            <w:shd w:val="clear" w:color="auto" w:fill="auto"/>
          </w:tcPr>
          <w:p w:rsidR="00FD3444" w:rsidRDefault="00B35AE3">
            <w:pPr>
              <w:widowControl w:val="0"/>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3 - INTERIOR</w:t>
            </w:r>
            <w:proofErr w:type="gramEnd"/>
            <w:r>
              <w:rPr>
                <w:rFonts w:ascii="Times New Roman" w:eastAsia="Times New Roman" w:hAnsi="Times New Roman" w:cs="Times New Roman"/>
                <w:sz w:val="20"/>
                <w:szCs w:val="20"/>
              </w:rPr>
              <w:t xml:space="preserve"> COLETIVO (</w:t>
            </w:r>
            <w:proofErr w:type="spellStart"/>
            <w:r>
              <w:rPr>
                <w:rFonts w:ascii="Times New Roman" w:eastAsia="Times New Roman" w:hAnsi="Times New Roman" w:cs="Times New Roman"/>
                <w:sz w:val="20"/>
                <w:szCs w:val="20"/>
              </w:rPr>
              <w:t>inter-subjetivo</w:t>
            </w:r>
            <w:proofErr w:type="spellEnd"/>
            <w:r>
              <w:rPr>
                <w:rFonts w:ascii="Times New Roman" w:eastAsia="Times New Roman" w:hAnsi="Times New Roman" w:cs="Times New Roman"/>
                <w:sz w:val="20"/>
                <w:szCs w:val="20"/>
              </w:rPr>
              <w:t>)</w:t>
            </w:r>
          </w:p>
          <w:p w:rsidR="00FD3444" w:rsidRDefault="00B35AE3">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Diferentes culturas, com diferentes significados partilhados. Diz respeito à: </w:t>
            </w:r>
          </w:p>
          <w:p w:rsidR="00FD3444" w:rsidRDefault="00B35AE3">
            <w:pPr>
              <w:widowControl w:val="0"/>
              <w:numPr>
                <w:ilvl w:val="0"/>
                <w:numId w:val="1"/>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valores</w:t>
            </w:r>
            <w:proofErr w:type="gramEnd"/>
            <w:r>
              <w:rPr>
                <w:rFonts w:ascii="Times New Roman" w:eastAsia="Times New Roman" w:hAnsi="Times New Roman" w:cs="Times New Roman"/>
                <w:sz w:val="20"/>
                <w:szCs w:val="20"/>
              </w:rPr>
              <w:t xml:space="preserve"> partilhados</w:t>
            </w:r>
          </w:p>
          <w:p w:rsidR="00FD3444" w:rsidRDefault="00B35AE3">
            <w:pPr>
              <w:widowControl w:val="0"/>
              <w:numPr>
                <w:ilvl w:val="0"/>
                <w:numId w:val="1"/>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visões</w:t>
            </w:r>
            <w:proofErr w:type="gramEnd"/>
            <w:r>
              <w:rPr>
                <w:rFonts w:ascii="Times New Roman" w:eastAsia="Times New Roman" w:hAnsi="Times New Roman" w:cs="Times New Roman"/>
                <w:sz w:val="20"/>
                <w:szCs w:val="20"/>
              </w:rPr>
              <w:t xml:space="preserve"> de mundo</w:t>
            </w:r>
          </w:p>
          <w:p w:rsidR="00FD3444" w:rsidRDefault="00B35AE3">
            <w:pPr>
              <w:widowControl w:val="0"/>
              <w:numPr>
                <w:ilvl w:val="0"/>
                <w:numId w:val="1"/>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crenças</w:t>
            </w:r>
            <w:proofErr w:type="gramEnd"/>
            <w:r>
              <w:rPr>
                <w:rFonts w:ascii="Times New Roman" w:eastAsia="Times New Roman" w:hAnsi="Times New Roman" w:cs="Times New Roman"/>
                <w:sz w:val="20"/>
                <w:szCs w:val="20"/>
              </w:rPr>
              <w:t xml:space="preserve"> religiosas</w:t>
            </w:r>
          </w:p>
          <w:p w:rsidR="00FD3444" w:rsidRDefault="00FD3444">
            <w:pPr>
              <w:widowControl w:val="0"/>
              <w:spacing w:line="240" w:lineRule="auto"/>
              <w:rPr>
                <w:rFonts w:ascii="Times New Roman" w:eastAsia="Times New Roman" w:hAnsi="Times New Roman" w:cs="Times New Roman"/>
                <w:sz w:val="20"/>
                <w:szCs w:val="20"/>
              </w:rPr>
            </w:pPr>
          </w:p>
        </w:tc>
        <w:tc>
          <w:tcPr>
            <w:tcW w:w="4691" w:type="dxa"/>
            <w:tcBorders>
              <w:top w:val="single" w:sz="4" w:space="0" w:color="00000A"/>
              <w:left w:val="single" w:sz="4" w:space="0" w:color="00000A"/>
              <w:bottom w:val="single" w:sz="4" w:space="0" w:color="00000A"/>
              <w:right w:val="nil"/>
            </w:tcBorders>
            <w:shd w:val="clear" w:color="auto" w:fill="auto"/>
            <w:tcMar>
              <w:left w:w="95" w:type="dxa"/>
            </w:tcMar>
          </w:tcPr>
          <w:p w:rsidR="00FD3444" w:rsidRDefault="00B35AE3">
            <w:pPr>
              <w:widowControl w:val="0"/>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4 - EXTERIOR</w:t>
            </w:r>
            <w:proofErr w:type="gramEnd"/>
            <w:r>
              <w:rPr>
                <w:rFonts w:ascii="Times New Roman" w:eastAsia="Times New Roman" w:hAnsi="Times New Roman" w:cs="Times New Roman"/>
                <w:sz w:val="20"/>
                <w:szCs w:val="20"/>
              </w:rPr>
              <w:t xml:space="preserve"> COLETIVO (</w:t>
            </w:r>
            <w:proofErr w:type="spellStart"/>
            <w:r>
              <w:rPr>
                <w:rFonts w:ascii="Times New Roman" w:eastAsia="Times New Roman" w:hAnsi="Times New Roman" w:cs="Times New Roman"/>
                <w:sz w:val="20"/>
                <w:szCs w:val="20"/>
              </w:rPr>
              <w:t>inter-objetivo</w:t>
            </w:r>
            <w:proofErr w:type="spellEnd"/>
            <w:r>
              <w:rPr>
                <w:rFonts w:ascii="Times New Roman" w:eastAsia="Times New Roman" w:hAnsi="Times New Roman" w:cs="Times New Roman"/>
                <w:sz w:val="20"/>
                <w:szCs w:val="20"/>
              </w:rPr>
              <w:t>)</w:t>
            </w:r>
          </w:p>
          <w:p w:rsidR="00FD3444" w:rsidRDefault="00B35AE3">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Diferentes práticas, estruturas sociais, regras e códigos de lei. Diz respeito à: </w:t>
            </w:r>
          </w:p>
          <w:p w:rsidR="00FD3444" w:rsidRDefault="00B35AE3">
            <w:pPr>
              <w:widowControl w:val="0"/>
              <w:numPr>
                <w:ilvl w:val="0"/>
                <w:numId w:val="2"/>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grupos</w:t>
            </w:r>
            <w:proofErr w:type="gramEnd"/>
            <w:r>
              <w:rPr>
                <w:rFonts w:ascii="Times New Roman" w:eastAsia="Times New Roman" w:hAnsi="Times New Roman" w:cs="Times New Roman"/>
                <w:sz w:val="20"/>
                <w:szCs w:val="20"/>
              </w:rPr>
              <w:t xml:space="preserve"> sociais</w:t>
            </w:r>
          </w:p>
          <w:p w:rsidR="00FD3444" w:rsidRDefault="00B35AE3">
            <w:pPr>
              <w:widowControl w:val="0"/>
              <w:numPr>
                <w:ilvl w:val="0"/>
                <w:numId w:val="2"/>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infraestrutura</w:t>
            </w:r>
            <w:proofErr w:type="gramEnd"/>
          </w:p>
          <w:p w:rsidR="00FD3444" w:rsidRDefault="00B35AE3">
            <w:pPr>
              <w:widowControl w:val="0"/>
              <w:numPr>
                <w:ilvl w:val="0"/>
                <w:numId w:val="2"/>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ecossistemas</w:t>
            </w:r>
            <w:proofErr w:type="gramEnd"/>
          </w:p>
          <w:p w:rsidR="00FD3444" w:rsidRDefault="00B35AE3">
            <w:pPr>
              <w:widowControl w:val="0"/>
              <w:numPr>
                <w:ilvl w:val="0"/>
                <w:numId w:val="2"/>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modos</w:t>
            </w:r>
            <w:proofErr w:type="gramEnd"/>
            <w:r>
              <w:rPr>
                <w:rFonts w:ascii="Times New Roman" w:eastAsia="Times New Roman" w:hAnsi="Times New Roman" w:cs="Times New Roman"/>
                <w:sz w:val="20"/>
                <w:szCs w:val="20"/>
              </w:rPr>
              <w:t xml:space="preserve"> de produção</w:t>
            </w:r>
          </w:p>
          <w:p w:rsidR="00FD3444" w:rsidRDefault="00B35AE3">
            <w:pPr>
              <w:widowControl w:val="0"/>
              <w:numPr>
                <w:ilvl w:val="0"/>
                <w:numId w:val="2"/>
              </w:num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nações</w:t>
            </w:r>
            <w:proofErr w:type="gramEnd"/>
          </w:p>
        </w:tc>
      </w:tr>
    </w:tbl>
    <w:p w:rsidR="00FD3444" w:rsidRDefault="00B35AE3">
      <w:pPr>
        <w:spacing w:line="360" w:lineRule="auto"/>
        <w:jc w:val="center"/>
      </w:pPr>
      <w:r>
        <w:rPr>
          <w:rFonts w:ascii="Times New Roman" w:eastAsia="Times New Roman" w:hAnsi="Times New Roman" w:cs="Times New Roman"/>
          <w:sz w:val="20"/>
          <w:szCs w:val="20"/>
        </w:rPr>
        <w:t xml:space="preserve">Fonte: </w:t>
      </w:r>
      <w:r w:rsidR="009A6C3A">
        <w:rPr>
          <w:rFonts w:ascii="Times New Roman" w:eastAsia="Times New Roman" w:hAnsi="Times New Roman" w:cs="Times New Roman"/>
          <w:sz w:val="20"/>
          <w:szCs w:val="20"/>
        </w:rPr>
        <w:t xml:space="preserve">Ler e Partilhar Conhecimento (2012) </w:t>
      </w:r>
    </w:p>
    <w:p w:rsidR="00FD3444" w:rsidRDefault="00FD3444">
      <w:pPr>
        <w:tabs>
          <w:tab w:val="left" w:pos="142"/>
        </w:tabs>
        <w:spacing w:line="360" w:lineRule="auto"/>
        <w:ind w:firstLine="720"/>
        <w:jc w:val="both"/>
        <w:rPr>
          <w:rFonts w:ascii="Times New Roman" w:eastAsia="Times New Roman" w:hAnsi="Times New Roman" w:cs="Times New Roman"/>
          <w:sz w:val="24"/>
          <w:szCs w:val="24"/>
        </w:rPr>
      </w:pPr>
    </w:p>
    <w:p w:rsidR="00FD3444" w:rsidRDefault="00B35AE3">
      <w:pPr>
        <w:tabs>
          <w:tab w:val="left" w:pos="142"/>
        </w:tabs>
        <w:spacing w:line="360" w:lineRule="auto"/>
        <w:ind w:firstLine="720"/>
        <w:jc w:val="both"/>
      </w:pPr>
      <w:r>
        <w:rPr>
          <w:rFonts w:ascii="Times New Roman" w:eastAsia="Times New Roman" w:hAnsi="Times New Roman" w:cs="Times New Roman"/>
          <w:sz w:val="24"/>
          <w:szCs w:val="24"/>
        </w:rPr>
        <w:t xml:space="preserve">A proposta, então, é sempre ter estas quatro perspectivas ao trabalhar </w:t>
      </w:r>
      <w:r>
        <w:rPr>
          <w:rFonts w:ascii="Times New Roman" w:eastAsia="Times New Roman" w:hAnsi="Times New Roman" w:cs="Times New Roman"/>
          <w:sz w:val="24"/>
          <w:szCs w:val="24"/>
        </w:rPr>
        <w:t xml:space="preserve">cada momento de formação do curso, buscando estratégias que possam desenvolver a reflexão em cada ponto. Algumas perguntas que poderão orientam cada </w:t>
      </w:r>
      <w:proofErr w:type="gramStart"/>
      <w:r>
        <w:rPr>
          <w:rFonts w:ascii="Times New Roman" w:eastAsia="Times New Roman" w:hAnsi="Times New Roman" w:cs="Times New Roman"/>
          <w:sz w:val="24"/>
          <w:szCs w:val="24"/>
        </w:rPr>
        <w:t>quadrante :</w:t>
      </w:r>
      <w:proofErr w:type="gramEnd"/>
      <w:r>
        <w:rPr>
          <w:rFonts w:ascii="Times New Roman" w:eastAsia="Times New Roman" w:hAnsi="Times New Roman" w:cs="Times New Roman"/>
          <w:sz w:val="24"/>
          <w:szCs w:val="24"/>
        </w:rPr>
        <w:t xml:space="preserve"> </w:t>
      </w:r>
    </w:p>
    <w:p w:rsidR="00FD3444" w:rsidRDefault="00B35AE3">
      <w:pPr>
        <w:tabs>
          <w:tab w:val="left" w:pos="142"/>
        </w:tabs>
        <w:spacing w:line="360" w:lineRule="auto"/>
        <w:ind w:firstLine="720"/>
        <w:jc w:val="both"/>
      </w:pPr>
      <w:r>
        <w:rPr>
          <w:rFonts w:ascii="Times New Roman" w:eastAsia="Times New Roman" w:hAnsi="Times New Roman" w:cs="Times New Roman"/>
          <w:sz w:val="24"/>
          <w:szCs w:val="24"/>
        </w:rPr>
        <w:t>1 – Como este tema me faz sentir?</w:t>
      </w:r>
    </w:p>
    <w:p w:rsidR="00FD3444" w:rsidRDefault="00B35AE3">
      <w:pPr>
        <w:tabs>
          <w:tab w:val="left" w:pos="142"/>
        </w:tabs>
        <w:spacing w:line="360" w:lineRule="auto"/>
        <w:ind w:firstLine="720"/>
        <w:jc w:val="both"/>
      </w:pPr>
      <w:r>
        <w:rPr>
          <w:rFonts w:ascii="Times New Roman" w:eastAsia="Times New Roman" w:hAnsi="Times New Roman" w:cs="Times New Roman"/>
          <w:sz w:val="24"/>
          <w:szCs w:val="24"/>
        </w:rPr>
        <w:t xml:space="preserve">      O que penso a respeito desta questão? </w:t>
      </w:r>
    </w:p>
    <w:p w:rsidR="00FD3444" w:rsidRDefault="00B35AE3">
      <w:pPr>
        <w:tabs>
          <w:tab w:val="left" w:pos="142"/>
        </w:tabs>
        <w:spacing w:line="360" w:lineRule="auto"/>
        <w:ind w:firstLine="720"/>
        <w:jc w:val="both"/>
      </w:pPr>
      <w:r>
        <w:rPr>
          <w:rFonts w:ascii="Times New Roman" w:eastAsia="Times New Roman" w:hAnsi="Times New Roman" w:cs="Times New Roman"/>
          <w:sz w:val="24"/>
          <w:szCs w:val="24"/>
        </w:rPr>
        <w:t xml:space="preserve">2 – O que preciso fazer relacionado a isso? </w:t>
      </w:r>
    </w:p>
    <w:p w:rsidR="00FD3444" w:rsidRDefault="00B35AE3">
      <w:pPr>
        <w:tabs>
          <w:tab w:val="left" w:pos="142"/>
        </w:tabs>
        <w:spacing w:line="360" w:lineRule="auto"/>
        <w:ind w:firstLine="720"/>
        <w:jc w:val="both"/>
      </w:pPr>
      <w:r>
        <w:rPr>
          <w:rFonts w:ascii="Times New Roman" w:eastAsia="Times New Roman" w:hAnsi="Times New Roman" w:cs="Times New Roman"/>
          <w:sz w:val="24"/>
          <w:szCs w:val="24"/>
        </w:rPr>
        <w:t xml:space="preserve">      Quais os meus recursos? </w:t>
      </w:r>
    </w:p>
    <w:p w:rsidR="00FD3444" w:rsidRDefault="00B35AE3">
      <w:pPr>
        <w:tabs>
          <w:tab w:val="left" w:pos="142"/>
        </w:tabs>
        <w:spacing w:line="360" w:lineRule="auto"/>
        <w:ind w:firstLine="720"/>
        <w:jc w:val="both"/>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Quanta energia tenho</w:t>
      </w:r>
      <w:proofErr w:type="gramEnd"/>
      <w:r>
        <w:rPr>
          <w:rFonts w:ascii="Times New Roman" w:eastAsia="Times New Roman" w:hAnsi="Times New Roman" w:cs="Times New Roman"/>
          <w:sz w:val="24"/>
          <w:szCs w:val="24"/>
        </w:rPr>
        <w:t xml:space="preserve">? </w:t>
      </w:r>
    </w:p>
    <w:p w:rsidR="00FD3444" w:rsidRDefault="00B35AE3">
      <w:pPr>
        <w:tabs>
          <w:tab w:val="left" w:pos="142"/>
        </w:tabs>
        <w:spacing w:line="360" w:lineRule="auto"/>
        <w:ind w:firstLine="720"/>
        <w:jc w:val="both"/>
      </w:pPr>
      <w:r>
        <w:rPr>
          <w:rFonts w:ascii="Times New Roman" w:eastAsia="Times New Roman" w:hAnsi="Times New Roman" w:cs="Times New Roman"/>
          <w:sz w:val="24"/>
          <w:szCs w:val="24"/>
        </w:rPr>
        <w:t xml:space="preserve">3 – </w:t>
      </w:r>
      <w:proofErr w:type="gramStart"/>
      <w:r>
        <w:rPr>
          <w:rFonts w:ascii="Times New Roman" w:eastAsia="Times New Roman" w:hAnsi="Times New Roman" w:cs="Times New Roman"/>
          <w:sz w:val="24"/>
          <w:szCs w:val="24"/>
        </w:rPr>
        <w:t>Quais os valores e significados partilhamos</w:t>
      </w:r>
      <w:proofErr w:type="gramEnd"/>
      <w:r>
        <w:rPr>
          <w:rFonts w:ascii="Times New Roman" w:eastAsia="Times New Roman" w:hAnsi="Times New Roman" w:cs="Times New Roman"/>
          <w:sz w:val="24"/>
          <w:szCs w:val="24"/>
        </w:rPr>
        <w:t xml:space="preserve"> sobre este tema? </w:t>
      </w:r>
    </w:p>
    <w:p w:rsidR="00FD3444" w:rsidRDefault="00B35AE3">
      <w:pPr>
        <w:tabs>
          <w:tab w:val="left" w:pos="142"/>
        </w:tabs>
        <w:spacing w:line="360" w:lineRule="auto"/>
        <w:ind w:firstLine="720"/>
        <w:jc w:val="both"/>
      </w:pPr>
      <w:r>
        <w:rPr>
          <w:rFonts w:ascii="Times New Roman" w:eastAsia="Times New Roman" w:hAnsi="Times New Roman" w:cs="Times New Roman"/>
          <w:sz w:val="24"/>
          <w:szCs w:val="24"/>
        </w:rPr>
        <w:t xml:space="preserve">      Onde existe falta de compreensão mútua? </w:t>
      </w:r>
    </w:p>
    <w:p w:rsidR="00FD3444" w:rsidRDefault="00B35AE3">
      <w:pPr>
        <w:tabs>
          <w:tab w:val="left" w:pos="142"/>
        </w:tabs>
        <w:spacing w:line="360" w:lineRule="auto"/>
        <w:ind w:firstLine="720"/>
        <w:jc w:val="both"/>
      </w:pPr>
      <w:r>
        <w:rPr>
          <w:rFonts w:ascii="Times New Roman" w:eastAsia="Times New Roman" w:hAnsi="Times New Roman" w:cs="Times New Roman"/>
          <w:sz w:val="24"/>
          <w:szCs w:val="24"/>
        </w:rPr>
        <w:t xml:space="preserve">      Que culturas estão envolvidas ne</w:t>
      </w:r>
      <w:r>
        <w:rPr>
          <w:rFonts w:ascii="Times New Roman" w:eastAsia="Times New Roman" w:hAnsi="Times New Roman" w:cs="Times New Roman"/>
          <w:sz w:val="24"/>
          <w:szCs w:val="24"/>
        </w:rPr>
        <w:t>sta questão?</w:t>
      </w:r>
    </w:p>
    <w:p w:rsidR="00FD3444" w:rsidRDefault="00B35AE3">
      <w:pPr>
        <w:tabs>
          <w:tab w:val="left" w:pos="142"/>
        </w:tabs>
        <w:spacing w:line="360" w:lineRule="auto"/>
        <w:ind w:firstLine="720"/>
        <w:jc w:val="both"/>
      </w:pPr>
      <w:r>
        <w:rPr>
          <w:rFonts w:ascii="Times New Roman" w:eastAsia="Times New Roman" w:hAnsi="Times New Roman" w:cs="Times New Roman"/>
          <w:sz w:val="24"/>
          <w:szCs w:val="24"/>
        </w:rPr>
        <w:t xml:space="preserve">4 – Quais são as dinâmicas sociais em torno deste tema? </w:t>
      </w:r>
    </w:p>
    <w:p w:rsidR="00FD3444" w:rsidRDefault="00B35AE3">
      <w:pPr>
        <w:tabs>
          <w:tab w:val="left" w:pos="142"/>
        </w:tabs>
        <w:spacing w:line="360" w:lineRule="auto"/>
        <w:ind w:firstLine="720"/>
        <w:jc w:val="both"/>
      </w:pPr>
      <w:r>
        <w:rPr>
          <w:rFonts w:ascii="Times New Roman" w:eastAsia="Times New Roman" w:hAnsi="Times New Roman" w:cs="Times New Roman"/>
          <w:sz w:val="24"/>
          <w:szCs w:val="24"/>
        </w:rPr>
        <w:t xml:space="preserve">      Quais implicações econômicas estão envolvidas? </w:t>
      </w:r>
    </w:p>
    <w:p w:rsidR="00FD3444" w:rsidRDefault="00B35AE3">
      <w:pPr>
        <w:tabs>
          <w:tab w:val="left" w:pos="142"/>
        </w:tabs>
        <w:spacing w:line="360" w:lineRule="auto"/>
        <w:ind w:firstLine="720"/>
        <w:jc w:val="both"/>
      </w:pPr>
      <w:r>
        <w:rPr>
          <w:rFonts w:ascii="Times New Roman" w:eastAsia="Times New Roman" w:hAnsi="Times New Roman" w:cs="Times New Roman"/>
          <w:sz w:val="24"/>
          <w:szCs w:val="24"/>
        </w:rPr>
        <w:t xml:space="preserve">      Quais impactos a nível global? </w:t>
      </w:r>
    </w:p>
    <w:p w:rsidR="00FD3444" w:rsidRDefault="00FD3444">
      <w:pPr>
        <w:tabs>
          <w:tab w:val="left" w:pos="142"/>
        </w:tabs>
        <w:spacing w:line="360" w:lineRule="auto"/>
        <w:ind w:firstLine="720"/>
        <w:jc w:val="both"/>
        <w:rPr>
          <w:rFonts w:ascii="Times New Roman" w:eastAsia="Times New Roman" w:hAnsi="Times New Roman" w:cs="Times New Roman"/>
          <w:sz w:val="24"/>
          <w:szCs w:val="24"/>
          <w:highlight w:val="yellow"/>
        </w:rPr>
      </w:pPr>
    </w:p>
    <w:p w:rsidR="00FD3444" w:rsidRDefault="00B35AE3">
      <w:pPr>
        <w:tabs>
          <w:tab w:val="left" w:pos="142"/>
        </w:tab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Compreendemos que trazer tais orientações pedagógicas para o curso é um grande desafio. Em </w:t>
      </w:r>
      <w:r>
        <w:rPr>
          <w:rFonts w:ascii="Times New Roman" w:eastAsia="Times New Roman" w:hAnsi="Times New Roman" w:cs="Times New Roman"/>
          <w:sz w:val="24"/>
          <w:szCs w:val="24"/>
        </w:rPr>
        <w:t xml:space="preserve">acordo com Cunha (2005) somos cientes que a construção tradicional de educação de forma positivista, </w:t>
      </w:r>
      <w:proofErr w:type="spellStart"/>
      <w:r>
        <w:rPr>
          <w:rFonts w:ascii="Times New Roman" w:eastAsia="Times New Roman" w:hAnsi="Times New Roman" w:cs="Times New Roman"/>
          <w:sz w:val="24"/>
          <w:szCs w:val="24"/>
        </w:rPr>
        <w:t>departamentada</w:t>
      </w:r>
      <w:proofErr w:type="spellEnd"/>
      <w:r>
        <w:rPr>
          <w:rFonts w:ascii="Times New Roman" w:eastAsia="Times New Roman" w:hAnsi="Times New Roman" w:cs="Times New Roman"/>
          <w:sz w:val="24"/>
          <w:szCs w:val="24"/>
        </w:rPr>
        <w:t xml:space="preserve">, faz parte da trajetória cultural ocidental. Os três passos básicos de uma aula, proposto no manual dos Jesuítas em 1599, parecem serem </w:t>
      </w:r>
      <w:r>
        <w:rPr>
          <w:rFonts w:ascii="Times New Roman" w:eastAsia="Times New Roman" w:hAnsi="Times New Roman" w:cs="Times New Roman"/>
          <w:sz w:val="24"/>
          <w:szCs w:val="24"/>
        </w:rPr>
        <w:lastRenderedPageBreak/>
        <w:t>adot</w:t>
      </w:r>
      <w:r>
        <w:rPr>
          <w:rFonts w:ascii="Times New Roman" w:eastAsia="Times New Roman" w:hAnsi="Times New Roman" w:cs="Times New Roman"/>
          <w:sz w:val="24"/>
          <w:szCs w:val="24"/>
        </w:rPr>
        <w:t xml:space="preserve">ados até os dias atuais: preleção do conteúdo pelo professor, levantamento de dúvidas pelos alunos e exercícios de fixação (ANASTASIOU; ALVES, 2004). Entendemos também que propostas que trazem em seu valor a inovação são vistas como uma invasão à tradição </w:t>
      </w:r>
      <w:r>
        <w:rPr>
          <w:rFonts w:ascii="Times New Roman" w:eastAsia="Times New Roman" w:hAnsi="Times New Roman" w:cs="Times New Roman"/>
          <w:sz w:val="24"/>
          <w:szCs w:val="24"/>
        </w:rPr>
        <w:t>educacional (SANTOMÉ, 1997), além do fato de considerarmos que os próprios proponentes são frutos desse processo educativo ao longo de anos, sendo um desafio a nós mesmos cursar outra trajetória metodológica.</w:t>
      </w:r>
    </w:p>
    <w:p w:rsidR="00FD3444" w:rsidRDefault="00B35AE3">
      <w:pPr>
        <w:tabs>
          <w:tab w:val="left" w:pos="142"/>
        </w:tab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desafio está aceito. Traremos como formas de </w:t>
      </w:r>
      <w:r>
        <w:rPr>
          <w:rFonts w:ascii="Times New Roman" w:eastAsia="Times New Roman" w:hAnsi="Times New Roman" w:cs="Times New Roman"/>
          <w:sz w:val="24"/>
          <w:szCs w:val="24"/>
        </w:rPr>
        <w:t>atuação nesta empreitada valores em aula que podem enriquecer a discussão sobre as Unidades de Conservação. Cunha (2005) afirma que a prática pedagógica para ser transformadora deve levar em consideração a possibilidade de redescobrir conhecimentos, tornan</w:t>
      </w:r>
      <w:r>
        <w:rPr>
          <w:rFonts w:ascii="Times New Roman" w:eastAsia="Times New Roman" w:hAnsi="Times New Roman" w:cs="Times New Roman"/>
          <w:sz w:val="24"/>
          <w:szCs w:val="24"/>
        </w:rPr>
        <w:t>do proveitoso o processo de aprendizagem, ter a cumplicidade entre professor e aluno desenvolvida em aula, assim como incentivar os alunos que se tornem protagonistas deste processo de construção coletiva do conhecimento. A autora reforça sobre o que nos f</w:t>
      </w:r>
      <w:r>
        <w:rPr>
          <w:rFonts w:ascii="Times New Roman" w:eastAsia="Times New Roman" w:hAnsi="Times New Roman" w:cs="Times New Roman"/>
          <w:sz w:val="24"/>
          <w:szCs w:val="24"/>
        </w:rPr>
        <w:t xml:space="preserve">az </w:t>
      </w:r>
      <w:proofErr w:type="gramStart"/>
      <w:r>
        <w:rPr>
          <w:rFonts w:ascii="Times New Roman" w:eastAsia="Times New Roman" w:hAnsi="Times New Roman" w:cs="Times New Roman"/>
          <w:sz w:val="24"/>
          <w:szCs w:val="24"/>
        </w:rPr>
        <w:t>lembrar de</w:t>
      </w:r>
      <w:proofErr w:type="gramEnd"/>
      <w:r>
        <w:rPr>
          <w:rFonts w:ascii="Times New Roman" w:eastAsia="Times New Roman" w:hAnsi="Times New Roman" w:cs="Times New Roman"/>
          <w:sz w:val="24"/>
          <w:szCs w:val="24"/>
        </w:rPr>
        <w:t xml:space="preserve"> bons professores. Seria apenas o domínio técnico sobre o tema, ou também a capacidade de construir momentos de interação e afeto entre os participantes?</w:t>
      </w:r>
    </w:p>
    <w:p w:rsidR="00FD3444" w:rsidRDefault="00B35AE3">
      <w:pPr>
        <w:tabs>
          <w:tab w:val="left" w:pos="142"/>
        </w:tab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síntese, o que nos orientará em nossa prática pedagógica foi resumido por </w:t>
      </w:r>
      <w:proofErr w:type="spellStart"/>
      <w:r>
        <w:rPr>
          <w:rFonts w:ascii="Times New Roman" w:eastAsia="Times New Roman" w:hAnsi="Times New Roman" w:cs="Times New Roman"/>
          <w:sz w:val="24"/>
          <w:szCs w:val="24"/>
        </w:rPr>
        <w:t>Novoá</w:t>
      </w:r>
      <w:proofErr w:type="spellEnd"/>
      <w:r>
        <w:rPr>
          <w:rFonts w:ascii="Times New Roman" w:eastAsia="Times New Roman" w:hAnsi="Times New Roman" w:cs="Times New Roman"/>
          <w:sz w:val="24"/>
          <w:szCs w:val="24"/>
        </w:rPr>
        <w:t xml:space="preserve"> (2009)</w:t>
      </w:r>
      <w:r>
        <w:rPr>
          <w:rFonts w:ascii="Times New Roman" w:eastAsia="Times New Roman" w:hAnsi="Times New Roman" w:cs="Times New Roman"/>
          <w:sz w:val="24"/>
          <w:szCs w:val="24"/>
        </w:rPr>
        <w:t xml:space="preserve"> que </w:t>
      </w:r>
      <w:proofErr w:type="gramStart"/>
      <w:r>
        <w:rPr>
          <w:rFonts w:ascii="Times New Roman" w:eastAsia="Times New Roman" w:hAnsi="Times New Roman" w:cs="Times New Roman"/>
          <w:sz w:val="24"/>
          <w:szCs w:val="24"/>
        </w:rPr>
        <w:t>refere-se</w:t>
      </w:r>
      <w:proofErr w:type="gramEnd"/>
      <w:r>
        <w:rPr>
          <w:rFonts w:ascii="Times New Roman" w:eastAsia="Times New Roman" w:hAnsi="Times New Roman" w:cs="Times New Roman"/>
          <w:sz w:val="24"/>
          <w:szCs w:val="24"/>
        </w:rPr>
        <w:t xml:space="preserve"> à tarefa do docente em propiciar aos alunos a alegria de conhecer novos assuntos, a reflexão sobre a caminhada que está sendo feito junto com os alunos neste novo terreno de conhecimento, a comunicação e partilha de responsabilidades com os </w:t>
      </w:r>
      <w:r>
        <w:rPr>
          <w:rFonts w:ascii="Times New Roman" w:eastAsia="Times New Roman" w:hAnsi="Times New Roman" w:cs="Times New Roman"/>
          <w:sz w:val="24"/>
          <w:szCs w:val="24"/>
        </w:rPr>
        <w:t>participantes, além do respeito à diversidade de opiniões e pessoas sobre o tema em estudo, acolhendo as diferenças e criando novas sínteses que dão sentido ao coletivo.</w:t>
      </w:r>
    </w:p>
    <w:p w:rsidR="00FD3444" w:rsidRDefault="00B35AE3">
      <w:pPr>
        <w:pStyle w:val="Ttulo1"/>
        <w:keepLines w:val="0"/>
        <w:spacing w:before="480" w:after="0" w:line="360" w:lineRule="auto"/>
        <w:jc w:val="both"/>
        <w:rPr>
          <w:rFonts w:ascii="Times New Roman" w:eastAsia="Times New Roman" w:hAnsi="Times New Roman" w:cs="Times New Roman"/>
          <w:b/>
          <w:sz w:val="24"/>
          <w:szCs w:val="24"/>
        </w:rPr>
      </w:pPr>
      <w:bookmarkStart w:id="8" w:name="_Toc497312127"/>
      <w:r>
        <w:rPr>
          <w:rFonts w:ascii="Times New Roman" w:eastAsia="Times New Roman" w:hAnsi="Times New Roman" w:cs="Times New Roman"/>
          <w:b/>
          <w:sz w:val="24"/>
          <w:szCs w:val="24"/>
        </w:rPr>
        <w:t>3. O CURSO</w:t>
      </w:r>
      <w:bookmarkEnd w:id="8"/>
    </w:p>
    <w:p w:rsidR="00FD3444" w:rsidRDefault="00B35AE3">
      <w:pPr>
        <w:spacing w:line="240" w:lineRule="auto"/>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Que o nosso tempo seja lembrado pelo despertar de uma nova</w:t>
      </w:r>
    </w:p>
    <w:p w:rsidR="00FD3444" w:rsidRDefault="00B35AE3">
      <w:pPr>
        <w:spacing w:line="240" w:lineRule="auto"/>
        <w:ind w:firstLine="720"/>
        <w:jc w:val="right"/>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reverência</w:t>
      </w:r>
      <w:proofErr w:type="gramEnd"/>
      <w:r>
        <w:rPr>
          <w:rFonts w:ascii="Times New Roman" w:eastAsia="Times New Roman" w:hAnsi="Times New Roman" w:cs="Times New Roman"/>
          <w:i/>
          <w:sz w:val="24"/>
          <w:szCs w:val="24"/>
        </w:rPr>
        <w:t xml:space="preserve"> face </w:t>
      </w:r>
      <w:r>
        <w:rPr>
          <w:rFonts w:ascii="Times New Roman" w:eastAsia="Times New Roman" w:hAnsi="Times New Roman" w:cs="Times New Roman"/>
          <w:i/>
          <w:sz w:val="24"/>
          <w:szCs w:val="24"/>
        </w:rPr>
        <w:t>à vida, pelo compromisso firme de alcanças a sustentabilidade,</w:t>
      </w:r>
    </w:p>
    <w:p w:rsidR="00FD3444" w:rsidRDefault="00B35AE3">
      <w:pPr>
        <w:spacing w:line="240" w:lineRule="auto"/>
        <w:ind w:firstLine="720"/>
        <w:jc w:val="right"/>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intensificação da luta pela justiça e pela paz, e a alegre celebração da vida.</w:t>
      </w:r>
    </w:p>
    <w:p w:rsidR="00FD3444" w:rsidRDefault="00B35AE3">
      <w:pPr>
        <w:spacing w:line="36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Carta da Terra</w:t>
      </w:r>
    </w:p>
    <w:p w:rsidR="00FD3444" w:rsidRDefault="00FD3444">
      <w:pPr>
        <w:spacing w:line="360" w:lineRule="auto"/>
        <w:ind w:firstLine="720"/>
        <w:jc w:val="both"/>
        <w:rPr>
          <w:rFonts w:ascii="Times New Roman" w:eastAsia="Times New Roman" w:hAnsi="Times New Roman" w:cs="Times New Roman"/>
          <w:sz w:val="24"/>
          <w:szCs w:val="24"/>
        </w:rPr>
      </w:pPr>
    </w:p>
    <w:p w:rsidR="00FD3444" w:rsidRDefault="00B35AE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tópico apresentamos o marco conceitual do curso sobre Unidades de Conservação, seu conteúd</w:t>
      </w:r>
      <w:r>
        <w:rPr>
          <w:rFonts w:ascii="Times New Roman" w:eastAsia="Times New Roman" w:hAnsi="Times New Roman" w:cs="Times New Roman"/>
          <w:sz w:val="24"/>
          <w:szCs w:val="24"/>
        </w:rPr>
        <w:t xml:space="preserve">o programático, datas e locais em que as atividades irão ocorrer, assim como as parcerias necessárias para sua execução, gerando uma possibilidade de política pública que o mantenha e faça ir além de um projeto piloto. </w:t>
      </w:r>
    </w:p>
    <w:p w:rsidR="00FD3444" w:rsidRDefault="00FD3444"/>
    <w:p w:rsidR="00FD3444" w:rsidRDefault="00B35AE3">
      <w:pPr>
        <w:pStyle w:val="Ttulo2"/>
        <w:rPr>
          <w:rFonts w:ascii="Times New Roman" w:hAnsi="Times New Roman" w:cs="Times New Roman"/>
          <w:b/>
          <w:sz w:val="24"/>
          <w:szCs w:val="24"/>
        </w:rPr>
      </w:pPr>
      <w:bookmarkStart w:id="9" w:name="_Toc497312128"/>
      <w:r>
        <w:rPr>
          <w:rFonts w:ascii="Times New Roman" w:hAnsi="Times New Roman" w:cs="Times New Roman"/>
          <w:b/>
          <w:sz w:val="24"/>
          <w:szCs w:val="24"/>
        </w:rPr>
        <w:lastRenderedPageBreak/>
        <w:t>3.1. Marco conceitual</w:t>
      </w:r>
      <w:bookmarkEnd w:id="9"/>
      <w:r>
        <w:rPr>
          <w:rFonts w:ascii="Times New Roman" w:hAnsi="Times New Roman" w:cs="Times New Roman"/>
          <w:b/>
          <w:sz w:val="24"/>
          <w:szCs w:val="24"/>
        </w:rPr>
        <w:t xml:space="preserve"> </w:t>
      </w:r>
    </w:p>
    <w:p w:rsidR="00FD3444" w:rsidRDefault="00FD3444">
      <w:pPr>
        <w:spacing w:line="360" w:lineRule="auto"/>
        <w:ind w:firstLine="700"/>
        <w:jc w:val="both"/>
        <w:rPr>
          <w:rFonts w:ascii="Times New Roman" w:eastAsia="Times New Roman" w:hAnsi="Times New Roman" w:cs="Times New Roman"/>
          <w:sz w:val="24"/>
          <w:szCs w:val="24"/>
        </w:rPr>
      </w:pPr>
    </w:p>
    <w:p w:rsidR="00FD3444" w:rsidRDefault="00B35AE3">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IUCN (</w:t>
      </w:r>
      <w:proofErr w:type="spellStart"/>
      <w:r>
        <w:rPr>
          <w:rFonts w:ascii="Times New Roman" w:eastAsia="Times New Roman" w:hAnsi="Times New Roman" w:cs="Times New Roman"/>
          <w:sz w:val="24"/>
          <w:szCs w:val="24"/>
        </w:rPr>
        <w:t>International</w:t>
      </w:r>
      <w:proofErr w:type="spellEnd"/>
      <w:r>
        <w:rPr>
          <w:rFonts w:ascii="Times New Roman" w:eastAsia="Times New Roman" w:hAnsi="Times New Roman" w:cs="Times New Roman"/>
          <w:sz w:val="24"/>
          <w:szCs w:val="24"/>
        </w:rPr>
        <w:t xml:space="preserve"> Union for </w:t>
      </w:r>
      <w:proofErr w:type="spellStart"/>
      <w:r>
        <w:rPr>
          <w:rFonts w:ascii="Times New Roman" w:eastAsia="Times New Roman" w:hAnsi="Times New Roman" w:cs="Times New Roman"/>
          <w:sz w:val="24"/>
          <w:szCs w:val="24"/>
        </w:rPr>
        <w:t>Conservation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Nature</w:t>
      </w:r>
      <w:proofErr w:type="spellEnd"/>
      <w:r>
        <w:rPr>
          <w:rFonts w:ascii="Times New Roman" w:eastAsia="Times New Roman" w:hAnsi="Times New Roman" w:cs="Times New Roman"/>
          <w:sz w:val="24"/>
          <w:szCs w:val="24"/>
        </w:rPr>
        <w:t>) define que áreas protegidas são locais de extrema riqueza natural, assim como de valores culturais. Tais espaços são essenciais ao equilíbrio ambiental dos ecossistemas, e, alguns desses espaços, pode</w:t>
      </w:r>
      <w:r>
        <w:rPr>
          <w:rFonts w:ascii="Times New Roman" w:eastAsia="Times New Roman" w:hAnsi="Times New Roman" w:cs="Times New Roman"/>
          <w:sz w:val="24"/>
          <w:szCs w:val="24"/>
        </w:rPr>
        <w:t xml:space="preserve">m trazer benefícios econômicos pelo turismo de natureza e recreação (DUDLEY, 2008). </w:t>
      </w:r>
    </w:p>
    <w:p w:rsidR="00FD3444" w:rsidRDefault="00B35AE3">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áreas protegidas são divididas em categorias das mais restritivas ao acesso humano as mais permissivas: Reserva Natural Restrita; Área Selvagem; Parque Nacional; Monume</w:t>
      </w:r>
      <w:r>
        <w:rPr>
          <w:rFonts w:ascii="Times New Roman" w:eastAsia="Times New Roman" w:hAnsi="Times New Roman" w:cs="Times New Roman"/>
          <w:sz w:val="24"/>
          <w:szCs w:val="24"/>
        </w:rPr>
        <w:t>nto Natural; Área de Manejo de Espécies e Habitat; Paisagem Protegida/</w:t>
      </w:r>
      <w:proofErr w:type="gramStart"/>
      <w:r>
        <w:rPr>
          <w:rFonts w:ascii="Times New Roman" w:eastAsia="Times New Roman" w:hAnsi="Times New Roman" w:cs="Times New Roman"/>
          <w:sz w:val="24"/>
          <w:szCs w:val="24"/>
        </w:rPr>
        <w:t>Zona Marinha Protegida</w:t>
      </w:r>
      <w:proofErr w:type="gramEnd"/>
      <w:r>
        <w:rPr>
          <w:rFonts w:ascii="Times New Roman" w:eastAsia="Times New Roman" w:hAnsi="Times New Roman" w:cs="Times New Roman"/>
          <w:sz w:val="24"/>
          <w:szCs w:val="24"/>
        </w:rPr>
        <w:t>; Área Protegida com Uso Sustentável dos Recursos Naturais. Essa padronização contribui para a discussão de territórios de similar propósito ao redor do mundo, prop</w:t>
      </w:r>
      <w:r>
        <w:rPr>
          <w:rFonts w:ascii="Times New Roman" w:eastAsia="Times New Roman" w:hAnsi="Times New Roman" w:cs="Times New Roman"/>
          <w:sz w:val="24"/>
          <w:szCs w:val="24"/>
        </w:rPr>
        <w:t>orcionando uma coleta de dados comparativa, além de orientar órgãos gestores para uma administração adequada de cada Unidade de Conservação (DUDLEY, 2008).</w:t>
      </w:r>
    </w:p>
    <w:p w:rsidR="00FD3444" w:rsidRDefault="00B35A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Muitos países possuem sua própria sistematização para estes espaços protegidos. No Brasil, o text</w:t>
      </w:r>
      <w:r>
        <w:rPr>
          <w:rFonts w:ascii="Times New Roman" w:eastAsia="Times New Roman" w:hAnsi="Times New Roman" w:cs="Times New Roman"/>
          <w:sz w:val="24"/>
          <w:szCs w:val="24"/>
        </w:rPr>
        <w:t>o jurídico que faz esta função é o SNUC – Sistema Nacional de Unidades de Conservação – Lei 9.985 (BRASIL, 2000), regulamentada pelo Decreto nº 4.340 (BRASIL, 2002). Medeiros (2006), em seu trabalho sobre a evolução das tipologias de áreas protegidas no Br</w:t>
      </w:r>
      <w:r>
        <w:rPr>
          <w:rFonts w:ascii="Times New Roman" w:eastAsia="Times New Roman" w:hAnsi="Times New Roman" w:cs="Times New Roman"/>
          <w:sz w:val="24"/>
          <w:szCs w:val="24"/>
        </w:rPr>
        <w:t xml:space="preserve">asil, destaca que um aspecto positivo desta sistematização proposta no SNUC foi o reconhecimento em lei de uma organização sistêmica e integrada das </w:t>
      </w:r>
      <w:proofErr w:type="spellStart"/>
      <w:r>
        <w:rPr>
          <w:rFonts w:ascii="Times New Roman" w:eastAsia="Times New Roman" w:hAnsi="Times New Roman" w:cs="Times New Roman"/>
          <w:sz w:val="24"/>
          <w:szCs w:val="24"/>
        </w:rPr>
        <w:t>UCs</w:t>
      </w:r>
      <w:proofErr w:type="spellEnd"/>
      <w:r>
        <w:rPr>
          <w:rFonts w:ascii="Times New Roman" w:eastAsia="Times New Roman" w:hAnsi="Times New Roman" w:cs="Times New Roman"/>
          <w:sz w:val="24"/>
          <w:szCs w:val="24"/>
        </w:rPr>
        <w:t>. Apesar de um maior número de tipos de Unidades de Conservação do que a quantidade de categorias public</w:t>
      </w:r>
      <w:r>
        <w:rPr>
          <w:rFonts w:ascii="Times New Roman" w:eastAsia="Times New Roman" w:hAnsi="Times New Roman" w:cs="Times New Roman"/>
          <w:sz w:val="24"/>
          <w:szCs w:val="24"/>
        </w:rPr>
        <w:t>adas pela IUCN as definições de cada uma destas que constam no SNUC são similares às descritas no quadro referencial desta instituição internacional.</w:t>
      </w:r>
    </w:p>
    <w:p w:rsidR="00FD3444" w:rsidRDefault="00B35AE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apenas uma diferenciação entre UC e áreas naturais especialmente protegidas. A definição de UC previs</w:t>
      </w:r>
      <w:r>
        <w:rPr>
          <w:rFonts w:ascii="Times New Roman" w:eastAsia="Times New Roman" w:hAnsi="Times New Roman" w:cs="Times New Roman"/>
          <w:sz w:val="24"/>
          <w:szCs w:val="24"/>
        </w:rPr>
        <w:t>ta na lei do SNUC é muito similar à definição proposta pela IUCN. No entanto, no Brasil, existem outros tipos de território protegido, como as Terras Indígenas (TI) previsto na Constituição Federal (BRASIL, 1988) regulamentadas pelo decreto federal 1.775/1</w:t>
      </w:r>
      <w:r>
        <w:rPr>
          <w:rFonts w:ascii="Times New Roman" w:eastAsia="Times New Roman" w:hAnsi="Times New Roman" w:cs="Times New Roman"/>
          <w:sz w:val="24"/>
          <w:szCs w:val="24"/>
        </w:rPr>
        <w:t>996 (BRASIL, 1996) e Quilombos, também previsto na constituição (BRASIL, 1988) e regulamentado pelo decreto federal 4.887/2003 (BRASIL, 2003). Esses dois tipos de áreas protegidas, que não fazem parte do SNUC, mas tem objetivos similares à definição da IUC</w:t>
      </w:r>
      <w:r>
        <w:rPr>
          <w:rFonts w:ascii="Times New Roman" w:eastAsia="Times New Roman" w:hAnsi="Times New Roman" w:cs="Times New Roman"/>
          <w:sz w:val="24"/>
          <w:szCs w:val="24"/>
        </w:rPr>
        <w:t>N de Área Protegida com Uso Sustentável dos Recursos Naturais. Outro ponto em destaque refere-se às áreas especialmente protegidas em propriedades particulares através do código florestal, lei nº 12.651/2012 que prevê as reservas legais e áreas de preserva</w:t>
      </w:r>
      <w:r>
        <w:rPr>
          <w:rFonts w:ascii="Times New Roman" w:eastAsia="Times New Roman" w:hAnsi="Times New Roman" w:cs="Times New Roman"/>
          <w:sz w:val="24"/>
          <w:szCs w:val="24"/>
        </w:rPr>
        <w:t>ção permanente (BRASIL, 2012). Essas áreas regulamentadas pelo código florestal, que não fazem parte do SNUC, não possuem uma equivalência nas categorias da IUCN.</w:t>
      </w:r>
    </w:p>
    <w:p w:rsidR="00FD3444" w:rsidRDefault="00B35AE3">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Tendo a contextualização de onde se insere a lei, observa-se que seu objetivo é de conservar </w:t>
      </w:r>
      <w:r>
        <w:rPr>
          <w:rFonts w:ascii="Times New Roman" w:eastAsia="Times New Roman" w:hAnsi="Times New Roman" w:cs="Times New Roman"/>
          <w:sz w:val="24"/>
          <w:szCs w:val="24"/>
        </w:rPr>
        <w:t>a biodiversidade e garantir qualidade de vida à geração atual e às gerações futuras (BRASIL, 2000). O SNUC também enquadra os diferentes tipos de áreas protegidas em duas grandes categorias:</w:t>
      </w:r>
    </w:p>
    <w:p w:rsidR="00FD3444" w:rsidRDefault="00B35AE3">
      <w:pPr>
        <w:ind w:left="2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FD3444" w:rsidRDefault="00B35AE3">
      <w:pPr>
        <w:ind w:left="2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Proteção Integral</w:t>
      </w:r>
      <w:r>
        <w:rPr>
          <w:rFonts w:ascii="Times New Roman" w:eastAsia="Times New Roman" w:hAnsi="Times New Roman" w:cs="Times New Roman"/>
          <w:sz w:val="20"/>
          <w:szCs w:val="20"/>
        </w:rPr>
        <w:t xml:space="preserve"> - O objetivo básico das Unidades de Proteção Integral é preservar a natureza, sendo admitido apenas o uso indireto dos seus recursos naturais, com exceção dos casos previstos nesta Lei;</w:t>
      </w:r>
    </w:p>
    <w:p w:rsidR="00FD3444" w:rsidRDefault="00B35AE3">
      <w:pPr>
        <w:ind w:left="212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u w:val="single"/>
        </w:rPr>
        <w:t>Uso Sustentável</w:t>
      </w:r>
      <w:r>
        <w:rPr>
          <w:rFonts w:ascii="Times New Roman" w:eastAsia="Times New Roman" w:hAnsi="Times New Roman" w:cs="Times New Roman"/>
          <w:sz w:val="20"/>
          <w:szCs w:val="20"/>
        </w:rPr>
        <w:t xml:space="preserve"> - compatibilizar a conservação da natureza com o uso </w:t>
      </w:r>
      <w:r>
        <w:rPr>
          <w:rFonts w:ascii="Times New Roman" w:eastAsia="Times New Roman" w:hAnsi="Times New Roman" w:cs="Times New Roman"/>
          <w:sz w:val="20"/>
          <w:szCs w:val="20"/>
        </w:rPr>
        <w:t>sustentável de parcela dos seus recursos naturais (BRASIL, 2000 art. 7)</w:t>
      </w:r>
      <w:r>
        <w:rPr>
          <w:rFonts w:ascii="Times New Roman" w:eastAsia="Times New Roman" w:hAnsi="Times New Roman" w:cs="Times New Roman"/>
          <w:i/>
          <w:sz w:val="20"/>
          <w:szCs w:val="20"/>
        </w:rPr>
        <w:t>.</w:t>
      </w:r>
    </w:p>
    <w:p w:rsidR="00FD3444" w:rsidRDefault="00B35AE3">
      <w:pPr>
        <w:spacing w:line="36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pPr>
        <w:spacing w:line="36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destes dois grupos estão inseridas as tipologias de Unidades Conservação brasileiras (Tabela 2):</w:t>
      </w:r>
    </w:p>
    <w:p w:rsidR="009A6C3A" w:rsidRDefault="00B35AE3" w:rsidP="009A6C3A">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rsidP="009A6C3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Tabela 2. Tipologia de Unidade de Conservação do Brasil.</w:t>
      </w:r>
    </w:p>
    <w:tbl>
      <w:tblPr>
        <w:tblW w:w="7920" w:type="dxa"/>
        <w:jc w:val="center"/>
        <w:tblBorders>
          <w:top w:val="single" w:sz="6" w:space="0" w:color="000001"/>
          <w:bottom w:val="single" w:sz="6" w:space="0" w:color="000001"/>
          <w:insideH w:val="single" w:sz="6" w:space="0" w:color="000001"/>
          <w:insideV w:val="single" w:sz="6" w:space="0" w:color="000001"/>
        </w:tblBorders>
        <w:tblCellMar>
          <w:top w:w="100" w:type="dxa"/>
          <w:left w:w="100" w:type="dxa"/>
          <w:bottom w:w="100" w:type="dxa"/>
          <w:right w:w="100" w:type="dxa"/>
        </w:tblCellMar>
        <w:tblLook w:val="0600" w:firstRow="0" w:lastRow="0" w:firstColumn="0" w:lastColumn="0" w:noHBand="1" w:noVBand="1"/>
      </w:tblPr>
      <w:tblGrid>
        <w:gridCol w:w="3194"/>
        <w:gridCol w:w="4726"/>
      </w:tblGrid>
      <w:tr w:rsidR="00FD3444" w:rsidTr="009A6C3A">
        <w:trPr>
          <w:trHeight w:val="250"/>
          <w:jc w:val="center"/>
        </w:trPr>
        <w:tc>
          <w:tcPr>
            <w:tcW w:w="3194" w:type="dxa"/>
            <w:shd w:val="clear" w:color="auto" w:fill="auto"/>
          </w:tcPr>
          <w:p w:rsidR="00FD3444" w:rsidRDefault="00B35AE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Proteção Integ</w:t>
            </w:r>
            <w:r>
              <w:rPr>
                <w:rFonts w:ascii="Times New Roman" w:eastAsia="Times New Roman" w:hAnsi="Times New Roman" w:cs="Times New Roman"/>
                <w:b/>
                <w:sz w:val="20"/>
                <w:szCs w:val="20"/>
              </w:rPr>
              <w:t>ral</w:t>
            </w:r>
          </w:p>
        </w:tc>
        <w:tc>
          <w:tcPr>
            <w:tcW w:w="4725" w:type="dxa"/>
            <w:shd w:val="clear" w:color="auto" w:fill="auto"/>
          </w:tcPr>
          <w:p w:rsidR="00FD3444" w:rsidRDefault="00B35AE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Uso Sustentável</w:t>
            </w:r>
          </w:p>
        </w:tc>
      </w:tr>
      <w:tr w:rsidR="00FD3444" w:rsidTr="009A6C3A">
        <w:trPr>
          <w:trHeight w:val="184"/>
          <w:jc w:val="center"/>
        </w:trPr>
        <w:tc>
          <w:tcPr>
            <w:tcW w:w="3194" w:type="dxa"/>
            <w:shd w:val="clear" w:color="auto" w:fill="auto"/>
          </w:tcPr>
          <w:p w:rsidR="00FD3444" w:rsidRDefault="00B35AE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Estação Ecológica</w:t>
            </w:r>
          </w:p>
        </w:tc>
        <w:tc>
          <w:tcPr>
            <w:tcW w:w="4725" w:type="dxa"/>
            <w:shd w:val="clear" w:color="auto" w:fill="auto"/>
          </w:tcPr>
          <w:p w:rsidR="00FD3444" w:rsidRDefault="00B35AE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Área de Proteção Ambiental</w:t>
            </w:r>
          </w:p>
        </w:tc>
      </w:tr>
      <w:tr w:rsidR="00FD3444" w:rsidTr="009A6C3A">
        <w:trPr>
          <w:trHeight w:val="42"/>
          <w:jc w:val="center"/>
        </w:trPr>
        <w:tc>
          <w:tcPr>
            <w:tcW w:w="3194" w:type="dxa"/>
            <w:shd w:val="clear" w:color="auto" w:fill="auto"/>
          </w:tcPr>
          <w:p w:rsidR="00FD3444" w:rsidRDefault="00B35AE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Reserva Biológica</w:t>
            </w:r>
          </w:p>
        </w:tc>
        <w:tc>
          <w:tcPr>
            <w:tcW w:w="4725" w:type="dxa"/>
            <w:shd w:val="clear" w:color="auto" w:fill="auto"/>
          </w:tcPr>
          <w:p w:rsidR="00FD3444" w:rsidRDefault="00B35AE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Área de Relevante Interesse Ecológico</w:t>
            </w:r>
          </w:p>
        </w:tc>
      </w:tr>
      <w:tr w:rsidR="00FD3444" w:rsidTr="009A6C3A">
        <w:trPr>
          <w:trHeight w:val="25"/>
          <w:jc w:val="center"/>
        </w:trPr>
        <w:tc>
          <w:tcPr>
            <w:tcW w:w="3194" w:type="dxa"/>
            <w:shd w:val="clear" w:color="auto" w:fill="auto"/>
          </w:tcPr>
          <w:p w:rsidR="00FD3444" w:rsidRDefault="00B35AE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Parque Nacional</w:t>
            </w:r>
          </w:p>
        </w:tc>
        <w:tc>
          <w:tcPr>
            <w:tcW w:w="4725" w:type="dxa"/>
            <w:shd w:val="clear" w:color="auto" w:fill="auto"/>
          </w:tcPr>
          <w:p w:rsidR="00FD3444" w:rsidRDefault="00B35AE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Floresta Nacional</w:t>
            </w:r>
          </w:p>
        </w:tc>
      </w:tr>
      <w:tr w:rsidR="00FD3444" w:rsidTr="009A6C3A">
        <w:trPr>
          <w:trHeight w:val="25"/>
          <w:jc w:val="center"/>
        </w:trPr>
        <w:tc>
          <w:tcPr>
            <w:tcW w:w="3194" w:type="dxa"/>
            <w:shd w:val="clear" w:color="auto" w:fill="auto"/>
          </w:tcPr>
          <w:p w:rsidR="00FD3444" w:rsidRDefault="00B35AE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Monumento Natural</w:t>
            </w:r>
          </w:p>
        </w:tc>
        <w:tc>
          <w:tcPr>
            <w:tcW w:w="4725" w:type="dxa"/>
            <w:shd w:val="clear" w:color="auto" w:fill="auto"/>
          </w:tcPr>
          <w:p w:rsidR="00FD3444" w:rsidRDefault="00B35AE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Reserva Extrativista</w:t>
            </w:r>
          </w:p>
        </w:tc>
      </w:tr>
      <w:tr w:rsidR="00FD3444" w:rsidTr="009A6C3A">
        <w:trPr>
          <w:trHeight w:val="25"/>
          <w:jc w:val="center"/>
        </w:trPr>
        <w:tc>
          <w:tcPr>
            <w:tcW w:w="3194" w:type="dxa"/>
            <w:shd w:val="clear" w:color="auto" w:fill="auto"/>
          </w:tcPr>
          <w:p w:rsidR="00FD3444" w:rsidRDefault="00B35AE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Refúgio de Vida Silvestre</w:t>
            </w:r>
          </w:p>
        </w:tc>
        <w:tc>
          <w:tcPr>
            <w:tcW w:w="4725" w:type="dxa"/>
            <w:shd w:val="clear" w:color="auto" w:fill="auto"/>
          </w:tcPr>
          <w:p w:rsidR="00FD3444" w:rsidRDefault="00B35AE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Reserva de Fauna</w:t>
            </w:r>
          </w:p>
        </w:tc>
      </w:tr>
      <w:tr w:rsidR="00FD3444" w:rsidTr="009A6C3A">
        <w:trPr>
          <w:trHeight w:val="25"/>
          <w:jc w:val="center"/>
        </w:trPr>
        <w:tc>
          <w:tcPr>
            <w:tcW w:w="3194" w:type="dxa"/>
            <w:shd w:val="clear" w:color="auto" w:fill="auto"/>
          </w:tcPr>
          <w:p w:rsidR="00FD3444" w:rsidRDefault="00B35AE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725" w:type="dxa"/>
            <w:shd w:val="clear" w:color="auto" w:fill="auto"/>
          </w:tcPr>
          <w:p w:rsidR="00FD3444" w:rsidRDefault="00B35AE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Reserva de </w:t>
            </w:r>
            <w:r>
              <w:rPr>
                <w:rFonts w:ascii="Times New Roman" w:eastAsia="Times New Roman" w:hAnsi="Times New Roman" w:cs="Times New Roman"/>
                <w:sz w:val="20"/>
                <w:szCs w:val="20"/>
              </w:rPr>
              <w:t>Desenvolvimento Sustentável</w:t>
            </w:r>
          </w:p>
        </w:tc>
      </w:tr>
      <w:tr w:rsidR="00FD3444" w:rsidTr="009A6C3A">
        <w:trPr>
          <w:trHeight w:val="25"/>
          <w:jc w:val="center"/>
        </w:trPr>
        <w:tc>
          <w:tcPr>
            <w:tcW w:w="3194" w:type="dxa"/>
            <w:shd w:val="clear" w:color="auto" w:fill="auto"/>
          </w:tcPr>
          <w:p w:rsidR="00FD3444" w:rsidRDefault="00B35AE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725" w:type="dxa"/>
            <w:shd w:val="clear" w:color="auto" w:fill="auto"/>
          </w:tcPr>
          <w:p w:rsidR="00FD3444" w:rsidRDefault="00B35AE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Reserva Particular do Patrimônio Natural</w:t>
            </w:r>
          </w:p>
        </w:tc>
      </w:tr>
    </w:tbl>
    <w:p w:rsidR="00FD3444" w:rsidRDefault="00B35A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(BRASIL, 2000)</w:t>
      </w:r>
    </w:p>
    <w:p w:rsidR="00FD3444" w:rsidRDefault="00B35A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porção de território do país que está condicionado a este regime especial, segundo o Cadastro Nacional de Unidades de Conservação (CNUC), é de 665 Unidades </w:t>
      </w:r>
      <w:r>
        <w:rPr>
          <w:rFonts w:ascii="Times New Roman" w:eastAsia="Times New Roman" w:hAnsi="Times New Roman" w:cs="Times New Roman"/>
          <w:sz w:val="24"/>
          <w:szCs w:val="24"/>
        </w:rPr>
        <w:t xml:space="preserve">de Conservação de Proteção Integral e 1435 de Uso Sustentável que somam um total de 2100 áreas (MMA, 2017). Destaca-se que estão inseridas as </w:t>
      </w:r>
      <w:proofErr w:type="spellStart"/>
      <w:r>
        <w:rPr>
          <w:rFonts w:ascii="Times New Roman" w:eastAsia="Times New Roman" w:hAnsi="Times New Roman" w:cs="Times New Roman"/>
          <w:sz w:val="24"/>
          <w:szCs w:val="24"/>
        </w:rPr>
        <w:t>UCs</w:t>
      </w:r>
      <w:proofErr w:type="spellEnd"/>
      <w:r>
        <w:rPr>
          <w:rFonts w:ascii="Times New Roman" w:eastAsia="Times New Roman" w:hAnsi="Times New Roman" w:cs="Times New Roman"/>
          <w:sz w:val="24"/>
          <w:szCs w:val="24"/>
        </w:rPr>
        <w:t xml:space="preserve"> municipais, estaduais e federais neste somatório as </w:t>
      </w:r>
      <w:proofErr w:type="spellStart"/>
      <w:r>
        <w:rPr>
          <w:rFonts w:ascii="Times New Roman" w:eastAsia="Times New Roman" w:hAnsi="Times New Roman" w:cs="Times New Roman"/>
          <w:sz w:val="24"/>
          <w:szCs w:val="24"/>
        </w:rPr>
        <w:t>UCs</w:t>
      </w:r>
      <w:proofErr w:type="spellEnd"/>
      <w:r>
        <w:rPr>
          <w:rFonts w:ascii="Times New Roman" w:eastAsia="Times New Roman" w:hAnsi="Times New Roman" w:cs="Times New Roman"/>
          <w:sz w:val="24"/>
          <w:szCs w:val="24"/>
        </w:rPr>
        <w:t xml:space="preserve"> Marinhas.</w:t>
      </w:r>
    </w:p>
    <w:p w:rsidR="00FD3444" w:rsidRDefault="00B35AE3">
      <w:pPr>
        <w:spacing w:line="360" w:lineRule="auto"/>
        <w:ind w:firstLine="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Brockington</w:t>
      </w:r>
      <w:proofErr w:type="spellEnd"/>
      <w:r>
        <w:rPr>
          <w:rFonts w:ascii="Times New Roman" w:eastAsia="Times New Roman" w:hAnsi="Times New Roman" w:cs="Times New Roman"/>
          <w:sz w:val="24"/>
          <w:szCs w:val="24"/>
        </w:rPr>
        <w:t xml:space="preserve">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 xml:space="preserve"> (2008) mostram que o aume</w:t>
      </w:r>
      <w:r>
        <w:rPr>
          <w:rFonts w:ascii="Times New Roman" w:eastAsia="Times New Roman" w:hAnsi="Times New Roman" w:cs="Times New Roman"/>
          <w:sz w:val="24"/>
          <w:szCs w:val="24"/>
        </w:rPr>
        <w:t>nto no número de áreas protegidas aconteceu sensivelmente em uma época em que o planeta estava alinhado com um avanço do neoliberalismo econômico</w:t>
      </w:r>
      <w:r>
        <w:rPr>
          <w:rStyle w:val="ncoradanotaderodap"/>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Neste sentido, muitos defensores da conservação atuam em uma forma colaborativa com o poder do capital.</w:t>
      </w:r>
    </w:p>
    <w:p w:rsidR="00FD3444" w:rsidRDefault="00B35AE3">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Esse</w:t>
      </w:r>
      <w:r>
        <w:rPr>
          <w:rFonts w:ascii="Times New Roman" w:eastAsia="Times New Roman" w:hAnsi="Times New Roman" w:cs="Times New Roman"/>
          <w:sz w:val="24"/>
          <w:szCs w:val="24"/>
        </w:rPr>
        <w:t xml:space="preserve"> maciço posicionamento em favor do capital vem de uma construção política em que é mais fácil posicionar-se contra comunidades tidas como “impactantes à natureza” do que contra quem detém poder decisório. </w:t>
      </w:r>
      <w:proofErr w:type="spellStart"/>
      <w:r>
        <w:rPr>
          <w:rFonts w:ascii="Times New Roman" w:eastAsia="Times New Roman" w:hAnsi="Times New Roman" w:cs="Times New Roman"/>
          <w:sz w:val="24"/>
          <w:szCs w:val="24"/>
        </w:rPr>
        <w:t>Brockington</w:t>
      </w:r>
      <w:proofErr w:type="spellEnd"/>
      <w:r>
        <w:rPr>
          <w:rFonts w:ascii="Times New Roman" w:eastAsia="Times New Roman" w:hAnsi="Times New Roman" w:cs="Times New Roman"/>
          <w:sz w:val="24"/>
          <w:szCs w:val="24"/>
        </w:rPr>
        <w:t xml:space="preserve">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 xml:space="preserve"> (2008) posicionam-se à favor de </w:t>
      </w:r>
      <w:r>
        <w:rPr>
          <w:rFonts w:ascii="Times New Roman" w:eastAsia="Times New Roman" w:hAnsi="Times New Roman" w:cs="Times New Roman"/>
          <w:sz w:val="24"/>
          <w:szCs w:val="24"/>
        </w:rPr>
        <w:t xml:space="preserve">uma conservação com base na comunidade, pois trazem a possibilidade de oferecer um poder de decisão aos grupos rurais que vivem perto destes locais protegidos. Os autores reforçam que existem diferentes tipos de práticas conservacionistas num espectro das </w:t>
      </w:r>
      <w:r>
        <w:rPr>
          <w:rFonts w:ascii="Times New Roman" w:eastAsia="Times New Roman" w:hAnsi="Times New Roman" w:cs="Times New Roman"/>
          <w:sz w:val="24"/>
          <w:szCs w:val="24"/>
        </w:rPr>
        <w:t>mais alinhadas ao poder do capital (como exemplo trazem o fato de que o Parque Nacional de Yellowstone foi financiado por uma empresa de ferrovias) até as que proporcionam um poder de decisão às comunidades encontradas nestes locais protegidos (BROCKINGTON</w:t>
      </w:r>
      <w:r>
        <w:rPr>
          <w:rFonts w:ascii="Times New Roman" w:eastAsia="Times New Roman" w:hAnsi="Times New Roman" w:cs="Times New Roman"/>
          <w:sz w:val="24"/>
          <w:szCs w:val="24"/>
        </w:rPr>
        <w:t xml:space="preserve">; DUFFY; IGOE, 2008), como em Reservas Extrativistas ou de Desenvolvimento Sustentável (BRASIL, 2000), tipos de </w:t>
      </w:r>
      <w:proofErr w:type="spellStart"/>
      <w:r>
        <w:rPr>
          <w:rFonts w:ascii="Times New Roman" w:eastAsia="Times New Roman" w:hAnsi="Times New Roman" w:cs="Times New Roman"/>
          <w:sz w:val="24"/>
          <w:szCs w:val="24"/>
        </w:rPr>
        <w:t>UCs</w:t>
      </w:r>
      <w:proofErr w:type="spellEnd"/>
      <w:r>
        <w:rPr>
          <w:rFonts w:ascii="Times New Roman" w:eastAsia="Times New Roman" w:hAnsi="Times New Roman" w:cs="Times New Roman"/>
          <w:sz w:val="24"/>
          <w:szCs w:val="24"/>
        </w:rPr>
        <w:t xml:space="preserve"> fruto de uma longa luta liderada pelo ambientalista Chico Mendes.</w:t>
      </w:r>
    </w:p>
    <w:p w:rsidR="00FD3444" w:rsidRDefault="00B35AE3">
      <w:pPr>
        <w:spacing w:line="360" w:lineRule="auto"/>
        <w:ind w:firstLine="700"/>
        <w:jc w:val="both"/>
      </w:pPr>
      <w:r>
        <w:rPr>
          <w:rFonts w:ascii="Times New Roman" w:eastAsia="Times New Roman" w:hAnsi="Times New Roman" w:cs="Times New Roman"/>
          <w:sz w:val="24"/>
          <w:szCs w:val="24"/>
        </w:rPr>
        <w:t xml:space="preserve">Normalmente, as </w:t>
      </w:r>
      <w:proofErr w:type="spellStart"/>
      <w:r>
        <w:rPr>
          <w:rFonts w:ascii="Times New Roman" w:eastAsia="Times New Roman" w:hAnsi="Times New Roman" w:cs="Times New Roman"/>
          <w:sz w:val="24"/>
          <w:szCs w:val="24"/>
        </w:rPr>
        <w:t>UCs</w:t>
      </w:r>
      <w:proofErr w:type="spellEnd"/>
      <w:r>
        <w:rPr>
          <w:rFonts w:ascii="Times New Roman" w:eastAsia="Times New Roman" w:hAnsi="Times New Roman" w:cs="Times New Roman"/>
          <w:sz w:val="24"/>
          <w:szCs w:val="24"/>
        </w:rPr>
        <w:t xml:space="preserve"> e seus defensores das que estão dentro do grupo de pro</w:t>
      </w:r>
      <w:r>
        <w:rPr>
          <w:rFonts w:ascii="Times New Roman" w:eastAsia="Times New Roman" w:hAnsi="Times New Roman" w:cs="Times New Roman"/>
          <w:sz w:val="24"/>
          <w:szCs w:val="24"/>
        </w:rPr>
        <w:t xml:space="preserve">teção integral, são alinhadas a uma lógica de intocabilidade destas áreas, num sentido praticamente dogmático do mundo selvagem, ignorando as comunidades que sempre habitaram esses locais. Diegues </w:t>
      </w:r>
      <w:r>
        <w:fldChar w:fldCharType="begin"/>
      </w:r>
      <w:r>
        <w:instrText>ADDIN ZOTERO_ITEM CSL_CITATION {"citationID":"a92qvi78n1","</w:instrText>
      </w:r>
      <w:r>
        <w:instrText>properties":{"formattedCitation":"(DIEGUES, 2008, p. 200)","plainCitation":"(DIEGUES, 2008, p. 200)"},"citationItems":[{"id":918,"uris":["http://zotero.org/users/local/YeRHzzhO/items/W9APF6GU"],"uri":["http://zotero.org/users/local/YeRHzzhO/items/W9APF6GU"</w:instrText>
      </w:r>
      <w:r>
        <w:instrText>],"itemData":{"id":918,"type":"book","title":"O mito moderno da natureza intocada","publisher":"Hucitec : NUPAUB","publisher-place":"São Paulo","number-of-pages":"198","edition":"6ª","event-place":"São Paulo","ISBN":"85-271-0345-1","language":"Português","</w:instrText>
      </w:r>
      <w:r>
        <w:instrText>author":[{"family":"Diegues","given":"A. C. S."}],"issued":{"date-parts":[["2008"]]}},"locator":"200"}],"schema":"https://github.com/citation-style-language/schema/raw/master/csl-citation.json"}</w:instrText>
      </w:r>
      <w:r>
        <w:fldChar w:fldCharType="separate"/>
      </w:r>
      <w:bookmarkStart w:id="10" w:name="__Fieldmark__4024_1410031348"/>
      <w:r>
        <w:rPr>
          <w:rFonts w:ascii="Times New Roman" w:eastAsia="Times New Roman" w:hAnsi="Times New Roman" w:cs="Times New Roman"/>
          <w:sz w:val="24"/>
          <w:szCs w:val="24"/>
        </w:rPr>
        <w:t>(2008)</w:t>
      </w:r>
      <w:r>
        <w:fldChar w:fldCharType="end"/>
      </w:r>
      <w:bookmarkEnd w:id="10"/>
      <w:r>
        <w:rPr>
          <w:rFonts w:ascii="Times New Roman" w:eastAsia="Times New Roman" w:hAnsi="Times New Roman" w:cs="Times New Roman"/>
          <w:sz w:val="24"/>
          <w:szCs w:val="24"/>
        </w:rPr>
        <w:t xml:space="preserve"> faz a problematização dessa intocabilidade da nature</w:t>
      </w:r>
      <w:r>
        <w:rPr>
          <w:rFonts w:ascii="Times New Roman" w:eastAsia="Times New Roman" w:hAnsi="Times New Roman" w:cs="Times New Roman"/>
          <w:sz w:val="24"/>
          <w:szCs w:val="24"/>
        </w:rPr>
        <w:t xml:space="preserve">za, trazendo ao debate as perspectivas dos povos que possuem outra relação com ambiente natural, diferente do homem branco </w:t>
      </w:r>
      <w:proofErr w:type="spellStart"/>
      <w:r>
        <w:rPr>
          <w:rFonts w:ascii="Times New Roman" w:eastAsia="Times New Roman" w:hAnsi="Times New Roman" w:cs="Times New Roman"/>
          <w:sz w:val="24"/>
          <w:szCs w:val="24"/>
        </w:rPr>
        <w:t>sócio-industrial</w:t>
      </w:r>
      <w:proofErr w:type="spellEnd"/>
      <w:r>
        <w:rPr>
          <w:rFonts w:ascii="Times New Roman" w:eastAsia="Times New Roman" w:hAnsi="Times New Roman" w:cs="Times New Roman"/>
          <w:sz w:val="24"/>
          <w:szCs w:val="24"/>
        </w:rPr>
        <w:t xml:space="preserve">, desta forma ajudando a desconstrução da visão maniqueísta de “sociedade versus natureza”, como se fosse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única pos</w:t>
      </w:r>
      <w:r>
        <w:rPr>
          <w:rFonts w:ascii="Times New Roman" w:eastAsia="Times New Roman" w:hAnsi="Times New Roman" w:cs="Times New Roman"/>
          <w:sz w:val="24"/>
          <w:szCs w:val="24"/>
        </w:rPr>
        <w:t xml:space="preserve">sibilidade de salvaguardar os bens ambientais fosse “tirando” o homem do meio natural, garantindo seu primitivismo. </w:t>
      </w:r>
    </w:p>
    <w:p w:rsidR="00FD3444" w:rsidRDefault="00B35AE3">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sentido de questionar essa visão dogmática de homem “fora” da natureza, tem-se a construção da ideia de território. Porto-Gonçalves (</w:t>
      </w:r>
      <w:r>
        <w:rPr>
          <w:rFonts w:ascii="Times New Roman" w:eastAsia="Times New Roman" w:hAnsi="Times New Roman" w:cs="Times New Roman"/>
          <w:sz w:val="24"/>
          <w:szCs w:val="24"/>
        </w:rPr>
        <w:t>2012) sustentam a afirmativa de que o território nasce a partir desta soma entre natureza e cultura através das distintas relações de poder, deste modo, o debate ambiental necessita de uma compreensão das relações sociais para que seja compreendido históri</w:t>
      </w:r>
      <w:r>
        <w:rPr>
          <w:rFonts w:ascii="Times New Roman" w:eastAsia="Times New Roman" w:hAnsi="Times New Roman" w:cs="Times New Roman"/>
          <w:sz w:val="24"/>
          <w:szCs w:val="24"/>
        </w:rPr>
        <w:t>co-politicamente. O avanço do capital dentro da temática ambiental traz tensões junto a estes grupos (indígenas e tradicionais</w:t>
      </w:r>
      <w:r>
        <w:rPr>
          <w:rStyle w:val="ncoradanotaderodap"/>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detentores de território. </w:t>
      </w:r>
    </w:p>
    <w:p w:rsidR="00FD3444" w:rsidRDefault="00B35AE3">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domínio em regiões de tensão onde comunidades possuem seu modo de vida depende dessa negação das c</w:t>
      </w:r>
      <w:r>
        <w:rPr>
          <w:rFonts w:ascii="Times New Roman" w:eastAsia="Times New Roman" w:hAnsi="Times New Roman" w:cs="Times New Roman"/>
          <w:sz w:val="24"/>
          <w:szCs w:val="24"/>
        </w:rPr>
        <w:t>ondições naturais de existência das comunidades, ou seja, extirpar as condições sociais que as comunidades precisam para se desenvolver:</w:t>
      </w:r>
    </w:p>
    <w:p w:rsidR="00FD3444" w:rsidRDefault="00B35A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pPr>
        <w:ind w:left="3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O conceito de território deixa de ser pensado como a base física de exercício da soberania do estado, tal como </w:t>
      </w:r>
      <w:r>
        <w:rPr>
          <w:rFonts w:ascii="Times New Roman" w:eastAsia="Times New Roman" w:hAnsi="Times New Roman" w:cs="Times New Roman"/>
          <w:sz w:val="20"/>
          <w:szCs w:val="20"/>
        </w:rPr>
        <w:t xml:space="preserve">consagrado no direito internacional e sua ciência jurídica e política, e passa a ser visto como o processo de apropriação e controle do espaço </w:t>
      </w:r>
      <w:proofErr w:type="gramStart"/>
      <w:r>
        <w:rPr>
          <w:rFonts w:ascii="Times New Roman" w:eastAsia="Times New Roman" w:hAnsi="Times New Roman" w:cs="Times New Roman"/>
          <w:sz w:val="20"/>
          <w:szCs w:val="20"/>
        </w:rPr>
        <w:t>geográfico com seus recursos e suas gentes, revelando as tensas relações de poder que lhes são constitutivas</w:t>
      </w:r>
      <w:proofErr w:type="gramEnd"/>
      <w:r>
        <w:rPr>
          <w:rFonts w:ascii="Times New Roman" w:eastAsia="Times New Roman" w:hAnsi="Times New Roman" w:cs="Times New Roman"/>
          <w:sz w:val="20"/>
          <w:szCs w:val="20"/>
        </w:rPr>
        <w:t xml:space="preserve"> (POR</w:t>
      </w:r>
      <w:r>
        <w:rPr>
          <w:rFonts w:ascii="Times New Roman" w:eastAsia="Times New Roman" w:hAnsi="Times New Roman" w:cs="Times New Roman"/>
          <w:sz w:val="20"/>
          <w:szCs w:val="20"/>
        </w:rPr>
        <w:t>TO-GONÇALVES, 2012 p. 34).</w:t>
      </w:r>
    </w:p>
    <w:p w:rsidR="00FD3444" w:rsidRDefault="00B35A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pPr>
        <w:spacing w:line="360" w:lineRule="auto"/>
        <w:contextualSpacing/>
        <w:jc w:val="both"/>
        <w:rPr>
          <w:rFonts w:ascii="Times New Roman" w:eastAsia="Times New Roman" w:hAnsi="Times New Roman" w:cs="Times New Roman"/>
          <w:highlight w:val="cyan"/>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Tendo essa contextualização da complexidade territorial, que fazem parte da realidade de gestão de muitas Unidades de Conservação, surge a oportunidade de trazer esse debate. O resultado final esperado pela presente pr</w:t>
      </w:r>
      <w:r>
        <w:rPr>
          <w:rFonts w:ascii="Times New Roman" w:eastAsia="Times New Roman" w:hAnsi="Times New Roman" w:cs="Times New Roman"/>
          <w:sz w:val="24"/>
          <w:szCs w:val="24"/>
        </w:rPr>
        <w:t>oposta é de uma discussão do tema a partir da realidade dos participantes em diálogo com fundamentação técnica sobre o assunto, assim como a discussão de formas de abordagem deste assunto em salas de aula. Como construir propostas de discussão do tema, com</w:t>
      </w:r>
      <w:r>
        <w:rPr>
          <w:rFonts w:ascii="Times New Roman" w:eastAsia="Times New Roman" w:hAnsi="Times New Roman" w:cs="Times New Roman"/>
          <w:sz w:val="24"/>
          <w:szCs w:val="24"/>
        </w:rPr>
        <w:t xml:space="preserve"> um teor crítico à questão, junto aos alunos do Ensino Fundamental e Ensino Médio? </w:t>
      </w:r>
      <w:r>
        <w:rPr>
          <w:rFonts w:ascii="Times New Roman" w:eastAsia="Times New Roman" w:hAnsi="Times New Roman" w:cs="Times New Roman"/>
        </w:rPr>
        <w:t xml:space="preserve"> </w:t>
      </w:r>
    </w:p>
    <w:p w:rsidR="00FD3444" w:rsidRDefault="00FD3444">
      <w:pPr>
        <w:spacing w:line="360" w:lineRule="auto"/>
        <w:contextualSpacing/>
        <w:jc w:val="both"/>
        <w:rPr>
          <w:rFonts w:ascii="Times New Roman" w:eastAsia="Times New Roman" w:hAnsi="Times New Roman" w:cs="Times New Roman"/>
          <w:sz w:val="24"/>
          <w:szCs w:val="24"/>
        </w:rPr>
      </w:pPr>
    </w:p>
    <w:p w:rsidR="00FD3444" w:rsidRDefault="00B35AE3">
      <w:pPr>
        <w:pStyle w:val="Ttulo2"/>
        <w:spacing w:before="0" w:after="0" w:line="360" w:lineRule="auto"/>
        <w:contextualSpacing/>
        <w:rPr>
          <w:rFonts w:ascii="Times New Roman" w:eastAsia="Times New Roman" w:hAnsi="Times New Roman" w:cs="Times New Roman"/>
          <w:b/>
          <w:sz w:val="24"/>
          <w:szCs w:val="24"/>
        </w:rPr>
      </w:pPr>
      <w:bookmarkStart w:id="11" w:name="_3wrcm76d7avq"/>
      <w:bookmarkStart w:id="12" w:name="_Toc497312129"/>
      <w:bookmarkEnd w:id="11"/>
      <w:r>
        <w:rPr>
          <w:rFonts w:ascii="Times New Roman" w:eastAsia="Times New Roman" w:hAnsi="Times New Roman" w:cs="Times New Roman"/>
          <w:b/>
          <w:sz w:val="24"/>
          <w:szCs w:val="24"/>
        </w:rPr>
        <w:t>3.2. Conteúdo programático e estrutura do curso</w:t>
      </w:r>
      <w:bookmarkEnd w:id="12"/>
    </w:p>
    <w:p w:rsidR="00FD3444" w:rsidRDefault="00FD3444">
      <w:pPr>
        <w:spacing w:line="360" w:lineRule="auto"/>
        <w:contextualSpacing/>
        <w:jc w:val="both"/>
        <w:rPr>
          <w:rFonts w:ascii="Times New Roman" w:hAnsi="Times New Roman" w:cs="Times New Roman"/>
          <w:sz w:val="24"/>
          <w:szCs w:val="24"/>
        </w:rPr>
      </w:pPr>
    </w:p>
    <w:p w:rsidR="00FD3444" w:rsidRDefault="00B35AE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Para que seja atingido o objetivo de discussão aprofundada dividiu-se o curso em: apresentação; momentos de formação/experimentação; e avaliação. Totalizando quarenta horas de trabalho. A apresentação será um encontro no sábado dia 04 de agosto de 2018 às </w:t>
      </w:r>
      <w:r>
        <w:rPr>
          <w:rFonts w:ascii="Times New Roman" w:hAnsi="Times New Roman" w:cs="Times New Roman"/>
          <w:sz w:val="24"/>
          <w:szCs w:val="24"/>
        </w:rPr>
        <w:t xml:space="preserve">8h da manhã na UFSCar São Carlos/SP. Desenvolveremos a atividade pedagógica “Caminhada Profunda”, que tem o intuito de sensibilização dos participantes quanto à temática, aproximando os envolvidos com o tema. </w:t>
      </w:r>
    </w:p>
    <w:p w:rsidR="00FD3444" w:rsidRDefault="00B35AE3">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Os momentos de formação serão no campus I da U</w:t>
      </w:r>
      <w:r>
        <w:rPr>
          <w:rFonts w:ascii="Times New Roman" w:hAnsi="Times New Roman" w:cs="Times New Roman"/>
          <w:sz w:val="24"/>
          <w:szCs w:val="24"/>
        </w:rPr>
        <w:t xml:space="preserve">SP/São Carlos sempre </w:t>
      </w:r>
      <w:proofErr w:type="gramStart"/>
      <w:r>
        <w:rPr>
          <w:rFonts w:ascii="Times New Roman" w:hAnsi="Times New Roman" w:cs="Times New Roman"/>
          <w:sz w:val="24"/>
          <w:szCs w:val="24"/>
        </w:rPr>
        <w:t>às</w:t>
      </w:r>
      <w:proofErr w:type="gramEnd"/>
      <w:r>
        <w:rPr>
          <w:rFonts w:ascii="Times New Roman" w:hAnsi="Times New Roman" w:cs="Times New Roman"/>
          <w:sz w:val="24"/>
          <w:szCs w:val="24"/>
        </w:rPr>
        <w:t xml:space="preserve"> terças e quintas do período noturno no mês de agosto de 2018. Optamos por ser no campus I da USP devido sua posição central da cidade, de fácil acesso aos bairros de São Carlos.</w:t>
      </w:r>
    </w:p>
    <w:p w:rsidR="00FD3444" w:rsidRDefault="00B35AE3">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Os momentos de formação/experimentação serão divididos</w:t>
      </w:r>
      <w:r>
        <w:rPr>
          <w:rFonts w:ascii="Times New Roman" w:hAnsi="Times New Roman" w:cs="Times New Roman"/>
          <w:sz w:val="24"/>
          <w:szCs w:val="24"/>
        </w:rPr>
        <w:t xml:space="preserve"> em cinco módulos de trabalho que podem ter um ou dois encontros cada. Sua ordem lógica está dividida em: panorama mundial de unidades de conservação; unidades de conservação no Brasil; conceitos importantes em gestão de unidades de conservação; conflitos </w:t>
      </w:r>
      <w:r>
        <w:rPr>
          <w:rFonts w:ascii="Times New Roman" w:hAnsi="Times New Roman" w:cs="Times New Roman"/>
          <w:sz w:val="24"/>
          <w:szCs w:val="24"/>
        </w:rPr>
        <w:t>relacionados aos territórios protegidos; e, como abordar essa temática em sala de aula.</w:t>
      </w:r>
    </w:p>
    <w:p w:rsidR="00FD3444" w:rsidRDefault="00B35AE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O fechamento do curso prevê uma saída de campo pré-agendada para o domingo dia 02 de setembro de 2018 para o Parque Estadual Porto Ferreira. O encontro será uma visita</w:t>
      </w:r>
      <w:r>
        <w:rPr>
          <w:rFonts w:ascii="Times New Roman" w:hAnsi="Times New Roman" w:cs="Times New Roman"/>
          <w:sz w:val="24"/>
          <w:szCs w:val="24"/>
        </w:rPr>
        <w:t xml:space="preserve"> à Unidade de Conservação após os momentos de formação, propiciando um novo olhar dos participantes ao território, ou seja, uma reelaboração de sua prática social conforme conceituado por </w:t>
      </w:r>
      <w:proofErr w:type="spellStart"/>
      <w:r>
        <w:rPr>
          <w:rFonts w:ascii="Times New Roman" w:hAnsi="Times New Roman" w:cs="Times New Roman"/>
          <w:sz w:val="24"/>
          <w:szCs w:val="24"/>
        </w:rPr>
        <w:t>Anastosious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(2004). Neste dia também será realizado a avaliaçã</w:t>
      </w:r>
      <w:r>
        <w:rPr>
          <w:rFonts w:ascii="Times New Roman" w:hAnsi="Times New Roman" w:cs="Times New Roman"/>
          <w:sz w:val="24"/>
          <w:szCs w:val="24"/>
        </w:rPr>
        <w:t xml:space="preserve">o do </w:t>
      </w:r>
      <w:r>
        <w:rPr>
          <w:rFonts w:ascii="Times New Roman" w:hAnsi="Times New Roman" w:cs="Times New Roman"/>
          <w:sz w:val="24"/>
          <w:szCs w:val="24"/>
        </w:rPr>
        <w:lastRenderedPageBreak/>
        <w:t xml:space="preserve">curso e encaminhamentos para que este não seja apenas mais um projeto que finda em si, que possa ser incorporado e melhorado para próximas edições. </w:t>
      </w:r>
    </w:p>
    <w:p w:rsidR="00FD3444" w:rsidRDefault="00B35AE3">
      <w:pPr>
        <w:spacing w:line="360" w:lineRule="auto"/>
        <w:contextualSpacing/>
        <w:jc w:val="both"/>
        <w:rPr>
          <w:rFonts w:ascii="Times New Roman" w:hAnsi="Times New Roman" w:cs="Times New Roman"/>
        </w:rPr>
      </w:pPr>
      <w:r>
        <w:rPr>
          <w:rFonts w:ascii="Times New Roman" w:hAnsi="Times New Roman" w:cs="Times New Roman"/>
          <w:sz w:val="24"/>
          <w:szCs w:val="24"/>
        </w:rPr>
        <w:tab/>
        <w:t>Ressaltamos que todas as atividades de formação estarão norteadas pela pedagogia da proposta descrita</w:t>
      </w:r>
      <w:r>
        <w:rPr>
          <w:rFonts w:ascii="Times New Roman" w:hAnsi="Times New Roman" w:cs="Times New Roman"/>
          <w:sz w:val="24"/>
          <w:szCs w:val="24"/>
        </w:rPr>
        <w:t xml:space="preserve"> no tópico dois deste projeto. Utilizaremos de ferramentas metodológicas inclusivas e acolhedoras da realidade dos participantes. Abaixo o cronograma de atividades (Tabela 3).</w:t>
      </w:r>
    </w:p>
    <w:p w:rsidR="00FD3444" w:rsidRDefault="00B35AE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Tabela 3. Síntese das atividades e temas dos encontros.</w:t>
      </w:r>
    </w:p>
    <w:tbl>
      <w:tblPr>
        <w:tblStyle w:val="Tabelacomgrade"/>
        <w:tblW w:w="9039" w:type="dxa"/>
        <w:jc w:val="center"/>
        <w:tblCellMar>
          <w:left w:w="0" w:type="dxa"/>
          <w:right w:w="0" w:type="dxa"/>
        </w:tblCellMar>
        <w:tblLook w:val="04A0" w:firstRow="1" w:lastRow="0" w:firstColumn="1" w:lastColumn="0" w:noHBand="0" w:noVBand="1"/>
      </w:tblPr>
      <w:tblGrid>
        <w:gridCol w:w="2376"/>
        <w:gridCol w:w="6663"/>
      </w:tblGrid>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b/>
                <w:sz w:val="20"/>
                <w:szCs w:val="20"/>
              </w:rPr>
            </w:pPr>
            <w:r>
              <w:rPr>
                <w:rFonts w:ascii="Times New Roman" w:eastAsiaTheme="minorHAnsi" w:hAnsi="Times New Roman" w:cs="Times New Roman"/>
                <w:b/>
                <w:color w:val="00000A"/>
                <w:sz w:val="20"/>
                <w:szCs w:val="20"/>
                <w:lang w:eastAsia="en-US"/>
              </w:rPr>
              <w:t>Data</w:t>
            </w: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b/>
                <w:sz w:val="20"/>
                <w:szCs w:val="20"/>
              </w:rPr>
            </w:pPr>
            <w:r>
              <w:rPr>
                <w:rFonts w:ascii="Times New Roman" w:eastAsiaTheme="minorHAnsi" w:hAnsi="Times New Roman" w:cs="Times New Roman"/>
                <w:b/>
                <w:color w:val="00000A"/>
                <w:sz w:val="20"/>
                <w:szCs w:val="20"/>
                <w:lang w:eastAsia="en-US"/>
              </w:rPr>
              <w:t>Atividade/Local/horário</w:t>
            </w: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04/08/18 - Sábado</w:t>
            </w:r>
          </w:p>
          <w:p w:rsidR="00FD3444" w:rsidRDefault="00FD3444">
            <w:pPr>
              <w:spacing w:line="240" w:lineRule="auto"/>
              <w:rPr>
                <w:rFonts w:ascii="Times New Roman" w:eastAsiaTheme="minorHAnsi" w:hAnsi="Times New Roman" w:cs="Times New Roman"/>
                <w:color w:val="00000A"/>
                <w:sz w:val="20"/>
                <w:szCs w:val="20"/>
                <w:lang w:eastAsia="en-US"/>
              </w:rPr>
            </w:pP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Apresentação dos participantes e do curso / UFSCar</w:t>
            </w:r>
          </w:p>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08 às 12h (4h)</w:t>
            </w: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07/08/18 - Terça</w:t>
            </w:r>
          </w:p>
          <w:p w:rsidR="00FD3444" w:rsidRDefault="00FD3444">
            <w:pPr>
              <w:spacing w:line="240" w:lineRule="auto"/>
              <w:rPr>
                <w:rFonts w:ascii="Times New Roman" w:eastAsiaTheme="minorHAnsi" w:hAnsi="Times New Roman" w:cs="Times New Roman"/>
                <w:color w:val="00000A"/>
                <w:sz w:val="20"/>
                <w:szCs w:val="20"/>
                <w:lang w:eastAsia="en-US"/>
              </w:rPr>
            </w:pP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 xml:space="preserve">Unidades de Conservação, panorama internacional / </w:t>
            </w:r>
            <w:proofErr w:type="gramStart"/>
            <w:r>
              <w:rPr>
                <w:rFonts w:ascii="Times New Roman" w:eastAsiaTheme="minorHAnsi" w:hAnsi="Times New Roman" w:cs="Times New Roman"/>
                <w:color w:val="00000A"/>
                <w:sz w:val="20"/>
                <w:szCs w:val="20"/>
                <w:lang w:eastAsia="en-US"/>
              </w:rPr>
              <w:t>USP</w:t>
            </w:r>
            <w:proofErr w:type="gramEnd"/>
          </w:p>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19h às 22h e 30min (3h e 30min)</w:t>
            </w: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09/08/18 - Quinta</w:t>
            </w:r>
          </w:p>
          <w:p w:rsidR="00FD3444" w:rsidRDefault="00FD3444">
            <w:pPr>
              <w:spacing w:line="240" w:lineRule="auto"/>
              <w:rPr>
                <w:rFonts w:ascii="Times New Roman" w:eastAsiaTheme="minorHAnsi" w:hAnsi="Times New Roman" w:cs="Times New Roman"/>
                <w:color w:val="00000A"/>
                <w:sz w:val="20"/>
                <w:szCs w:val="20"/>
                <w:lang w:eastAsia="en-US"/>
              </w:rPr>
            </w:pP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Unidades de Conservaç</w:t>
            </w:r>
            <w:r>
              <w:rPr>
                <w:rFonts w:ascii="Times New Roman" w:eastAsiaTheme="minorHAnsi" w:hAnsi="Times New Roman" w:cs="Times New Roman"/>
                <w:color w:val="00000A"/>
                <w:sz w:val="20"/>
                <w:szCs w:val="20"/>
                <w:lang w:eastAsia="en-US"/>
              </w:rPr>
              <w:t xml:space="preserve">ão, panorama internacional / </w:t>
            </w:r>
            <w:proofErr w:type="gramStart"/>
            <w:r>
              <w:rPr>
                <w:rFonts w:ascii="Times New Roman" w:eastAsiaTheme="minorHAnsi" w:hAnsi="Times New Roman" w:cs="Times New Roman"/>
                <w:color w:val="00000A"/>
                <w:sz w:val="20"/>
                <w:szCs w:val="20"/>
                <w:lang w:eastAsia="en-US"/>
              </w:rPr>
              <w:t>USP</w:t>
            </w:r>
            <w:proofErr w:type="gramEnd"/>
          </w:p>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19h às 22h e 30min (3h e 30min)</w:t>
            </w: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14/08/18 - Terça</w:t>
            </w:r>
          </w:p>
          <w:p w:rsidR="00FD3444" w:rsidRDefault="00FD3444">
            <w:pPr>
              <w:spacing w:line="240" w:lineRule="auto"/>
              <w:rPr>
                <w:rFonts w:ascii="Times New Roman" w:eastAsiaTheme="minorHAnsi" w:hAnsi="Times New Roman" w:cs="Times New Roman"/>
                <w:color w:val="00000A"/>
                <w:sz w:val="20"/>
                <w:szCs w:val="20"/>
                <w:lang w:eastAsia="en-US"/>
              </w:rPr>
            </w:pP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Unidades de Conservação no Brasil / USP</w:t>
            </w:r>
          </w:p>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19h às 22h e 30min (3h e 30min)</w:t>
            </w: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16/08/18 – Quinta</w:t>
            </w:r>
          </w:p>
          <w:p w:rsidR="00FD3444" w:rsidRDefault="00FD3444">
            <w:pPr>
              <w:spacing w:line="240" w:lineRule="auto"/>
              <w:rPr>
                <w:rFonts w:ascii="Times New Roman" w:eastAsiaTheme="minorHAnsi" w:hAnsi="Times New Roman" w:cs="Times New Roman"/>
                <w:color w:val="00000A"/>
                <w:sz w:val="20"/>
                <w:szCs w:val="20"/>
                <w:lang w:eastAsia="en-US"/>
              </w:rPr>
            </w:pP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Unidades de Conservação no Brasil / USP</w:t>
            </w:r>
          </w:p>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19h às 22h e 30min (3h e 30min)</w:t>
            </w: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21/08/18 - Terça</w:t>
            </w:r>
          </w:p>
          <w:p w:rsidR="00FD3444" w:rsidRDefault="00FD3444">
            <w:pPr>
              <w:spacing w:line="240" w:lineRule="auto"/>
              <w:rPr>
                <w:rFonts w:ascii="Times New Roman" w:eastAsiaTheme="minorHAnsi" w:hAnsi="Times New Roman" w:cs="Times New Roman"/>
                <w:color w:val="00000A"/>
                <w:sz w:val="20"/>
                <w:szCs w:val="20"/>
                <w:lang w:eastAsia="en-US"/>
              </w:rPr>
            </w:pP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 xml:space="preserve">Conceitos importantes em gestão de </w:t>
            </w:r>
            <w:proofErr w:type="spellStart"/>
            <w:r>
              <w:rPr>
                <w:rFonts w:ascii="Times New Roman" w:eastAsiaTheme="minorHAnsi" w:hAnsi="Times New Roman" w:cs="Times New Roman"/>
                <w:color w:val="00000A"/>
                <w:sz w:val="20"/>
                <w:szCs w:val="20"/>
                <w:lang w:eastAsia="en-US"/>
              </w:rPr>
              <w:t>UCs</w:t>
            </w:r>
            <w:proofErr w:type="spellEnd"/>
            <w:r>
              <w:rPr>
                <w:rFonts w:ascii="Times New Roman" w:eastAsiaTheme="minorHAnsi" w:hAnsi="Times New Roman" w:cs="Times New Roman"/>
                <w:color w:val="00000A"/>
                <w:sz w:val="20"/>
                <w:szCs w:val="20"/>
                <w:lang w:eastAsia="en-US"/>
              </w:rPr>
              <w:t xml:space="preserve"> / USP</w:t>
            </w:r>
          </w:p>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19h às 22h e 30min (3h e 30min)</w:t>
            </w: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23/08/18 - Quinta</w:t>
            </w:r>
          </w:p>
          <w:p w:rsidR="00FD3444" w:rsidRDefault="00FD3444">
            <w:pPr>
              <w:spacing w:line="240" w:lineRule="auto"/>
              <w:rPr>
                <w:rFonts w:ascii="Times New Roman" w:eastAsiaTheme="minorHAnsi" w:hAnsi="Times New Roman" w:cs="Times New Roman"/>
                <w:color w:val="00000A"/>
                <w:sz w:val="20"/>
                <w:szCs w:val="20"/>
                <w:lang w:eastAsia="en-US"/>
              </w:rPr>
            </w:pP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Conflitos: UC e Comunidades Tradicionais / USP</w:t>
            </w:r>
          </w:p>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19h às 22h e 30min (3h e 30min)</w:t>
            </w: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28/08/18 - Terça</w:t>
            </w:r>
          </w:p>
          <w:p w:rsidR="00FD3444" w:rsidRDefault="00FD3444">
            <w:pPr>
              <w:spacing w:line="240" w:lineRule="auto"/>
              <w:rPr>
                <w:rFonts w:ascii="Times New Roman" w:eastAsiaTheme="minorHAnsi" w:hAnsi="Times New Roman" w:cs="Times New Roman"/>
                <w:color w:val="00000A"/>
                <w:sz w:val="20"/>
                <w:szCs w:val="20"/>
                <w:lang w:eastAsia="en-US"/>
              </w:rPr>
            </w:pP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Como abordar o tema em aula? / USP</w:t>
            </w:r>
          </w:p>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 xml:space="preserve">19h às </w:t>
            </w:r>
            <w:r>
              <w:rPr>
                <w:rFonts w:ascii="Times New Roman" w:eastAsiaTheme="minorHAnsi" w:hAnsi="Times New Roman" w:cs="Times New Roman"/>
                <w:color w:val="00000A"/>
                <w:sz w:val="20"/>
                <w:szCs w:val="20"/>
                <w:lang w:eastAsia="en-US"/>
              </w:rPr>
              <w:t>22h e 30min (3h e 30min)</w:t>
            </w: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30/08/18 - Quinta</w:t>
            </w:r>
          </w:p>
          <w:p w:rsidR="00FD3444" w:rsidRDefault="00FD3444">
            <w:pPr>
              <w:spacing w:line="240" w:lineRule="auto"/>
              <w:rPr>
                <w:rFonts w:ascii="Times New Roman" w:eastAsiaTheme="minorHAnsi" w:hAnsi="Times New Roman" w:cs="Times New Roman"/>
                <w:color w:val="00000A"/>
                <w:sz w:val="20"/>
                <w:szCs w:val="20"/>
                <w:lang w:eastAsia="en-US"/>
              </w:rPr>
            </w:pP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Como abordar o tema em aula? / USP</w:t>
            </w:r>
          </w:p>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19h às 22h e 30min (3h e 30min)</w:t>
            </w: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02/09/18 - Domingo</w:t>
            </w:r>
          </w:p>
          <w:p w:rsidR="00FD3444" w:rsidRDefault="00FD3444">
            <w:pPr>
              <w:spacing w:line="240" w:lineRule="auto"/>
              <w:rPr>
                <w:rFonts w:ascii="Times New Roman" w:eastAsiaTheme="minorHAnsi" w:hAnsi="Times New Roman" w:cs="Times New Roman"/>
                <w:color w:val="00000A"/>
                <w:sz w:val="20"/>
                <w:szCs w:val="20"/>
                <w:lang w:eastAsia="en-US"/>
              </w:rPr>
            </w:pP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Avaliação do curso / Parque Estadual Porto Ferreira</w:t>
            </w:r>
          </w:p>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08 às 18h</w:t>
            </w: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10 encontros</w:t>
            </w: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Carga Horária 40h</w:t>
            </w:r>
          </w:p>
        </w:tc>
      </w:tr>
    </w:tbl>
    <w:p w:rsidR="00FD3444" w:rsidRDefault="00FD3444">
      <w:pPr>
        <w:pStyle w:val="Ttulo2"/>
        <w:rPr>
          <w:rFonts w:ascii="Times New Roman" w:eastAsia="Times New Roman" w:hAnsi="Times New Roman" w:cs="Times New Roman"/>
          <w:b/>
          <w:sz w:val="24"/>
          <w:szCs w:val="24"/>
        </w:rPr>
      </w:pPr>
    </w:p>
    <w:p w:rsidR="00FD3444" w:rsidRDefault="00B35AE3">
      <w:pPr>
        <w:pStyle w:val="Ttulo2"/>
        <w:rPr>
          <w:rFonts w:ascii="Times New Roman" w:eastAsia="Times New Roman" w:hAnsi="Times New Roman" w:cs="Times New Roman"/>
          <w:b/>
          <w:sz w:val="24"/>
          <w:szCs w:val="24"/>
        </w:rPr>
      </w:pPr>
      <w:bookmarkStart w:id="13" w:name="_Toc497312130"/>
      <w:r>
        <w:rPr>
          <w:rFonts w:ascii="Times New Roman" w:eastAsia="Times New Roman" w:hAnsi="Times New Roman" w:cs="Times New Roman"/>
          <w:b/>
          <w:sz w:val="24"/>
          <w:szCs w:val="24"/>
        </w:rPr>
        <w:t xml:space="preserve">3.3. Política pública que </w:t>
      </w:r>
      <w:r>
        <w:rPr>
          <w:rFonts w:ascii="Times New Roman" w:eastAsia="Times New Roman" w:hAnsi="Times New Roman" w:cs="Times New Roman"/>
          <w:b/>
          <w:sz w:val="24"/>
          <w:szCs w:val="24"/>
        </w:rPr>
        <w:t>se vislumbra e parcerias</w:t>
      </w:r>
      <w:bookmarkEnd w:id="13"/>
      <w:r>
        <w:rPr>
          <w:rFonts w:ascii="Times New Roman" w:eastAsia="Times New Roman" w:hAnsi="Times New Roman" w:cs="Times New Roman"/>
          <w:b/>
          <w:sz w:val="24"/>
          <w:szCs w:val="24"/>
        </w:rPr>
        <w:t xml:space="preserve"> </w:t>
      </w:r>
    </w:p>
    <w:p w:rsidR="00FD3444" w:rsidRDefault="00FD3444"/>
    <w:p w:rsidR="00FD3444" w:rsidRDefault="00B35AE3">
      <w:pPr>
        <w:jc w:val="right"/>
        <w:rPr>
          <w:rFonts w:ascii="Times New Roman" w:eastAsia="Times New Roman" w:hAnsi="Times New Roman" w:cs="Times New Roman"/>
          <w:i/>
        </w:rPr>
      </w:pPr>
      <w:r>
        <w:rPr>
          <w:rFonts w:ascii="Times New Roman" w:eastAsia="Times New Roman" w:hAnsi="Times New Roman" w:cs="Times New Roman"/>
          <w:i/>
        </w:rPr>
        <w:t xml:space="preserve">Não posso esperar que algo </w:t>
      </w:r>
      <w:proofErr w:type="gramStart"/>
      <w:r>
        <w:rPr>
          <w:rFonts w:ascii="Times New Roman" w:eastAsia="Times New Roman" w:hAnsi="Times New Roman" w:cs="Times New Roman"/>
          <w:i/>
        </w:rPr>
        <w:t>mude</w:t>
      </w:r>
      <w:proofErr w:type="gramEnd"/>
      <w:r>
        <w:rPr>
          <w:rFonts w:ascii="Times New Roman" w:eastAsia="Times New Roman" w:hAnsi="Times New Roman" w:cs="Times New Roman"/>
          <w:i/>
        </w:rPr>
        <w:t xml:space="preserve"> lá fora na vida social </w:t>
      </w:r>
    </w:p>
    <w:p w:rsidR="00FD3444" w:rsidRDefault="00B35AE3">
      <w:pPr>
        <w:jc w:val="right"/>
        <w:rPr>
          <w:rFonts w:ascii="Times New Roman" w:eastAsia="Times New Roman" w:hAnsi="Times New Roman" w:cs="Times New Roman"/>
          <w:i/>
        </w:rPr>
      </w:pPr>
      <w:proofErr w:type="gramStart"/>
      <w:r>
        <w:rPr>
          <w:rFonts w:ascii="Times New Roman" w:eastAsia="Times New Roman" w:hAnsi="Times New Roman" w:cs="Times New Roman"/>
          <w:i/>
        </w:rPr>
        <w:t>se</w:t>
      </w:r>
      <w:proofErr w:type="gramEnd"/>
      <w:r>
        <w:rPr>
          <w:rFonts w:ascii="Times New Roman" w:eastAsia="Times New Roman" w:hAnsi="Times New Roman" w:cs="Times New Roman"/>
          <w:i/>
        </w:rPr>
        <w:t xml:space="preserve"> eu mesmo não me puser em movimento</w:t>
      </w:r>
    </w:p>
    <w:p w:rsidR="00FD3444" w:rsidRDefault="00B35AE3">
      <w:pPr>
        <w:jc w:val="right"/>
        <w:rPr>
          <w:rFonts w:ascii="Times New Roman" w:eastAsia="Times New Roman" w:hAnsi="Times New Roman" w:cs="Times New Roman"/>
        </w:rPr>
      </w:pPr>
      <w:r>
        <w:rPr>
          <w:rFonts w:ascii="Times New Roman" w:eastAsia="Times New Roman" w:hAnsi="Times New Roman" w:cs="Times New Roman"/>
        </w:rPr>
        <w:t>Rudolf Steiner</w:t>
      </w:r>
    </w:p>
    <w:p w:rsidR="00FD3444" w:rsidRDefault="00FD3444">
      <w:pPr>
        <w:jc w:val="right"/>
        <w:rPr>
          <w:rFonts w:ascii="Times New Roman" w:eastAsia="Times New Roman" w:hAnsi="Times New Roman" w:cs="Times New Roman"/>
        </w:rPr>
      </w:pPr>
    </w:p>
    <w:p w:rsidR="00FD3444" w:rsidRDefault="00B35AE3">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sentido de institucionalizar essa proposta, cabe a reflexão trazida por </w:t>
      </w:r>
      <w:proofErr w:type="spellStart"/>
      <w:r>
        <w:rPr>
          <w:rFonts w:ascii="Times New Roman" w:eastAsia="Times New Roman" w:hAnsi="Times New Roman" w:cs="Times New Roman"/>
          <w:sz w:val="24"/>
          <w:szCs w:val="24"/>
        </w:rPr>
        <w:t>Capella</w:t>
      </w:r>
      <w:proofErr w:type="spellEnd"/>
      <w:r>
        <w:rPr>
          <w:rFonts w:ascii="Times New Roman" w:eastAsia="Times New Roman" w:hAnsi="Times New Roman" w:cs="Times New Roman"/>
          <w:sz w:val="24"/>
          <w:szCs w:val="24"/>
        </w:rPr>
        <w:t xml:space="preserve"> (2007) que discorre sobre os meios </w:t>
      </w:r>
      <w:r>
        <w:rPr>
          <w:rFonts w:ascii="Times New Roman" w:eastAsia="Times New Roman" w:hAnsi="Times New Roman" w:cs="Times New Roman"/>
          <w:sz w:val="24"/>
          <w:szCs w:val="24"/>
        </w:rPr>
        <w:t>de se construir a formação de agenda política dos governos. A autora aponta que as agendas governamentais são constituídas por demandas de diferentes atores sociais que possuem maior ou menor nível de influência. Muitas vezes a agenda pode ser trazida ao g</w:t>
      </w:r>
      <w:r>
        <w:rPr>
          <w:rFonts w:ascii="Times New Roman" w:eastAsia="Times New Roman" w:hAnsi="Times New Roman" w:cs="Times New Roman"/>
          <w:sz w:val="24"/>
          <w:szCs w:val="24"/>
        </w:rPr>
        <w:t>overno, mas para ser acolhida depende do posicionamento político que este tem em relação a tal demanda. Deste modo surge a questão: qual seria a prioridade de assuntos que o governo tem abordado?</w:t>
      </w:r>
    </w:p>
    <w:p w:rsidR="00FD3444" w:rsidRDefault="00B35AE3">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O alinhamento deste curso às necessidades de reflexão sobre</w:t>
      </w:r>
      <w:r>
        <w:rPr>
          <w:rFonts w:ascii="Times New Roman" w:eastAsia="Times New Roman" w:hAnsi="Times New Roman" w:cs="Times New Roman"/>
          <w:sz w:val="24"/>
          <w:szCs w:val="24"/>
        </w:rPr>
        <w:t xml:space="preserve"> os desafios de uma conservação inclusiva fortificam sua necessidade. Compreendemos esse posicionamento do curso como força política no processo de sensibilização à causa das áreas protegidas numa forma </w:t>
      </w:r>
      <w:proofErr w:type="spellStart"/>
      <w:r>
        <w:rPr>
          <w:rFonts w:ascii="Times New Roman" w:eastAsia="Times New Roman" w:hAnsi="Times New Roman" w:cs="Times New Roman"/>
          <w:sz w:val="24"/>
          <w:szCs w:val="24"/>
        </w:rPr>
        <w:t>capilarizada</w:t>
      </w:r>
      <w:proofErr w:type="spellEnd"/>
      <w:r>
        <w:rPr>
          <w:rFonts w:ascii="Times New Roman" w:eastAsia="Times New Roman" w:hAnsi="Times New Roman" w:cs="Times New Roman"/>
          <w:sz w:val="24"/>
          <w:szCs w:val="24"/>
        </w:rPr>
        <w:t xml:space="preserve"> (FERRARO JÚNIOR, SORRENTINO, 2005) de co</w:t>
      </w:r>
      <w:r>
        <w:rPr>
          <w:rFonts w:ascii="Times New Roman" w:eastAsia="Times New Roman" w:hAnsi="Times New Roman" w:cs="Times New Roman"/>
          <w:sz w:val="24"/>
          <w:szCs w:val="24"/>
        </w:rPr>
        <w:t>nquistar a opinião pública sobre sua emergência.</w:t>
      </w:r>
    </w:p>
    <w:p w:rsidR="00FD3444" w:rsidRDefault="00B35AE3">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Pretendemos que a presente proposta, como uma experiência formação com os professores da rede pública, possa futuramente ser replicada em outras edições na cidade de São Carlos, assim como em outras diretor</w:t>
      </w:r>
      <w:r>
        <w:rPr>
          <w:rFonts w:ascii="Times New Roman" w:eastAsia="Times New Roman" w:hAnsi="Times New Roman" w:cs="Times New Roman"/>
          <w:sz w:val="24"/>
          <w:szCs w:val="24"/>
        </w:rPr>
        <w:t xml:space="preserve">ias de Ensino do Estado. Com essa articulação entre Universidades e Escolas buscamos criar uma experiência que sustente uma futura institucionalização da experiência dentro do âmbito de formação dos docentes da rede pública. </w:t>
      </w:r>
    </w:p>
    <w:p w:rsidR="00FD3444" w:rsidRDefault="00B35AE3">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importância política deste </w:t>
      </w:r>
      <w:r>
        <w:rPr>
          <w:rFonts w:ascii="Times New Roman" w:eastAsia="Times New Roman" w:hAnsi="Times New Roman" w:cs="Times New Roman"/>
          <w:sz w:val="24"/>
          <w:szCs w:val="24"/>
        </w:rPr>
        <w:t xml:space="preserve">curso se faz maior quando fazemos a reflexão em nosso Estado, São Paulo. Sabemos que a agenda ambiental paulista esta cada vez mais perdendo forças. Nas últimas gestões o sucateamento e diminuição do aparelho estatal têm sido frequentes: (i) concessões de </w:t>
      </w:r>
      <w:r>
        <w:rPr>
          <w:rFonts w:ascii="Times New Roman" w:eastAsia="Times New Roman" w:hAnsi="Times New Roman" w:cs="Times New Roman"/>
          <w:sz w:val="24"/>
          <w:szCs w:val="24"/>
        </w:rPr>
        <w:t>serviços turísticos e exploração de madeira à iniciativa privada (SÃO PAULO, 2016) sem que fosse feita uma consulta pública sobre essa tomada de decisão que atinge dezoito Unidades de Conservação do Estado e cinco Estações Experimentais;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crise do sis</w:t>
      </w:r>
      <w:r>
        <w:rPr>
          <w:rFonts w:ascii="Times New Roman" w:eastAsia="Times New Roman" w:hAnsi="Times New Roman" w:cs="Times New Roman"/>
          <w:sz w:val="24"/>
          <w:szCs w:val="24"/>
        </w:rPr>
        <w:t>tema de abastecimento de água do Estado (BBC BRASIL, 2014) tida como a maior que já aconteceu nos últimos tempos, fruto, em grande parte, da falta investimento do sistema hídrico estadual;  (</w:t>
      </w:r>
      <w:proofErr w:type="spellStart"/>
      <w:r>
        <w:rPr>
          <w:rFonts w:ascii="Times New Roman" w:eastAsia="Times New Roman" w:hAnsi="Times New Roman" w:cs="Times New Roman"/>
          <w:sz w:val="24"/>
          <w:szCs w:val="24"/>
        </w:rPr>
        <w:t>iii</w:t>
      </w:r>
      <w:proofErr w:type="spellEnd"/>
      <w:r>
        <w:rPr>
          <w:rFonts w:ascii="Times New Roman" w:eastAsia="Times New Roman" w:hAnsi="Times New Roman" w:cs="Times New Roman"/>
          <w:sz w:val="24"/>
          <w:szCs w:val="24"/>
        </w:rPr>
        <w:t>) proposta de venda da empresa de saneamento e abastecimento d</w:t>
      </w:r>
      <w:r>
        <w:rPr>
          <w:rFonts w:ascii="Times New Roman" w:eastAsia="Times New Roman" w:hAnsi="Times New Roman" w:cs="Times New Roman"/>
          <w:sz w:val="24"/>
          <w:szCs w:val="24"/>
        </w:rPr>
        <w:t>e água à iniciativa privada (FOLHA, 2017) como forma de resolver a questão, ao invés de um fortalecimento do Estado dentro desta pauta;  (</w:t>
      </w:r>
      <w:proofErr w:type="spellStart"/>
      <w:r>
        <w:rPr>
          <w:rFonts w:ascii="Times New Roman" w:eastAsia="Times New Roman" w:hAnsi="Times New Roman" w:cs="Times New Roman"/>
          <w:sz w:val="24"/>
          <w:szCs w:val="24"/>
        </w:rPr>
        <w:t>iv</w:t>
      </w:r>
      <w:proofErr w:type="spellEnd"/>
      <w:r>
        <w:rPr>
          <w:rFonts w:ascii="Times New Roman" w:eastAsia="Times New Roman" w:hAnsi="Times New Roman" w:cs="Times New Roman"/>
          <w:sz w:val="24"/>
          <w:szCs w:val="24"/>
        </w:rPr>
        <w:t>) proposta de venda dos Hortos Florestais Estaduais (ESTADÃO, 2017) tidos como espaços de “custo” a gestão paulista;</w:t>
      </w:r>
      <w:r>
        <w:rPr>
          <w:rFonts w:ascii="Times New Roman" w:eastAsia="Times New Roman" w:hAnsi="Times New Roman" w:cs="Times New Roman"/>
          <w:sz w:val="24"/>
          <w:szCs w:val="24"/>
        </w:rPr>
        <w:t xml:space="preserve"> (v) diminuição dos institutos de pesquisa ambiental (TV ALESP, 2017) para “otimização” de recursos financeiros. </w:t>
      </w:r>
    </w:p>
    <w:p w:rsidR="00FD3444" w:rsidRDefault="00B35AE3">
      <w:pPr>
        <w:spacing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Cunha (2005) sustenta, a docência sofre uma forte pressão da política de Estado. Desta forma como esperamos que os docentes da rede e</w:t>
      </w:r>
      <w:r>
        <w:rPr>
          <w:rFonts w:ascii="Times New Roman" w:eastAsia="Times New Roman" w:hAnsi="Times New Roman" w:cs="Times New Roman"/>
          <w:sz w:val="24"/>
          <w:szCs w:val="24"/>
        </w:rPr>
        <w:t>stadual tenham um posicionamento questionador e de provocação de dúvidas nos alunos se estamos dentro de uma gestão que se posiciona de forma displicente com a agenda ambiental? Percebemos que a agenda governamental estadual não é compatível com a proposta</w:t>
      </w:r>
      <w:r>
        <w:rPr>
          <w:rFonts w:ascii="Times New Roman" w:eastAsia="Times New Roman" w:hAnsi="Times New Roman" w:cs="Times New Roman"/>
          <w:sz w:val="24"/>
          <w:szCs w:val="24"/>
        </w:rPr>
        <w:t xml:space="preserve"> do presente curso e por isso este projeto piloto se faz necessário.</w:t>
      </w:r>
    </w:p>
    <w:p w:rsidR="00FD3444" w:rsidRDefault="00B35AE3">
      <w:pPr>
        <w:spacing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w:t>
      </w:r>
      <w:proofErr w:type="spellStart"/>
      <w:r>
        <w:rPr>
          <w:rFonts w:ascii="Times New Roman" w:eastAsia="Times New Roman" w:hAnsi="Times New Roman" w:cs="Times New Roman"/>
          <w:sz w:val="24"/>
          <w:szCs w:val="24"/>
        </w:rPr>
        <w:t>Ferraro</w:t>
      </w:r>
      <w:proofErr w:type="spellEnd"/>
      <w:r>
        <w:rPr>
          <w:rFonts w:ascii="Times New Roman" w:eastAsia="Times New Roman" w:hAnsi="Times New Roman" w:cs="Times New Roman"/>
          <w:sz w:val="24"/>
          <w:szCs w:val="24"/>
        </w:rPr>
        <w:t xml:space="preserve"> Junior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al. (2005) orientam, as redes e interlocuções institucionais funcionam como </w:t>
      </w:r>
      <w:proofErr w:type="spellStart"/>
      <w:r>
        <w:rPr>
          <w:rFonts w:ascii="Times New Roman" w:eastAsia="Times New Roman" w:hAnsi="Times New Roman" w:cs="Times New Roman"/>
          <w:sz w:val="24"/>
          <w:szCs w:val="24"/>
        </w:rPr>
        <w:t>potencializador</w:t>
      </w:r>
      <w:proofErr w:type="spellEnd"/>
      <w:r>
        <w:rPr>
          <w:rFonts w:ascii="Times New Roman" w:eastAsia="Times New Roman" w:hAnsi="Times New Roman" w:cs="Times New Roman"/>
          <w:sz w:val="24"/>
          <w:szCs w:val="24"/>
        </w:rPr>
        <w:t xml:space="preserve"> de resultados.  A política que o projeto piloto incita refere-se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rticulação de instituições da cidade em prol de um objetivo de </w:t>
      </w:r>
      <w:proofErr w:type="spellStart"/>
      <w:r>
        <w:rPr>
          <w:rFonts w:ascii="Times New Roman" w:eastAsia="Times New Roman" w:hAnsi="Times New Roman" w:cs="Times New Roman"/>
          <w:sz w:val="24"/>
          <w:szCs w:val="24"/>
        </w:rPr>
        <w:t>capilarizar</w:t>
      </w:r>
      <w:proofErr w:type="spellEnd"/>
      <w:r>
        <w:rPr>
          <w:rFonts w:ascii="Times New Roman" w:eastAsia="Times New Roman" w:hAnsi="Times New Roman" w:cs="Times New Roman"/>
          <w:sz w:val="24"/>
          <w:szCs w:val="24"/>
        </w:rPr>
        <w:t xml:space="preserve"> a discussão </w:t>
      </w:r>
      <w:r>
        <w:rPr>
          <w:rFonts w:ascii="Times New Roman" w:eastAsia="Times New Roman" w:hAnsi="Times New Roman" w:cs="Times New Roman"/>
          <w:sz w:val="24"/>
          <w:szCs w:val="24"/>
        </w:rPr>
        <w:lastRenderedPageBreak/>
        <w:t>crítica sobre Unidades de Conservação, tornando o debate crítico junto aos professores, para que possam fazer em sala de aula, tendo a guarida de instituições locais  (C</w:t>
      </w:r>
      <w:r>
        <w:rPr>
          <w:rFonts w:ascii="Times New Roman" w:eastAsia="Times New Roman" w:hAnsi="Times New Roman" w:cs="Times New Roman"/>
          <w:sz w:val="24"/>
          <w:szCs w:val="24"/>
        </w:rPr>
        <w:t xml:space="preserve">UNHA, 2005) para que essa postura de resistência a uma política ambiental displicente possa ser construída. </w:t>
      </w:r>
    </w:p>
    <w:p w:rsidR="00FD3444" w:rsidRDefault="00B35AE3">
      <w:pPr>
        <w:spacing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Não pretendemos criar um coletivo educador (FERRARO JUNIOR; SORRENTINO, 2005), mas nos inspiramos na importância da proposta interinstitucional na </w:t>
      </w:r>
      <w:r>
        <w:rPr>
          <w:rFonts w:ascii="Times New Roman" w:eastAsia="Times New Roman" w:hAnsi="Times New Roman" w:cs="Times New Roman"/>
          <w:sz w:val="24"/>
          <w:szCs w:val="24"/>
        </w:rPr>
        <w:t>execução deste projeto, dando força à execução e valorizando as contribuições dos parceiros necessários para que este seja robusto e potente. Abaixo os futuros parceiros a serem convidados e as contrapartidas que serão pedidas (Tabela 4).</w:t>
      </w:r>
    </w:p>
    <w:p w:rsidR="00FD3444" w:rsidRDefault="00FD3444">
      <w:pPr>
        <w:spacing w:line="360" w:lineRule="auto"/>
        <w:ind w:firstLine="720"/>
        <w:contextualSpacing/>
        <w:jc w:val="both"/>
        <w:rPr>
          <w:rFonts w:ascii="Times New Roman" w:eastAsia="Times New Roman" w:hAnsi="Times New Roman" w:cs="Times New Roman"/>
          <w:sz w:val="24"/>
          <w:szCs w:val="24"/>
        </w:rPr>
      </w:pPr>
    </w:p>
    <w:p w:rsidR="00FD3444" w:rsidRDefault="00B35AE3">
      <w:pPr>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Tabela 4. </w:t>
      </w:r>
      <w:r>
        <w:rPr>
          <w:rFonts w:ascii="Times New Roman" w:eastAsia="Times New Roman" w:hAnsi="Times New Roman" w:cs="Times New Roman"/>
          <w:sz w:val="24"/>
          <w:szCs w:val="24"/>
        </w:rPr>
        <w:t>Parcerias pretendidas e suas possíveis colaborações e contrapartidas</w:t>
      </w:r>
    </w:p>
    <w:tbl>
      <w:tblPr>
        <w:tblStyle w:val="Tabelacomgrade"/>
        <w:tblW w:w="9039" w:type="dxa"/>
        <w:jc w:val="center"/>
        <w:tblCellMar>
          <w:left w:w="0" w:type="dxa"/>
          <w:right w:w="0" w:type="dxa"/>
        </w:tblCellMar>
        <w:tblLook w:val="04A0" w:firstRow="1" w:lastRow="0" w:firstColumn="1" w:lastColumn="0" w:noHBand="0" w:noVBand="1"/>
      </w:tblPr>
      <w:tblGrid>
        <w:gridCol w:w="2376"/>
        <w:gridCol w:w="6663"/>
      </w:tblGrid>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b/>
                <w:sz w:val="20"/>
                <w:szCs w:val="20"/>
              </w:rPr>
            </w:pPr>
            <w:r>
              <w:rPr>
                <w:rFonts w:ascii="Times New Roman" w:eastAsiaTheme="minorHAnsi" w:hAnsi="Times New Roman" w:cs="Times New Roman"/>
                <w:b/>
                <w:color w:val="00000A"/>
                <w:sz w:val="20"/>
                <w:szCs w:val="20"/>
                <w:lang w:eastAsia="en-US"/>
              </w:rPr>
              <w:t>Instituição</w:t>
            </w: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b/>
                <w:sz w:val="20"/>
                <w:szCs w:val="20"/>
              </w:rPr>
            </w:pPr>
            <w:r>
              <w:rPr>
                <w:rFonts w:ascii="Times New Roman" w:eastAsiaTheme="minorHAnsi" w:hAnsi="Times New Roman" w:cs="Times New Roman"/>
                <w:b/>
                <w:color w:val="00000A"/>
                <w:sz w:val="20"/>
                <w:szCs w:val="20"/>
                <w:lang w:eastAsia="en-US"/>
              </w:rPr>
              <w:t>Colaborações</w:t>
            </w: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Diretoria Regional de Ensino de São Carlos</w:t>
            </w:r>
          </w:p>
          <w:p w:rsidR="00FD3444" w:rsidRDefault="00FD3444">
            <w:pPr>
              <w:spacing w:line="240" w:lineRule="auto"/>
              <w:rPr>
                <w:rFonts w:ascii="Times New Roman" w:eastAsiaTheme="minorHAnsi" w:hAnsi="Times New Roman" w:cs="Times New Roman"/>
                <w:color w:val="00000A"/>
                <w:sz w:val="20"/>
                <w:szCs w:val="20"/>
                <w:lang w:eastAsia="en-US"/>
              </w:rPr>
            </w:pP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 Inclusão do curso na projeção de carreira dos docentes participantes;</w:t>
            </w:r>
          </w:p>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 divulgação do curso nas escolas estaduais</w:t>
            </w:r>
          </w:p>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w:t>
            </w:r>
            <w:r>
              <w:rPr>
                <w:rFonts w:ascii="Times New Roman" w:eastAsiaTheme="minorHAnsi" w:hAnsi="Times New Roman" w:cs="Times New Roman"/>
                <w:color w:val="00000A"/>
                <w:sz w:val="20"/>
                <w:szCs w:val="20"/>
                <w:lang w:eastAsia="en-US"/>
              </w:rPr>
              <w:t xml:space="preserve"> Fornecimento de ônibus para a atividade no Parque Estadual de Porto Ferreira</w:t>
            </w: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UFSCAR</w:t>
            </w:r>
          </w:p>
          <w:p w:rsidR="00FD3444" w:rsidRDefault="00FD3444">
            <w:pPr>
              <w:spacing w:line="240" w:lineRule="auto"/>
              <w:rPr>
                <w:rFonts w:ascii="Times New Roman" w:eastAsiaTheme="minorHAnsi" w:hAnsi="Times New Roman" w:cs="Times New Roman"/>
                <w:color w:val="00000A"/>
                <w:sz w:val="20"/>
                <w:szCs w:val="20"/>
                <w:lang w:eastAsia="en-US"/>
              </w:rPr>
            </w:pP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 uso do campus e da sala no primeiro encontro</w:t>
            </w: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USP/EESC</w:t>
            </w:r>
          </w:p>
          <w:p w:rsidR="00FD3444" w:rsidRDefault="00FD3444">
            <w:pPr>
              <w:spacing w:line="240" w:lineRule="auto"/>
              <w:ind w:firstLine="720"/>
              <w:rPr>
                <w:rFonts w:ascii="Times New Roman" w:eastAsiaTheme="minorHAnsi" w:hAnsi="Times New Roman" w:cs="Times New Roman"/>
                <w:color w:val="00000A"/>
                <w:sz w:val="20"/>
                <w:szCs w:val="20"/>
                <w:lang w:eastAsia="en-US"/>
              </w:rPr>
            </w:pP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 uso das salas para os encontros noturnos</w:t>
            </w:r>
          </w:p>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 xml:space="preserve">- alunos da </w:t>
            </w:r>
            <w:proofErr w:type="gramStart"/>
            <w:r>
              <w:rPr>
                <w:rFonts w:ascii="Times New Roman" w:eastAsiaTheme="minorHAnsi" w:hAnsi="Times New Roman" w:cs="Times New Roman"/>
                <w:color w:val="00000A"/>
                <w:sz w:val="20"/>
                <w:szCs w:val="20"/>
                <w:lang w:eastAsia="en-US"/>
              </w:rPr>
              <w:t>pós graduação</w:t>
            </w:r>
            <w:proofErr w:type="gramEnd"/>
            <w:r>
              <w:rPr>
                <w:rFonts w:ascii="Times New Roman" w:eastAsiaTheme="minorHAnsi" w:hAnsi="Times New Roman" w:cs="Times New Roman"/>
                <w:color w:val="00000A"/>
                <w:sz w:val="20"/>
                <w:szCs w:val="20"/>
                <w:lang w:eastAsia="en-US"/>
              </w:rPr>
              <w:t xml:space="preserve"> que irão ministrar o curso (Lucas e Cátia) </w:t>
            </w:r>
          </w:p>
          <w:p w:rsidR="00FD3444" w:rsidRDefault="00FD3444">
            <w:pPr>
              <w:spacing w:line="240" w:lineRule="auto"/>
              <w:rPr>
                <w:rFonts w:ascii="Times New Roman" w:eastAsiaTheme="minorHAnsi" w:hAnsi="Times New Roman" w:cs="Times New Roman"/>
                <w:color w:val="00000A"/>
                <w:sz w:val="20"/>
                <w:szCs w:val="20"/>
                <w:lang w:eastAsia="en-US"/>
              </w:rPr>
            </w:pP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USP/CENA</w:t>
            </w: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 xml:space="preserve">- Aluna da </w:t>
            </w:r>
            <w:proofErr w:type="gramStart"/>
            <w:r>
              <w:rPr>
                <w:rFonts w:ascii="Times New Roman" w:eastAsiaTheme="minorHAnsi" w:hAnsi="Times New Roman" w:cs="Times New Roman"/>
                <w:color w:val="00000A"/>
                <w:sz w:val="20"/>
                <w:szCs w:val="20"/>
                <w:lang w:eastAsia="en-US"/>
              </w:rPr>
              <w:t>pós graduação</w:t>
            </w:r>
            <w:proofErr w:type="gramEnd"/>
            <w:r>
              <w:rPr>
                <w:rFonts w:ascii="Times New Roman" w:eastAsiaTheme="minorHAnsi" w:hAnsi="Times New Roman" w:cs="Times New Roman"/>
                <w:color w:val="00000A"/>
                <w:sz w:val="20"/>
                <w:szCs w:val="20"/>
                <w:lang w:eastAsia="en-US"/>
              </w:rPr>
              <w:t xml:space="preserve"> que irá ministrar o curso (Flávia)</w:t>
            </w:r>
          </w:p>
          <w:p w:rsidR="00FD3444" w:rsidRDefault="00FD3444">
            <w:pPr>
              <w:spacing w:line="240" w:lineRule="auto"/>
              <w:rPr>
                <w:rFonts w:ascii="Times New Roman" w:eastAsiaTheme="minorHAnsi" w:hAnsi="Times New Roman" w:cs="Times New Roman"/>
                <w:color w:val="00000A"/>
                <w:sz w:val="20"/>
                <w:szCs w:val="20"/>
                <w:lang w:eastAsia="en-US"/>
              </w:rPr>
            </w:pP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USP/OCA</w:t>
            </w: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 xml:space="preserve">- Supervisão do curso (Marcos </w:t>
            </w:r>
            <w:proofErr w:type="spellStart"/>
            <w:r>
              <w:rPr>
                <w:rFonts w:ascii="Times New Roman" w:eastAsiaTheme="minorHAnsi" w:hAnsi="Times New Roman" w:cs="Times New Roman"/>
                <w:color w:val="00000A"/>
                <w:sz w:val="20"/>
                <w:szCs w:val="20"/>
                <w:lang w:eastAsia="en-US"/>
              </w:rPr>
              <w:t>Sorrentino</w:t>
            </w:r>
            <w:proofErr w:type="spellEnd"/>
            <w:r>
              <w:rPr>
                <w:rFonts w:ascii="Times New Roman" w:eastAsiaTheme="minorHAnsi" w:hAnsi="Times New Roman" w:cs="Times New Roman"/>
                <w:color w:val="00000A"/>
                <w:sz w:val="20"/>
                <w:szCs w:val="20"/>
                <w:lang w:eastAsia="en-US"/>
              </w:rPr>
              <w:t>)</w:t>
            </w:r>
          </w:p>
          <w:p w:rsidR="00FD3444" w:rsidRDefault="00FD3444">
            <w:pPr>
              <w:spacing w:line="240" w:lineRule="auto"/>
              <w:rPr>
                <w:rFonts w:ascii="Times New Roman" w:eastAsiaTheme="minorHAnsi" w:hAnsi="Times New Roman" w:cs="Times New Roman"/>
                <w:color w:val="00000A"/>
                <w:sz w:val="20"/>
                <w:szCs w:val="20"/>
                <w:lang w:eastAsia="en-US"/>
              </w:rPr>
            </w:pP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Parque Estadual Porto Ferreira</w:t>
            </w: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 Recepção e monitoria do grup</w:t>
            </w:r>
            <w:r>
              <w:rPr>
                <w:rFonts w:ascii="Times New Roman" w:eastAsiaTheme="minorHAnsi" w:hAnsi="Times New Roman" w:cs="Times New Roman"/>
                <w:color w:val="00000A"/>
                <w:sz w:val="20"/>
                <w:szCs w:val="20"/>
                <w:lang w:eastAsia="en-US"/>
              </w:rPr>
              <w:t>o na trilha que será realizada depois da avaliação</w:t>
            </w:r>
          </w:p>
        </w:tc>
      </w:tr>
      <w:tr w:rsidR="00FD3444">
        <w:trPr>
          <w:jc w:val="center"/>
        </w:trPr>
        <w:tc>
          <w:tcPr>
            <w:tcW w:w="237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Alimentação</w:t>
            </w:r>
          </w:p>
        </w:tc>
        <w:tc>
          <w:tcPr>
            <w:tcW w:w="6662"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lang w:eastAsia="en-US"/>
              </w:rPr>
              <w:t>- Fornecimento de lanche para os encontros do curso. Será articulado com instituições de São Carlos que possam ser parceiras.</w:t>
            </w:r>
          </w:p>
        </w:tc>
      </w:tr>
    </w:tbl>
    <w:p w:rsidR="00FD3444" w:rsidRDefault="00FD3444">
      <w:pPr>
        <w:spacing w:line="360" w:lineRule="auto"/>
        <w:jc w:val="both"/>
        <w:rPr>
          <w:rFonts w:ascii="Times New Roman" w:eastAsia="Times New Roman" w:hAnsi="Times New Roman" w:cs="Times New Roman"/>
        </w:rPr>
      </w:pPr>
    </w:p>
    <w:p w:rsidR="00FD3444" w:rsidRDefault="00B35AE3">
      <w:pPr>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t xml:space="preserve">Esperamos criar uma rede de parcerias entre as instituições </w:t>
      </w:r>
      <w:r>
        <w:rPr>
          <w:rFonts w:ascii="Times New Roman" w:eastAsia="Times New Roman" w:hAnsi="Times New Roman" w:cs="Times New Roman"/>
        </w:rPr>
        <w:t>citadas que possam se desdobrar em projetos futuros e fortalecimento da proposta que vise uma institucionalização da ideia de discussão aprofundada da temática ambiental, especificamente Unidades de Conservação.</w:t>
      </w:r>
    </w:p>
    <w:p w:rsidR="00FD3444" w:rsidRDefault="00B35AE3">
      <w:pPr>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rPr>
        <w:tab/>
      </w:r>
    </w:p>
    <w:p w:rsidR="00FD3444" w:rsidRDefault="00B35AE3">
      <w:pPr>
        <w:pStyle w:val="Ttulo1"/>
        <w:spacing w:before="0" w:after="0" w:line="360" w:lineRule="auto"/>
        <w:contextualSpacing/>
        <w:rPr>
          <w:rFonts w:ascii="Times New Roman" w:eastAsia="Times New Roman" w:hAnsi="Times New Roman" w:cs="Times New Roman"/>
          <w:b/>
          <w:sz w:val="24"/>
          <w:szCs w:val="24"/>
        </w:rPr>
      </w:pPr>
      <w:bookmarkStart w:id="14" w:name="_Toc497312131"/>
      <w:r>
        <w:rPr>
          <w:rFonts w:ascii="Times New Roman" w:eastAsia="Times New Roman" w:hAnsi="Times New Roman" w:cs="Times New Roman"/>
          <w:b/>
          <w:sz w:val="24"/>
          <w:szCs w:val="24"/>
        </w:rPr>
        <w:t>4. CRONOGRAMA DE EXECUÇÃO</w:t>
      </w:r>
      <w:bookmarkEnd w:id="14"/>
    </w:p>
    <w:p w:rsidR="00FD3444" w:rsidRDefault="00B35AE3">
      <w:pPr>
        <w:spacing w:line="360" w:lineRule="auto"/>
        <w:contextualSpacing/>
        <w:rPr>
          <w:rFonts w:ascii="Times New Roman" w:eastAsia="Times New Roman" w:hAnsi="Times New Roman" w:cs="Times New Roman"/>
          <w:b/>
          <w:sz w:val="24"/>
          <w:szCs w:val="24"/>
        </w:rPr>
      </w:pPr>
      <w:bookmarkStart w:id="15" w:name="_c01ftwsmyv80"/>
      <w:bookmarkEnd w:id="15"/>
      <w:r>
        <w:rPr>
          <w:rFonts w:ascii="Times New Roman" w:eastAsia="Times New Roman" w:hAnsi="Times New Roman" w:cs="Times New Roman"/>
          <w:b/>
          <w:sz w:val="24"/>
          <w:szCs w:val="24"/>
        </w:rPr>
        <w:tab/>
      </w:r>
    </w:p>
    <w:p w:rsidR="00FD3444" w:rsidRDefault="00B35AE3">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Nosso </w:t>
      </w:r>
      <w:r>
        <w:rPr>
          <w:rFonts w:ascii="Times New Roman" w:eastAsia="Times New Roman" w:hAnsi="Times New Roman" w:cs="Times New Roman"/>
          <w:sz w:val="24"/>
          <w:szCs w:val="24"/>
        </w:rPr>
        <w:t>horizonte de tempo é de um ano (outubro de 2017 a outubro de 2018), pensando desde a elaboração e melhoria do projeto até a entrega às instituições participantes de um relatório final sobre as atividades desenvolvidas, avaliação do processo de formação e e</w:t>
      </w:r>
      <w:r>
        <w:rPr>
          <w:rFonts w:ascii="Times New Roman" w:eastAsia="Times New Roman" w:hAnsi="Times New Roman" w:cs="Times New Roman"/>
          <w:sz w:val="24"/>
          <w:szCs w:val="24"/>
        </w:rPr>
        <w:t>ncaminhamentos para que este se fortaleça e possa caminhar em um sentido de atingir sua institucionalização (Tabela 5).</w:t>
      </w:r>
    </w:p>
    <w:p w:rsidR="00FD3444" w:rsidRDefault="00B35AE3">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FD3444">
      <w:pPr>
        <w:spacing w:line="360" w:lineRule="auto"/>
        <w:contextualSpacing/>
        <w:jc w:val="both"/>
        <w:rPr>
          <w:rFonts w:ascii="Times New Roman" w:eastAsia="Times New Roman" w:hAnsi="Times New Roman" w:cs="Times New Roman"/>
          <w:sz w:val="24"/>
          <w:szCs w:val="24"/>
        </w:rPr>
      </w:pPr>
    </w:p>
    <w:p w:rsidR="00FD3444" w:rsidRDefault="00FD3444">
      <w:pPr>
        <w:spacing w:line="360" w:lineRule="auto"/>
        <w:contextualSpacing/>
        <w:jc w:val="both"/>
        <w:rPr>
          <w:rFonts w:ascii="Times New Roman" w:eastAsia="Times New Roman" w:hAnsi="Times New Roman" w:cs="Times New Roman"/>
          <w:sz w:val="24"/>
          <w:szCs w:val="24"/>
        </w:rPr>
      </w:pPr>
    </w:p>
    <w:p w:rsidR="00FD3444" w:rsidRDefault="00B35AE3">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Tabela 5. Cronograma de execução do projeto</w:t>
      </w:r>
    </w:p>
    <w:tbl>
      <w:tblPr>
        <w:tblStyle w:val="Tabelacomgrade"/>
        <w:tblW w:w="9260" w:type="dxa"/>
        <w:tblInd w:w="-108" w:type="dxa"/>
        <w:tblCellMar>
          <w:left w:w="0" w:type="dxa"/>
          <w:right w:w="0" w:type="dxa"/>
        </w:tblCellMar>
        <w:tblLook w:val="04A0" w:firstRow="1" w:lastRow="0" w:firstColumn="1" w:lastColumn="0" w:noHBand="0" w:noVBand="1"/>
      </w:tblPr>
      <w:tblGrid>
        <w:gridCol w:w="2617"/>
        <w:gridCol w:w="1049"/>
        <w:gridCol w:w="981"/>
        <w:gridCol w:w="1037"/>
        <w:gridCol w:w="961"/>
        <w:gridCol w:w="868"/>
        <w:gridCol w:w="884"/>
        <w:gridCol w:w="863"/>
      </w:tblGrid>
      <w:tr w:rsidR="00FD3444">
        <w:tc>
          <w:tcPr>
            <w:tcW w:w="261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color w:val="00000A"/>
                <w:sz w:val="20"/>
                <w:szCs w:val="20"/>
                <w:lang w:eastAsia="en-US"/>
              </w:rPr>
              <w:t>Atividades</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D3444" w:rsidRDefault="00B35AE3">
            <w:pPr>
              <w:spacing w:line="240" w:lineRule="auto"/>
              <w:contextualSpacing/>
              <w:jc w:val="both"/>
              <w:rPr>
                <w:rFonts w:ascii="Times New Roman" w:eastAsia="Times New Roman" w:hAnsi="Times New Roman" w:cs="Times New Roman"/>
                <w:b/>
                <w:sz w:val="20"/>
                <w:szCs w:val="20"/>
              </w:rPr>
            </w:pPr>
            <w:r>
              <w:rPr>
                <w:rFonts w:ascii="Times New Roman" w:eastAsia="Times New Roman" w:hAnsi="Times New Roman" w:cs="Times New Roman"/>
                <w:b/>
                <w:color w:val="00000A"/>
                <w:sz w:val="20"/>
                <w:szCs w:val="20"/>
                <w:lang w:eastAsia="en-US"/>
              </w:rPr>
              <w:t>Out/</w:t>
            </w:r>
            <w:proofErr w:type="spellStart"/>
            <w:r>
              <w:rPr>
                <w:rFonts w:ascii="Times New Roman" w:eastAsia="Times New Roman" w:hAnsi="Times New Roman" w:cs="Times New Roman"/>
                <w:b/>
                <w:color w:val="00000A"/>
                <w:sz w:val="20"/>
                <w:szCs w:val="20"/>
                <w:lang w:eastAsia="en-US"/>
              </w:rPr>
              <w:t>Nov</w:t>
            </w:r>
            <w:proofErr w:type="spellEnd"/>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D3444" w:rsidRDefault="00B35AE3">
            <w:pPr>
              <w:spacing w:line="240" w:lineRule="auto"/>
              <w:contextualSpacing/>
              <w:jc w:val="both"/>
              <w:rPr>
                <w:rFonts w:ascii="Times New Roman" w:eastAsia="Times New Roman" w:hAnsi="Times New Roman" w:cs="Times New Roman"/>
                <w:b/>
                <w:sz w:val="20"/>
                <w:szCs w:val="20"/>
              </w:rPr>
            </w:pPr>
            <w:r>
              <w:rPr>
                <w:rFonts w:ascii="Times New Roman" w:eastAsia="Times New Roman" w:hAnsi="Times New Roman" w:cs="Times New Roman"/>
                <w:b/>
                <w:color w:val="00000A"/>
                <w:sz w:val="20"/>
                <w:szCs w:val="20"/>
                <w:lang w:eastAsia="en-US"/>
              </w:rPr>
              <w:t>Dez/Jan</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D3444" w:rsidRDefault="00B35AE3">
            <w:pPr>
              <w:spacing w:line="240" w:lineRule="auto"/>
              <w:contextualSpacing/>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color w:val="00000A"/>
                <w:sz w:val="20"/>
                <w:szCs w:val="20"/>
                <w:lang w:eastAsia="en-US"/>
              </w:rPr>
              <w:t>Fev</w:t>
            </w:r>
            <w:proofErr w:type="spellEnd"/>
            <w:r>
              <w:rPr>
                <w:rFonts w:ascii="Times New Roman" w:eastAsia="Times New Roman" w:hAnsi="Times New Roman" w:cs="Times New Roman"/>
                <w:b/>
                <w:color w:val="00000A"/>
                <w:sz w:val="20"/>
                <w:szCs w:val="20"/>
                <w:lang w:eastAsia="en-US"/>
              </w:rPr>
              <w:t>/Mar</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D3444" w:rsidRDefault="00B35AE3">
            <w:pPr>
              <w:spacing w:line="240" w:lineRule="auto"/>
              <w:contextualSpacing/>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color w:val="00000A"/>
                <w:sz w:val="20"/>
                <w:szCs w:val="20"/>
                <w:lang w:eastAsia="en-US"/>
              </w:rPr>
              <w:t>Abr</w:t>
            </w:r>
            <w:proofErr w:type="spellEnd"/>
            <w:r>
              <w:rPr>
                <w:rFonts w:ascii="Times New Roman" w:eastAsia="Times New Roman" w:hAnsi="Times New Roman" w:cs="Times New Roman"/>
                <w:b/>
                <w:color w:val="00000A"/>
                <w:sz w:val="20"/>
                <w:szCs w:val="20"/>
                <w:lang w:eastAsia="en-US"/>
              </w:rPr>
              <w:t>/Mai</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D3444" w:rsidRDefault="00B35AE3">
            <w:pPr>
              <w:spacing w:line="240" w:lineRule="auto"/>
              <w:contextualSpacing/>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color w:val="00000A"/>
                <w:sz w:val="20"/>
                <w:szCs w:val="20"/>
                <w:lang w:eastAsia="en-US"/>
              </w:rPr>
              <w:t>Jun</w:t>
            </w:r>
            <w:proofErr w:type="spellEnd"/>
            <w:r>
              <w:rPr>
                <w:rFonts w:ascii="Times New Roman" w:eastAsia="Times New Roman" w:hAnsi="Times New Roman" w:cs="Times New Roman"/>
                <w:b/>
                <w:color w:val="00000A"/>
                <w:sz w:val="20"/>
                <w:szCs w:val="20"/>
                <w:lang w:eastAsia="en-US"/>
              </w:rPr>
              <w:t>/</w:t>
            </w:r>
            <w:proofErr w:type="spellStart"/>
            <w:r>
              <w:rPr>
                <w:rFonts w:ascii="Times New Roman" w:eastAsia="Times New Roman" w:hAnsi="Times New Roman" w:cs="Times New Roman"/>
                <w:b/>
                <w:color w:val="00000A"/>
                <w:sz w:val="20"/>
                <w:szCs w:val="20"/>
                <w:lang w:eastAsia="en-US"/>
              </w:rPr>
              <w:t>Jul</w:t>
            </w:r>
            <w:proofErr w:type="spellEnd"/>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D3444" w:rsidRDefault="00B35AE3">
            <w:pPr>
              <w:spacing w:line="240" w:lineRule="auto"/>
              <w:contextualSpacing/>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color w:val="00000A"/>
                <w:sz w:val="20"/>
                <w:szCs w:val="20"/>
                <w:lang w:eastAsia="en-US"/>
              </w:rPr>
              <w:t>Ago</w:t>
            </w:r>
            <w:proofErr w:type="spellEnd"/>
            <w:r>
              <w:rPr>
                <w:rFonts w:ascii="Times New Roman" w:eastAsia="Times New Roman" w:hAnsi="Times New Roman" w:cs="Times New Roman"/>
                <w:b/>
                <w:color w:val="00000A"/>
                <w:sz w:val="20"/>
                <w:szCs w:val="20"/>
                <w:lang w:eastAsia="en-US"/>
              </w:rPr>
              <w:t>/Set</w:t>
            </w:r>
          </w:p>
        </w:tc>
        <w:tc>
          <w:tcPr>
            <w:tcW w:w="863" w:type="dxa"/>
            <w:tcBorders>
              <w:top w:val="single" w:sz="4" w:space="0" w:color="00000A"/>
              <w:left w:val="single" w:sz="4" w:space="0" w:color="00000A"/>
              <w:bottom w:val="single" w:sz="4" w:space="0" w:color="00000A"/>
              <w:right w:val="nil"/>
            </w:tcBorders>
            <w:shd w:val="clear" w:color="auto" w:fill="auto"/>
            <w:tcMar>
              <w:left w:w="-5" w:type="dxa"/>
            </w:tcMar>
          </w:tcPr>
          <w:p w:rsidR="00FD3444" w:rsidRDefault="00B35AE3">
            <w:pPr>
              <w:spacing w:line="240" w:lineRule="auto"/>
              <w:contextualSpacing/>
              <w:jc w:val="both"/>
              <w:rPr>
                <w:rFonts w:ascii="Times New Roman" w:eastAsia="Times New Roman" w:hAnsi="Times New Roman" w:cs="Times New Roman"/>
                <w:b/>
                <w:sz w:val="20"/>
                <w:szCs w:val="20"/>
              </w:rPr>
            </w:pPr>
            <w:r>
              <w:rPr>
                <w:rFonts w:ascii="Times New Roman" w:eastAsia="Times New Roman" w:hAnsi="Times New Roman" w:cs="Times New Roman"/>
                <w:b/>
                <w:color w:val="00000A"/>
                <w:sz w:val="20"/>
                <w:szCs w:val="20"/>
                <w:lang w:eastAsia="en-US"/>
              </w:rPr>
              <w:t>Out/18</w:t>
            </w:r>
          </w:p>
        </w:tc>
      </w:tr>
      <w:tr w:rsidR="00FD3444">
        <w:tc>
          <w:tcPr>
            <w:tcW w:w="261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Apresentação do</w:t>
            </w:r>
            <w:r>
              <w:rPr>
                <w:rFonts w:ascii="Times New Roman" w:eastAsia="Times New Roman" w:hAnsi="Times New Roman" w:cs="Times New Roman"/>
                <w:color w:val="00000A"/>
                <w:sz w:val="20"/>
                <w:szCs w:val="20"/>
                <w:lang w:eastAsia="en-US"/>
              </w:rPr>
              <w:t xml:space="preserve"> projeto para a disciplina</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B35AE3">
            <w:pPr>
              <w:spacing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X</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3" w:type="dxa"/>
            <w:tcBorders>
              <w:top w:val="single" w:sz="4" w:space="0" w:color="00000A"/>
              <w:left w:val="single" w:sz="4" w:space="0" w:color="00000A"/>
              <w:bottom w:val="single" w:sz="4" w:space="0" w:color="00000A"/>
              <w:right w:val="nil"/>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r>
      <w:tr w:rsidR="00FD3444">
        <w:tc>
          <w:tcPr>
            <w:tcW w:w="261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Ajustes no projeto</w:t>
            </w:r>
          </w:p>
          <w:p w:rsidR="00FD3444" w:rsidRDefault="00FD3444">
            <w:pPr>
              <w:spacing w:line="240" w:lineRule="auto"/>
              <w:contextualSpacing/>
              <w:rPr>
                <w:rFonts w:ascii="Times New Roman" w:eastAsia="Times New Roman" w:hAnsi="Times New Roman" w:cs="Times New Roman"/>
                <w:color w:val="00000A"/>
                <w:sz w:val="20"/>
                <w:szCs w:val="20"/>
                <w:lang w:eastAsia="en-US"/>
              </w:rPr>
            </w:pP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B35AE3">
            <w:pPr>
              <w:spacing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X</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3" w:type="dxa"/>
            <w:tcBorders>
              <w:top w:val="single" w:sz="4" w:space="0" w:color="00000A"/>
              <w:left w:val="single" w:sz="4" w:space="0" w:color="00000A"/>
              <w:bottom w:val="single" w:sz="4" w:space="0" w:color="00000A"/>
              <w:right w:val="nil"/>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r>
      <w:tr w:rsidR="00FD3444">
        <w:tc>
          <w:tcPr>
            <w:tcW w:w="261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Parceria Diretoria Regional de Ensino</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B35AE3">
            <w:pPr>
              <w:spacing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X</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3" w:type="dxa"/>
            <w:tcBorders>
              <w:top w:val="single" w:sz="4" w:space="0" w:color="00000A"/>
              <w:left w:val="single" w:sz="4" w:space="0" w:color="00000A"/>
              <w:bottom w:val="single" w:sz="4" w:space="0" w:color="00000A"/>
              <w:right w:val="nil"/>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r>
      <w:tr w:rsidR="00FD3444">
        <w:tc>
          <w:tcPr>
            <w:tcW w:w="261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Parceria UFSCAR</w:t>
            </w:r>
          </w:p>
          <w:p w:rsidR="00FD3444" w:rsidRDefault="00FD3444">
            <w:pPr>
              <w:spacing w:line="240" w:lineRule="auto"/>
              <w:contextualSpacing/>
              <w:rPr>
                <w:rFonts w:ascii="Times New Roman" w:eastAsia="Times New Roman" w:hAnsi="Times New Roman" w:cs="Times New Roman"/>
                <w:color w:val="00000A"/>
                <w:sz w:val="20"/>
                <w:szCs w:val="20"/>
                <w:lang w:eastAsia="en-US"/>
              </w:rPr>
            </w:pP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B35AE3">
            <w:pPr>
              <w:spacing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X</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3" w:type="dxa"/>
            <w:tcBorders>
              <w:top w:val="single" w:sz="4" w:space="0" w:color="00000A"/>
              <w:left w:val="single" w:sz="4" w:space="0" w:color="00000A"/>
              <w:bottom w:val="single" w:sz="4" w:space="0" w:color="00000A"/>
              <w:right w:val="nil"/>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r>
      <w:tr w:rsidR="00FD3444">
        <w:tc>
          <w:tcPr>
            <w:tcW w:w="261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Parceria USP/EESC</w:t>
            </w:r>
          </w:p>
          <w:p w:rsidR="00FD3444" w:rsidRDefault="00FD3444">
            <w:pPr>
              <w:spacing w:line="240" w:lineRule="auto"/>
              <w:contextualSpacing/>
              <w:rPr>
                <w:rFonts w:ascii="Times New Roman" w:eastAsia="Times New Roman" w:hAnsi="Times New Roman" w:cs="Times New Roman"/>
                <w:color w:val="00000A"/>
                <w:sz w:val="20"/>
                <w:szCs w:val="20"/>
                <w:lang w:eastAsia="en-US"/>
              </w:rPr>
            </w:pP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B35AE3">
            <w:pPr>
              <w:spacing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X</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3" w:type="dxa"/>
            <w:tcBorders>
              <w:top w:val="single" w:sz="4" w:space="0" w:color="00000A"/>
              <w:left w:val="single" w:sz="4" w:space="0" w:color="00000A"/>
              <w:bottom w:val="single" w:sz="4" w:space="0" w:color="00000A"/>
              <w:right w:val="nil"/>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r>
      <w:tr w:rsidR="00FD3444">
        <w:tc>
          <w:tcPr>
            <w:tcW w:w="261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Parceria USP/CENA</w:t>
            </w:r>
          </w:p>
          <w:p w:rsidR="00FD3444" w:rsidRDefault="00FD3444">
            <w:pPr>
              <w:spacing w:line="240" w:lineRule="auto"/>
              <w:contextualSpacing/>
              <w:rPr>
                <w:rFonts w:ascii="Times New Roman" w:eastAsia="Times New Roman" w:hAnsi="Times New Roman" w:cs="Times New Roman"/>
                <w:color w:val="00000A"/>
                <w:sz w:val="20"/>
                <w:szCs w:val="20"/>
                <w:lang w:eastAsia="en-US"/>
              </w:rPr>
            </w:pP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B35AE3">
            <w:pPr>
              <w:spacing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X</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3" w:type="dxa"/>
            <w:tcBorders>
              <w:top w:val="single" w:sz="4" w:space="0" w:color="00000A"/>
              <w:left w:val="single" w:sz="4" w:space="0" w:color="00000A"/>
              <w:bottom w:val="single" w:sz="4" w:space="0" w:color="00000A"/>
              <w:right w:val="nil"/>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r>
      <w:tr w:rsidR="00FD3444">
        <w:tc>
          <w:tcPr>
            <w:tcW w:w="261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Parceria USP/OCA</w:t>
            </w:r>
          </w:p>
          <w:p w:rsidR="00FD3444" w:rsidRDefault="00FD3444">
            <w:pPr>
              <w:spacing w:line="240" w:lineRule="auto"/>
              <w:contextualSpacing/>
              <w:rPr>
                <w:rFonts w:ascii="Times New Roman" w:eastAsia="Times New Roman" w:hAnsi="Times New Roman" w:cs="Times New Roman"/>
                <w:color w:val="00000A"/>
                <w:sz w:val="20"/>
                <w:szCs w:val="20"/>
                <w:lang w:eastAsia="en-US"/>
              </w:rPr>
            </w:pP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B35AE3">
            <w:pPr>
              <w:spacing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X</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3" w:type="dxa"/>
            <w:tcBorders>
              <w:top w:val="single" w:sz="4" w:space="0" w:color="00000A"/>
              <w:left w:val="single" w:sz="4" w:space="0" w:color="00000A"/>
              <w:bottom w:val="single" w:sz="4" w:space="0" w:color="00000A"/>
              <w:right w:val="nil"/>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r>
      <w:tr w:rsidR="00FD3444">
        <w:tc>
          <w:tcPr>
            <w:tcW w:w="261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 xml:space="preserve">Parceria Parque Estadual Porto </w:t>
            </w:r>
            <w:r>
              <w:rPr>
                <w:rFonts w:ascii="Times New Roman" w:eastAsia="Times New Roman" w:hAnsi="Times New Roman" w:cs="Times New Roman"/>
                <w:color w:val="00000A"/>
                <w:sz w:val="20"/>
                <w:szCs w:val="20"/>
                <w:lang w:eastAsia="en-US"/>
              </w:rPr>
              <w:t>Ferreira</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B35AE3">
            <w:pPr>
              <w:spacing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X</w:t>
            </w: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3" w:type="dxa"/>
            <w:tcBorders>
              <w:top w:val="single" w:sz="4" w:space="0" w:color="00000A"/>
              <w:left w:val="single" w:sz="4" w:space="0" w:color="00000A"/>
              <w:bottom w:val="single" w:sz="4" w:space="0" w:color="00000A"/>
              <w:right w:val="nil"/>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r>
      <w:tr w:rsidR="00FD3444">
        <w:tc>
          <w:tcPr>
            <w:tcW w:w="261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Estruturação detalhada do curso</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B35AE3">
            <w:pPr>
              <w:spacing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X</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3" w:type="dxa"/>
            <w:tcBorders>
              <w:top w:val="single" w:sz="4" w:space="0" w:color="00000A"/>
              <w:left w:val="single" w:sz="4" w:space="0" w:color="00000A"/>
              <w:bottom w:val="single" w:sz="4" w:space="0" w:color="00000A"/>
              <w:right w:val="nil"/>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r>
      <w:tr w:rsidR="00FD3444">
        <w:tc>
          <w:tcPr>
            <w:tcW w:w="261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Curso</w:t>
            </w:r>
          </w:p>
          <w:p w:rsidR="00FD3444" w:rsidRDefault="00FD3444">
            <w:pPr>
              <w:spacing w:line="240" w:lineRule="auto"/>
              <w:contextualSpacing/>
              <w:rPr>
                <w:rFonts w:ascii="Times New Roman" w:eastAsia="Times New Roman" w:hAnsi="Times New Roman" w:cs="Times New Roman"/>
                <w:color w:val="00000A"/>
                <w:sz w:val="20"/>
                <w:szCs w:val="20"/>
                <w:lang w:eastAsia="en-US"/>
              </w:rPr>
            </w:pP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B35AE3">
            <w:pPr>
              <w:spacing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X</w:t>
            </w:r>
          </w:p>
        </w:tc>
        <w:tc>
          <w:tcPr>
            <w:tcW w:w="863" w:type="dxa"/>
            <w:tcBorders>
              <w:top w:val="single" w:sz="4" w:space="0" w:color="00000A"/>
              <w:left w:val="single" w:sz="4" w:space="0" w:color="00000A"/>
              <w:bottom w:val="single" w:sz="4" w:space="0" w:color="00000A"/>
              <w:right w:val="nil"/>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r>
      <w:tr w:rsidR="00FD3444">
        <w:tc>
          <w:tcPr>
            <w:tcW w:w="261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Avaliação</w:t>
            </w:r>
          </w:p>
          <w:p w:rsidR="00FD3444" w:rsidRDefault="00FD3444">
            <w:pPr>
              <w:spacing w:line="240" w:lineRule="auto"/>
              <w:contextualSpacing/>
              <w:rPr>
                <w:rFonts w:ascii="Times New Roman" w:eastAsia="Times New Roman" w:hAnsi="Times New Roman" w:cs="Times New Roman"/>
                <w:color w:val="00000A"/>
                <w:sz w:val="20"/>
                <w:szCs w:val="20"/>
                <w:lang w:eastAsia="en-US"/>
              </w:rPr>
            </w:pP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3" w:type="dxa"/>
            <w:tcBorders>
              <w:top w:val="single" w:sz="4" w:space="0" w:color="00000A"/>
              <w:left w:val="single" w:sz="4" w:space="0" w:color="00000A"/>
              <w:bottom w:val="single" w:sz="4" w:space="0" w:color="00000A"/>
              <w:right w:val="nil"/>
            </w:tcBorders>
            <w:shd w:val="clear" w:color="auto" w:fill="auto"/>
            <w:tcMar>
              <w:left w:w="-5" w:type="dxa"/>
            </w:tcMar>
            <w:vAlign w:val="center"/>
          </w:tcPr>
          <w:p w:rsidR="00FD3444" w:rsidRDefault="00B35AE3">
            <w:pPr>
              <w:spacing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X</w:t>
            </w:r>
          </w:p>
        </w:tc>
      </w:tr>
      <w:tr w:rsidR="00FD3444">
        <w:tc>
          <w:tcPr>
            <w:tcW w:w="2616" w:type="dxa"/>
            <w:tcBorders>
              <w:top w:val="single" w:sz="4" w:space="0" w:color="00000A"/>
              <w:left w:val="nil"/>
              <w:bottom w:val="single" w:sz="4" w:space="0" w:color="00000A"/>
              <w:right w:val="single" w:sz="4" w:space="0" w:color="00000A"/>
            </w:tcBorders>
            <w:shd w:val="clear" w:color="auto" w:fill="auto"/>
          </w:tcPr>
          <w:p w:rsidR="00FD3444" w:rsidRDefault="00B35AE3">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Relatório e encaminhamentos</w:t>
            </w:r>
          </w:p>
          <w:p w:rsidR="00FD3444" w:rsidRDefault="00FD3444">
            <w:pPr>
              <w:spacing w:line="240" w:lineRule="auto"/>
              <w:contextualSpacing/>
              <w:rPr>
                <w:rFonts w:ascii="Times New Roman" w:eastAsia="Times New Roman" w:hAnsi="Times New Roman" w:cs="Times New Roman"/>
                <w:color w:val="00000A"/>
                <w:sz w:val="20"/>
                <w:szCs w:val="20"/>
                <w:lang w:eastAsia="en-US"/>
              </w:rPr>
            </w:pP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D3444" w:rsidRDefault="00FD3444">
            <w:pPr>
              <w:spacing w:line="240" w:lineRule="auto"/>
              <w:contextualSpacing/>
              <w:jc w:val="center"/>
              <w:rPr>
                <w:rFonts w:asciiTheme="minorHAnsi" w:eastAsiaTheme="minorHAnsi" w:hAnsiTheme="minorHAnsi" w:cstheme="minorBidi"/>
                <w:color w:val="00000A"/>
                <w:sz w:val="20"/>
                <w:szCs w:val="20"/>
                <w:lang w:eastAsia="en-US"/>
              </w:rPr>
            </w:pPr>
          </w:p>
        </w:tc>
        <w:tc>
          <w:tcPr>
            <w:tcW w:w="863" w:type="dxa"/>
            <w:tcBorders>
              <w:top w:val="single" w:sz="4" w:space="0" w:color="00000A"/>
              <w:left w:val="single" w:sz="4" w:space="0" w:color="00000A"/>
              <w:bottom w:val="single" w:sz="4" w:space="0" w:color="00000A"/>
              <w:right w:val="nil"/>
            </w:tcBorders>
            <w:shd w:val="clear" w:color="auto" w:fill="auto"/>
            <w:tcMar>
              <w:left w:w="-5" w:type="dxa"/>
            </w:tcMar>
            <w:vAlign w:val="center"/>
          </w:tcPr>
          <w:p w:rsidR="00FD3444" w:rsidRDefault="00B35AE3">
            <w:pPr>
              <w:spacing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A"/>
                <w:sz w:val="20"/>
                <w:szCs w:val="20"/>
                <w:lang w:eastAsia="en-US"/>
              </w:rPr>
              <w:t>X</w:t>
            </w:r>
          </w:p>
        </w:tc>
      </w:tr>
    </w:tbl>
    <w:p w:rsidR="00FD3444" w:rsidRDefault="00FD3444">
      <w:pPr>
        <w:spacing w:line="360" w:lineRule="auto"/>
        <w:contextualSpacing/>
        <w:jc w:val="both"/>
        <w:rPr>
          <w:rFonts w:ascii="Times New Roman" w:eastAsia="Times New Roman" w:hAnsi="Times New Roman" w:cs="Times New Roman"/>
          <w:sz w:val="24"/>
          <w:szCs w:val="24"/>
        </w:rPr>
      </w:pPr>
    </w:p>
    <w:p w:rsidR="00FD3444" w:rsidRDefault="00B35AE3">
      <w:pPr>
        <w:rPr>
          <w:rFonts w:ascii="Times New Roman" w:eastAsia="Times New Roman" w:hAnsi="Times New Roman" w:cs="Times New Roman"/>
          <w:b/>
          <w:sz w:val="24"/>
          <w:szCs w:val="24"/>
        </w:rPr>
      </w:pPr>
      <w:r>
        <w:br w:type="page"/>
      </w:r>
    </w:p>
    <w:p w:rsidR="00FD3444" w:rsidRDefault="00B35AE3">
      <w:pPr>
        <w:pStyle w:val="Ttulo1"/>
        <w:keepLines w:val="0"/>
        <w:spacing w:before="480"/>
        <w:jc w:val="both"/>
        <w:rPr>
          <w:rFonts w:ascii="Times New Roman" w:eastAsia="Times New Roman" w:hAnsi="Times New Roman" w:cs="Times New Roman"/>
          <w:b/>
          <w:sz w:val="24"/>
          <w:szCs w:val="24"/>
        </w:rPr>
      </w:pPr>
      <w:bookmarkStart w:id="16" w:name="_Toc497312132"/>
      <w:r>
        <w:rPr>
          <w:rFonts w:ascii="Times New Roman" w:eastAsia="Times New Roman" w:hAnsi="Times New Roman" w:cs="Times New Roman"/>
          <w:b/>
          <w:sz w:val="24"/>
          <w:szCs w:val="24"/>
        </w:rPr>
        <w:lastRenderedPageBreak/>
        <w:t>REFERÊNCIAS BIBLIOGRÁFICAS</w:t>
      </w:r>
      <w:bookmarkEnd w:id="16"/>
    </w:p>
    <w:p w:rsidR="009A6C3A" w:rsidRDefault="009A6C3A">
      <w:pPr>
        <w:spacing w:line="240" w:lineRule="auto"/>
        <w:contextualSpacing/>
        <w:jc w:val="both"/>
        <w:rPr>
          <w:rFonts w:ascii="Times New Roman" w:eastAsia="Times New Roman" w:hAnsi="Times New Roman" w:cs="Times New Roman"/>
          <w:sz w:val="24"/>
          <w:szCs w:val="24"/>
        </w:rPr>
      </w:pPr>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ANASTASIOU, L.G; ALVES, L. P. (</w:t>
      </w:r>
      <w:proofErr w:type="spellStart"/>
      <w:r>
        <w:rPr>
          <w:rFonts w:ascii="Times New Roman" w:eastAsia="Times New Roman" w:hAnsi="Times New Roman" w:cs="Times New Roman"/>
          <w:sz w:val="24"/>
          <w:szCs w:val="24"/>
        </w:rPr>
        <w:t>orgs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Processos de </w:t>
      </w:r>
      <w:proofErr w:type="spellStart"/>
      <w:r>
        <w:rPr>
          <w:rFonts w:ascii="Times New Roman" w:eastAsia="Times New Roman" w:hAnsi="Times New Roman" w:cs="Times New Roman"/>
          <w:b/>
          <w:sz w:val="24"/>
          <w:szCs w:val="24"/>
        </w:rPr>
        <w:t>ensinagem</w:t>
      </w:r>
      <w:proofErr w:type="spellEnd"/>
      <w:r>
        <w:rPr>
          <w:rFonts w:ascii="Times New Roman" w:eastAsia="Times New Roman" w:hAnsi="Times New Roman" w:cs="Times New Roman"/>
          <w:b/>
          <w:sz w:val="24"/>
          <w:szCs w:val="24"/>
        </w:rPr>
        <w:t xml:space="preserve"> na universidade. Pressupostos </w:t>
      </w:r>
      <w:r>
        <w:rPr>
          <w:rFonts w:ascii="Times New Roman" w:eastAsia="Times New Roman" w:hAnsi="Times New Roman" w:cs="Times New Roman"/>
          <w:b/>
          <w:sz w:val="24"/>
          <w:szCs w:val="24"/>
        </w:rPr>
        <w:t>para estratégias de trabalho na sala de aula.</w:t>
      </w:r>
      <w:r>
        <w:rPr>
          <w:rFonts w:ascii="Times New Roman" w:eastAsia="Times New Roman" w:hAnsi="Times New Roman" w:cs="Times New Roman"/>
          <w:sz w:val="24"/>
          <w:szCs w:val="24"/>
        </w:rPr>
        <w:t xml:space="preserve"> Joinville, SC, Ed </w:t>
      </w:r>
      <w:proofErr w:type="spellStart"/>
      <w:r>
        <w:rPr>
          <w:rFonts w:ascii="Times New Roman" w:eastAsia="Times New Roman" w:hAnsi="Times New Roman" w:cs="Times New Roman"/>
          <w:sz w:val="24"/>
          <w:szCs w:val="24"/>
        </w:rPr>
        <w:t>Univille</w:t>
      </w:r>
      <w:proofErr w:type="spellEnd"/>
      <w:r>
        <w:rPr>
          <w:rFonts w:ascii="Times New Roman" w:eastAsia="Times New Roman" w:hAnsi="Times New Roman" w:cs="Times New Roman"/>
          <w:sz w:val="24"/>
          <w:szCs w:val="24"/>
        </w:rPr>
        <w:t>, 2004.</w:t>
      </w:r>
    </w:p>
    <w:p w:rsidR="00FD3444" w:rsidRDefault="00FD3444" w:rsidP="009A6C3A">
      <w:pPr>
        <w:spacing w:line="240" w:lineRule="auto"/>
        <w:contextualSpacing/>
        <w:rPr>
          <w:rFonts w:ascii="Times New Roman" w:eastAsia="Times New Roman" w:hAnsi="Times New Roman" w:cs="Times New Roman"/>
          <w:sz w:val="24"/>
          <w:szCs w:val="24"/>
          <w:highlight w:val="yellow"/>
        </w:rPr>
      </w:pPr>
    </w:p>
    <w:p w:rsidR="00FD3444" w:rsidRDefault="00B35AE3" w:rsidP="009A6C3A">
      <w:pPr>
        <w:spacing w:line="240" w:lineRule="auto"/>
        <w:contextualSpacing/>
      </w:pPr>
      <w:r>
        <w:rPr>
          <w:rFonts w:ascii="Times New Roman" w:eastAsia="Times New Roman" w:hAnsi="Times New Roman" w:cs="Times New Roman"/>
          <w:sz w:val="24"/>
          <w:szCs w:val="24"/>
        </w:rPr>
        <w:t xml:space="preserve">BAUMAN, Z. A utopia possível na sociedade líquida. </w:t>
      </w:r>
      <w:r>
        <w:rPr>
          <w:rFonts w:ascii="Times New Roman" w:eastAsia="Times New Roman" w:hAnsi="Times New Roman" w:cs="Times New Roman"/>
          <w:b/>
          <w:bCs/>
          <w:sz w:val="24"/>
          <w:szCs w:val="24"/>
        </w:rPr>
        <w:t xml:space="preserve">Cult. </w:t>
      </w:r>
      <w:r>
        <w:rPr>
          <w:rFonts w:ascii="Times New Roman" w:eastAsia="Times New Roman" w:hAnsi="Times New Roman" w:cs="Times New Roman"/>
          <w:sz w:val="24"/>
          <w:szCs w:val="24"/>
        </w:rPr>
        <w:t xml:space="preserve">2012. Entrevista </w:t>
      </w:r>
      <w:proofErr w:type="spellStart"/>
      <w:r>
        <w:rPr>
          <w:rFonts w:ascii="Times New Roman" w:eastAsia="Times New Roman" w:hAnsi="Times New Roman" w:cs="Times New Roman"/>
          <w:sz w:val="24"/>
          <w:szCs w:val="24"/>
        </w:rPr>
        <w:t>consedida</w:t>
      </w:r>
      <w:proofErr w:type="spellEnd"/>
      <w:r>
        <w:rPr>
          <w:rFonts w:ascii="Times New Roman" w:eastAsia="Times New Roman" w:hAnsi="Times New Roman" w:cs="Times New Roman"/>
          <w:sz w:val="24"/>
          <w:szCs w:val="24"/>
        </w:rPr>
        <w:t xml:space="preserve"> a Dennis de Oliveira. </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pPr>
      <w:r>
        <w:rPr>
          <w:rFonts w:ascii="Times New Roman" w:eastAsia="Times New Roman" w:hAnsi="Times New Roman" w:cs="Times New Roman"/>
          <w:sz w:val="24"/>
          <w:szCs w:val="24"/>
        </w:rPr>
        <w:t xml:space="preserve">BBC BRASIL. </w:t>
      </w:r>
      <w:r>
        <w:rPr>
          <w:rFonts w:ascii="Times New Roman" w:eastAsia="Times New Roman" w:hAnsi="Times New Roman" w:cs="Times New Roman"/>
          <w:b/>
          <w:bCs/>
          <w:sz w:val="24"/>
          <w:szCs w:val="24"/>
        </w:rPr>
        <w:t xml:space="preserve">Maior crise hídrica de São Paulo expõe lentidão do </w:t>
      </w:r>
      <w:r>
        <w:rPr>
          <w:rFonts w:ascii="Times New Roman" w:eastAsia="Times New Roman" w:hAnsi="Times New Roman" w:cs="Times New Roman"/>
          <w:b/>
          <w:bCs/>
          <w:sz w:val="24"/>
          <w:szCs w:val="24"/>
        </w:rPr>
        <w:t>governo e sistema frágil.</w:t>
      </w:r>
      <w:r>
        <w:rPr>
          <w:rFonts w:ascii="Times New Roman" w:eastAsia="Times New Roman" w:hAnsi="Times New Roman" w:cs="Times New Roman"/>
          <w:bCs/>
          <w:sz w:val="24"/>
          <w:szCs w:val="24"/>
        </w:rPr>
        <w:t xml:space="preserve"> Disponível em: </w:t>
      </w:r>
      <w:hyperlink r:id="rId9">
        <w:r>
          <w:rPr>
            <w:rStyle w:val="LinkdaInternet"/>
            <w:rFonts w:ascii="Times New Roman" w:eastAsia="Times New Roman" w:hAnsi="Times New Roman" w:cs="Times New Roman"/>
            <w:webHidden/>
            <w:sz w:val="24"/>
            <w:szCs w:val="24"/>
          </w:rPr>
          <w:t>http://www.bbc.com/portuguese/noticias/2014/03/140321_seca_saopaulo_rb 2014</w:t>
        </w:r>
      </w:hyperlink>
      <w:r>
        <w:rPr>
          <w:rFonts w:ascii="Times New Roman" w:eastAsia="Times New Roman" w:hAnsi="Times New Roman" w:cs="Times New Roman"/>
          <w:sz w:val="24"/>
          <w:szCs w:val="24"/>
        </w:rPr>
        <w:t xml:space="preserve">. Acesso em 30 de out. de 2017. </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BBC BRASIL.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Incêndio que já destruiu 26% da Chapada dos Veadeiros 'foi causado por ação humana', diz chefe do parque.</w:t>
      </w:r>
      <w:r>
        <w:rPr>
          <w:rFonts w:ascii="Times New Roman" w:eastAsia="Times New Roman" w:hAnsi="Times New Roman" w:cs="Times New Roman"/>
          <w:bCs/>
          <w:sz w:val="24"/>
          <w:szCs w:val="24"/>
        </w:rPr>
        <w:t xml:space="preserve"> Disponível em: </w:t>
      </w:r>
      <w:r>
        <w:rPr>
          <w:rFonts w:ascii="Times New Roman" w:hAnsi="Times New Roman" w:cs="Times New Roman"/>
          <w:color w:val="1155CC"/>
          <w:sz w:val="24"/>
          <w:szCs w:val="24"/>
          <w:u w:val="single"/>
        </w:rPr>
        <w:t>http://www.bbc.com/portuguese/brasil-41729961</w:t>
      </w:r>
      <w:r>
        <w:rPr>
          <w:rFonts w:ascii="Times New Roman" w:eastAsia="Times New Roman" w:hAnsi="Times New Roman" w:cs="Times New Roman"/>
          <w:sz w:val="24"/>
          <w:szCs w:val="24"/>
        </w:rPr>
        <w:t xml:space="preserve"> 2017. Acesso em 30 de out de 2017.</w:t>
      </w:r>
    </w:p>
    <w:p w:rsidR="00FD3444" w:rsidRDefault="00FD3444" w:rsidP="009A6C3A">
      <w:pPr>
        <w:spacing w:line="240" w:lineRule="auto"/>
        <w:contextualSpacing/>
        <w:rPr>
          <w:rFonts w:ascii="Times New Roman" w:eastAsia="Times New Roman" w:hAnsi="Times New Roman" w:cs="Times New Roman"/>
          <w:sz w:val="24"/>
          <w:szCs w:val="24"/>
          <w:highlight w:val="yellow"/>
        </w:rPr>
      </w:pPr>
    </w:p>
    <w:p w:rsidR="00FD3444" w:rsidRDefault="00B35AE3" w:rsidP="009A6C3A">
      <w:pPr>
        <w:spacing w:line="240" w:lineRule="auto"/>
        <w:contextualSpacing/>
      </w:pPr>
      <w:r>
        <w:rPr>
          <w:rFonts w:ascii="Times New Roman" w:eastAsia="Times New Roman" w:hAnsi="Times New Roman" w:cs="Times New Roman"/>
          <w:sz w:val="24"/>
          <w:szCs w:val="24"/>
        </w:rPr>
        <w:t>BEYUS, J. Conclamação à alternativa. In: ___________</w:t>
      </w:r>
      <w:r>
        <w:rPr>
          <w:rFonts w:ascii="Times New Roman" w:eastAsia="Times New Roman" w:hAnsi="Times New Roman" w:cs="Times New Roman"/>
          <w:sz w:val="24"/>
          <w:szCs w:val="24"/>
        </w:rPr>
        <w:t xml:space="preserve">_ </w:t>
      </w:r>
      <w:r>
        <w:rPr>
          <w:rFonts w:ascii="Times New Roman" w:eastAsia="Times New Roman" w:hAnsi="Times New Roman" w:cs="Times New Roman"/>
          <w:b/>
          <w:bCs/>
          <w:sz w:val="24"/>
          <w:szCs w:val="24"/>
        </w:rPr>
        <w:t>A revolução somos nós</w:t>
      </w:r>
      <w:r>
        <w:rPr>
          <w:rFonts w:ascii="Times New Roman" w:eastAsia="Times New Roman" w:hAnsi="Times New Roman" w:cs="Times New Roman"/>
          <w:sz w:val="24"/>
          <w:szCs w:val="24"/>
        </w:rPr>
        <w:t xml:space="preserve">. São Paulo: </w:t>
      </w:r>
      <w:proofErr w:type="gramStart"/>
      <w:r>
        <w:rPr>
          <w:rFonts w:ascii="Times New Roman" w:eastAsia="Times New Roman" w:hAnsi="Times New Roman" w:cs="Times New Roman"/>
          <w:sz w:val="24"/>
          <w:szCs w:val="24"/>
        </w:rPr>
        <w:t>Sesc</w:t>
      </w:r>
      <w:proofErr w:type="gramEnd"/>
      <w:r>
        <w:rPr>
          <w:rFonts w:ascii="Times New Roman" w:eastAsia="Times New Roman" w:hAnsi="Times New Roman" w:cs="Times New Roman"/>
          <w:sz w:val="24"/>
          <w:szCs w:val="24"/>
        </w:rPr>
        <w:t xml:space="preserve"> Pompéia. 2010. </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Constituição da República Federativa do Brasil</w:t>
      </w:r>
      <w:r>
        <w:rPr>
          <w:rFonts w:ascii="Times New Roman" w:eastAsia="Times New Roman" w:hAnsi="Times New Roman" w:cs="Times New Roman"/>
          <w:sz w:val="24"/>
          <w:szCs w:val="24"/>
        </w:rPr>
        <w:t>. 1988.</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Decreto n</w:t>
      </w:r>
      <w:r>
        <w:rPr>
          <w:rFonts w:ascii="Times New Roman" w:eastAsia="Times New Roman" w:hAnsi="Times New Roman" w:cs="Times New Roman"/>
          <w:b/>
          <w:sz w:val="24"/>
          <w:szCs w:val="24"/>
          <w:vertAlign w:val="superscript"/>
        </w:rPr>
        <w:t>o</w:t>
      </w:r>
      <w:r>
        <w:rPr>
          <w:rFonts w:ascii="Times New Roman" w:eastAsia="Times New Roman" w:hAnsi="Times New Roman" w:cs="Times New Roman"/>
          <w:b/>
          <w:sz w:val="24"/>
          <w:szCs w:val="24"/>
        </w:rPr>
        <w:t xml:space="preserve"> 1.775</w:t>
      </w:r>
      <w:r>
        <w:rPr>
          <w:rFonts w:ascii="Times New Roman" w:eastAsia="Times New Roman" w:hAnsi="Times New Roman" w:cs="Times New Roman"/>
          <w:sz w:val="24"/>
          <w:szCs w:val="24"/>
        </w:rPr>
        <w:t xml:space="preserve">. Dispõe sobre o procedimento administrativo de demarcação das terras indígenas e dá outras providências. .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go. 1996.</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Lei n</w:t>
      </w:r>
      <w:r>
        <w:rPr>
          <w:rFonts w:ascii="Times New Roman" w:eastAsia="Times New Roman" w:hAnsi="Times New Roman" w:cs="Times New Roman"/>
          <w:b/>
          <w:sz w:val="24"/>
          <w:szCs w:val="24"/>
          <w:vertAlign w:val="superscript"/>
        </w:rPr>
        <w:t>o</w:t>
      </w:r>
      <w:r>
        <w:rPr>
          <w:rFonts w:ascii="Times New Roman" w:eastAsia="Times New Roman" w:hAnsi="Times New Roman" w:cs="Times New Roman"/>
          <w:b/>
          <w:sz w:val="24"/>
          <w:szCs w:val="24"/>
        </w:rPr>
        <w:t xml:space="preserve"> 9.985</w:t>
      </w:r>
      <w:r>
        <w:rPr>
          <w:rFonts w:ascii="Times New Roman" w:eastAsia="Times New Roman" w:hAnsi="Times New Roman" w:cs="Times New Roman"/>
          <w:sz w:val="24"/>
          <w:szCs w:val="24"/>
        </w:rPr>
        <w:t>. Regulamenta o art. 225, § 1</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incisos I, II, III e VII da Constituição Federal, institui o Sistema Nacional de Unidades de Conservação da Natureza e dá outras providências. . 18 jul. 2000.</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Decreto n</w:t>
      </w:r>
      <w:r>
        <w:rPr>
          <w:rFonts w:ascii="Times New Roman" w:eastAsia="Times New Roman" w:hAnsi="Times New Roman" w:cs="Times New Roman"/>
          <w:b/>
          <w:sz w:val="24"/>
          <w:szCs w:val="24"/>
          <w:vertAlign w:val="superscript"/>
        </w:rPr>
        <w:t>o</w:t>
      </w:r>
      <w:r>
        <w:rPr>
          <w:rFonts w:ascii="Times New Roman" w:eastAsia="Times New Roman" w:hAnsi="Times New Roman" w:cs="Times New Roman"/>
          <w:b/>
          <w:sz w:val="24"/>
          <w:szCs w:val="24"/>
        </w:rPr>
        <w:t xml:space="preserve"> 4.340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Regulamenta artigos da Lei n</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9.985, de 18 de julho de 2000, que dispõe sobre o Sistema Nacional de Unidades de Conservação da Natureza – SNUC, e dá outras providências. 22 ago. 2002.</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Decreto n</w:t>
      </w:r>
      <w:r>
        <w:rPr>
          <w:rFonts w:ascii="Times New Roman" w:eastAsia="Times New Roman" w:hAnsi="Times New Roman" w:cs="Times New Roman"/>
          <w:b/>
          <w:sz w:val="24"/>
          <w:szCs w:val="24"/>
          <w:vertAlign w:val="superscript"/>
        </w:rPr>
        <w:t>o</w:t>
      </w:r>
      <w:r>
        <w:rPr>
          <w:rFonts w:ascii="Times New Roman" w:eastAsia="Times New Roman" w:hAnsi="Times New Roman" w:cs="Times New Roman"/>
          <w:b/>
          <w:sz w:val="24"/>
          <w:szCs w:val="24"/>
        </w:rPr>
        <w:t xml:space="preserve"> 4.887</w:t>
      </w:r>
      <w:r>
        <w:rPr>
          <w:rFonts w:ascii="Times New Roman" w:eastAsia="Times New Roman" w:hAnsi="Times New Roman" w:cs="Times New Roman"/>
          <w:sz w:val="24"/>
          <w:szCs w:val="24"/>
        </w:rPr>
        <w:t>. Regulamenta o procedimento para identificação</w:t>
      </w:r>
      <w:r>
        <w:rPr>
          <w:rFonts w:ascii="Times New Roman" w:eastAsia="Times New Roman" w:hAnsi="Times New Roman" w:cs="Times New Roman"/>
          <w:sz w:val="24"/>
          <w:szCs w:val="24"/>
        </w:rPr>
        <w:t>, reconhecimento, delimitação, demarcação e titulação das terras ocupadas por remanescentes das comunidades dos quilombos de que trata o art. 68 do Ato das Disposições Constitucionais Transitórias. . 20 nov. 2003.</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Lei n</w:t>
      </w:r>
      <w:r>
        <w:rPr>
          <w:rFonts w:ascii="Times New Roman" w:eastAsia="Times New Roman" w:hAnsi="Times New Roman" w:cs="Times New Roman"/>
          <w:b/>
          <w:sz w:val="24"/>
          <w:szCs w:val="24"/>
          <w:vertAlign w:val="superscript"/>
        </w:rPr>
        <w:t>o</w:t>
      </w:r>
      <w:r>
        <w:rPr>
          <w:rFonts w:ascii="Times New Roman" w:eastAsia="Times New Roman" w:hAnsi="Times New Roman" w:cs="Times New Roman"/>
          <w:b/>
          <w:sz w:val="24"/>
          <w:szCs w:val="24"/>
        </w:rPr>
        <w:t xml:space="preserve"> 12.651</w:t>
      </w:r>
      <w:r>
        <w:rPr>
          <w:rFonts w:ascii="Times New Roman" w:eastAsia="Times New Roman" w:hAnsi="Times New Roman" w:cs="Times New Roman"/>
          <w:sz w:val="24"/>
          <w:szCs w:val="24"/>
        </w:rPr>
        <w:t>. Dispõe sobre a pro</w:t>
      </w:r>
      <w:r>
        <w:rPr>
          <w:rFonts w:ascii="Times New Roman" w:eastAsia="Times New Roman" w:hAnsi="Times New Roman" w:cs="Times New Roman"/>
          <w:sz w:val="24"/>
          <w:szCs w:val="24"/>
        </w:rPr>
        <w:t>teção da vegetação nativa; altera as Leis nos 6.938, de 31 de agosto de 1981, 9.393, de 19 de dezembro de 1996, e 11.428, de 22 de dezembro de 2006; revoga as Leis nos 4.771, de 15 de setembro de 1965, e 7.754, de 14 de abril de 1989, e a Medida Provisória</w:t>
      </w:r>
      <w:r>
        <w:rPr>
          <w:rFonts w:ascii="Times New Roman" w:eastAsia="Times New Roman" w:hAnsi="Times New Roman" w:cs="Times New Roman"/>
          <w:sz w:val="24"/>
          <w:szCs w:val="24"/>
        </w:rPr>
        <w:t xml:space="preserve"> no 2.166-67, de 24 de agosto de 2001; e dá outras providências. .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maio de 2012.</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 xml:space="preserve">BROCKINGTON, D.; DUFFY, R.; IGOE, J. </w:t>
      </w:r>
      <w:r>
        <w:rPr>
          <w:rFonts w:ascii="Times New Roman" w:eastAsia="Times New Roman" w:hAnsi="Times New Roman" w:cs="Times New Roman"/>
          <w:b/>
          <w:sz w:val="24"/>
          <w:szCs w:val="24"/>
          <w:lang w:val="en-US"/>
        </w:rPr>
        <w:t>Nature unbound.</w:t>
      </w:r>
      <w:proofErr w:type="gramEnd"/>
      <w:r>
        <w:rPr>
          <w:rFonts w:ascii="Times New Roman" w:eastAsia="Times New Roman" w:hAnsi="Times New Roman" w:cs="Times New Roman"/>
          <w:b/>
          <w:sz w:val="24"/>
          <w:szCs w:val="24"/>
          <w:lang w:val="en-US"/>
        </w:rPr>
        <w:t xml:space="preserve"> </w:t>
      </w:r>
      <w:proofErr w:type="gramStart"/>
      <w:r>
        <w:rPr>
          <w:rFonts w:ascii="Times New Roman" w:eastAsia="Times New Roman" w:hAnsi="Times New Roman" w:cs="Times New Roman"/>
          <w:b/>
          <w:sz w:val="24"/>
          <w:szCs w:val="24"/>
          <w:lang w:val="en-US"/>
        </w:rPr>
        <w:t>Conservation, capitalism and the future of protected areas</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London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Sterling: </w:t>
      </w:r>
      <w:proofErr w:type="spellStart"/>
      <w:r>
        <w:rPr>
          <w:rFonts w:ascii="Times New Roman" w:eastAsia="Times New Roman" w:hAnsi="Times New Roman" w:cs="Times New Roman"/>
          <w:sz w:val="24"/>
          <w:szCs w:val="24"/>
        </w:rPr>
        <w:t>Earthscan</w:t>
      </w:r>
      <w:proofErr w:type="spellEnd"/>
      <w:r>
        <w:rPr>
          <w:rFonts w:ascii="Times New Roman" w:eastAsia="Times New Roman" w:hAnsi="Times New Roman" w:cs="Times New Roman"/>
          <w:sz w:val="24"/>
          <w:szCs w:val="24"/>
        </w:rPr>
        <w:t>, 2008.</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pPr>
      <w:r>
        <w:rPr>
          <w:rFonts w:ascii="Times New Roman" w:eastAsia="Times New Roman" w:hAnsi="Times New Roman" w:cs="Times New Roman"/>
          <w:sz w:val="24"/>
          <w:szCs w:val="24"/>
        </w:rPr>
        <w:lastRenderedPageBreak/>
        <w:t xml:space="preserve">CAPELLA, A. C. N. </w:t>
      </w:r>
      <w:r>
        <w:rPr>
          <w:rFonts w:ascii="Times New Roman" w:eastAsia="Times New Roman" w:hAnsi="Times New Roman" w:cs="Times New Roman"/>
          <w:sz w:val="24"/>
          <w:szCs w:val="24"/>
        </w:rPr>
        <w:t xml:space="preserve">Perspectivas teóricas sobre o processo de formulação de políticas públicas. In: HOCHMAN, G. ARRETCHE, M. MARQUES, E. </w:t>
      </w:r>
      <w:r>
        <w:rPr>
          <w:rFonts w:ascii="Times New Roman" w:eastAsia="Times New Roman" w:hAnsi="Times New Roman" w:cs="Times New Roman"/>
          <w:b/>
          <w:sz w:val="24"/>
          <w:szCs w:val="24"/>
        </w:rPr>
        <w:t xml:space="preserve">Políticas Públicas no Brasil. </w:t>
      </w:r>
      <w:r>
        <w:rPr>
          <w:rFonts w:ascii="Times New Roman" w:eastAsia="Times New Roman" w:hAnsi="Times New Roman" w:cs="Times New Roman"/>
          <w:sz w:val="24"/>
          <w:szCs w:val="24"/>
        </w:rPr>
        <w:t>Ed Fiocruz, 2007. 87-122p.</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pStyle w:val="Corpodetexto"/>
        <w:spacing w:after="0" w:line="240" w:lineRule="auto"/>
        <w:contextualSpacing/>
      </w:pPr>
      <w:bookmarkStart w:id="17" w:name="docs-internal-guid-1d95c98d-6fab-747d-64"/>
      <w:bookmarkEnd w:id="17"/>
      <w:r>
        <w:rPr>
          <w:rFonts w:ascii="Times New Roman" w:eastAsia="Times New Roman" w:hAnsi="Times New Roman" w:cs="Times New Roman"/>
          <w:sz w:val="24"/>
          <w:szCs w:val="24"/>
        </w:rPr>
        <w:t xml:space="preserve">CAPRA, F. </w:t>
      </w:r>
      <w:r>
        <w:rPr>
          <w:rFonts w:ascii="Times New Roman" w:eastAsia="Times New Roman" w:hAnsi="Times New Roman" w:cs="Times New Roman"/>
          <w:b/>
          <w:sz w:val="24"/>
          <w:szCs w:val="24"/>
        </w:rPr>
        <w:t xml:space="preserve">La trama de </w:t>
      </w:r>
      <w:proofErr w:type="spellStart"/>
      <w:proofErr w:type="gramStart"/>
      <w:r>
        <w:rPr>
          <w:rFonts w:ascii="Times New Roman" w:eastAsia="Times New Roman" w:hAnsi="Times New Roman" w:cs="Times New Roman"/>
          <w:b/>
          <w:sz w:val="24"/>
          <w:szCs w:val="24"/>
        </w:rPr>
        <w:t>la</w:t>
      </w:r>
      <w:proofErr w:type="spellEnd"/>
      <w:proofErr w:type="gramEnd"/>
      <w:r>
        <w:rPr>
          <w:rFonts w:ascii="Times New Roman" w:eastAsia="Times New Roman" w:hAnsi="Times New Roman" w:cs="Times New Roman"/>
          <w:b/>
          <w:sz w:val="24"/>
          <w:szCs w:val="24"/>
        </w:rPr>
        <w:t xml:space="preserve"> vida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ed. Barcelona: Anagrama/ Compactos, 2009. 359 p.</w:t>
      </w:r>
    </w:p>
    <w:p w:rsidR="00FD3444" w:rsidRDefault="00FD3444" w:rsidP="009A6C3A">
      <w:pPr>
        <w:pStyle w:val="Corpodetexto"/>
        <w:spacing w:after="0" w:line="240" w:lineRule="auto"/>
        <w:contextualSpacing/>
      </w:pPr>
    </w:p>
    <w:p w:rsidR="00FD3444" w:rsidRPr="009A6C3A" w:rsidRDefault="00B35AE3" w:rsidP="009A6C3A">
      <w:pPr>
        <w:pStyle w:val="Corpodetexto"/>
        <w:spacing w:after="0" w:line="240" w:lineRule="auto"/>
        <w:contextualSpacing/>
        <w:rPr>
          <w:lang w:val="en-US"/>
        </w:rPr>
      </w:pPr>
      <w:r>
        <w:rPr>
          <w:rFonts w:ascii="Times New Roman" w:hAnsi="Times New Roman"/>
          <w:sz w:val="24"/>
        </w:rPr>
        <w:t xml:space="preserve">CAPRA, F. </w:t>
      </w:r>
      <w:proofErr w:type="spellStart"/>
      <w:r>
        <w:rPr>
          <w:rFonts w:ascii="Times New Roman" w:hAnsi="Times New Roman"/>
          <w:sz w:val="24"/>
        </w:rPr>
        <w:t>Ecoalfabetização</w:t>
      </w:r>
      <w:proofErr w:type="spellEnd"/>
      <w:r>
        <w:rPr>
          <w:rFonts w:ascii="Times New Roman" w:hAnsi="Times New Roman"/>
          <w:sz w:val="24"/>
        </w:rPr>
        <w:t xml:space="preserve">: Uma abordagem de sistemas à educação. In: CRABTREE, M. (Ed.) </w:t>
      </w:r>
      <w:proofErr w:type="spellStart"/>
      <w:r>
        <w:rPr>
          <w:rFonts w:ascii="Times New Roman" w:hAnsi="Times New Roman"/>
          <w:sz w:val="24"/>
        </w:rPr>
        <w:t>Ecoalfabetização</w:t>
      </w:r>
      <w:proofErr w:type="spellEnd"/>
      <w:r>
        <w:rPr>
          <w:rFonts w:ascii="Times New Roman" w:hAnsi="Times New Roman"/>
          <w:sz w:val="24"/>
        </w:rPr>
        <w:t xml:space="preserve">: preparando o terreno. </w:t>
      </w:r>
      <w:r w:rsidRPr="009A6C3A">
        <w:rPr>
          <w:rFonts w:ascii="Times New Roman" w:hAnsi="Times New Roman"/>
          <w:sz w:val="24"/>
          <w:lang w:val="en-US"/>
        </w:rPr>
        <w:t>California: Learning in the real world. 2000, p. 27-42.</w:t>
      </w:r>
    </w:p>
    <w:p w:rsidR="00FD3444" w:rsidRPr="009A6C3A" w:rsidRDefault="00FD3444" w:rsidP="009A6C3A">
      <w:pPr>
        <w:pStyle w:val="Corpodetexto"/>
        <w:spacing w:after="0" w:line="240" w:lineRule="auto"/>
        <w:contextualSpacing/>
        <w:rPr>
          <w:rFonts w:ascii="Times New Roman" w:hAnsi="Times New Roman"/>
          <w:sz w:val="24"/>
          <w:lang w:val="en-US"/>
        </w:rPr>
      </w:pPr>
    </w:p>
    <w:p w:rsidR="00FD3444" w:rsidRDefault="00B35AE3" w:rsidP="009A6C3A">
      <w:pPr>
        <w:spacing w:line="240" w:lineRule="auto"/>
        <w:contextualSpacing/>
        <w:rPr>
          <w:rFonts w:ascii="Times New Roman" w:eastAsia="Times New Roman" w:hAnsi="Times New Roman" w:cs="Times New Roman"/>
          <w:sz w:val="24"/>
          <w:szCs w:val="24"/>
        </w:rPr>
      </w:pPr>
      <w:r w:rsidRPr="009A6C3A">
        <w:rPr>
          <w:rFonts w:ascii="Times New Roman" w:eastAsia="Times New Roman" w:hAnsi="Times New Roman" w:cs="Times New Roman"/>
          <w:sz w:val="24"/>
          <w:szCs w:val="24"/>
          <w:lang w:val="en-US"/>
        </w:rPr>
        <w:t>CUNHA, M. I</w:t>
      </w:r>
      <w:proofErr w:type="gramStart"/>
      <w:r w:rsidRPr="009A6C3A">
        <w:rPr>
          <w:rFonts w:ascii="Times New Roman" w:eastAsia="Times New Roman" w:hAnsi="Times New Roman" w:cs="Times New Roman"/>
          <w:sz w:val="24"/>
          <w:szCs w:val="24"/>
          <w:lang w:val="en-US"/>
        </w:rPr>
        <w:t>..</w:t>
      </w:r>
      <w:proofErr w:type="gramEnd"/>
      <w:r w:rsidRPr="009A6C3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Sala de aula: espaço de inovações e formação docente. </w:t>
      </w: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Delcia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Enricone</w:t>
      </w:r>
      <w:proofErr w:type="spellEnd"/>
      <w:r>
        <w:rPr>
          <w:rFonts w:ascii="Times New Roman" w:eastAsia="Times New Roman" w:hAnsi="Times New Roman" w:cs="Times New Roman"/>
          <w:sz w:val="24"/>
          <w:szCs w:val="24"/>
        </w:rPr>
        <w:t xml:space="preserve">; Marlene Grillo. (Org.). </w:t>
      </w:r>
      <w:r>
        <w:rPr>
          <w:rFonts w:ascii="Times New Roman" w:eastAsia="Times New Roman" w:hAnsi="Times New Roman" w:cs="Times New Roman"/>
          <w:b/>
          <w:sz w:val="24"/>
          <w:szCs w:val="24"/>
        </w:rPr>
        <w:t>Educação Superior: vivências e visão de futuro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01ed.</w:t>
      </w:r>
      <w:proofErr w:type="gramEnd"/>
      <w:r>
        <w:rPr>
          <w:rFonts w:ascii="Times New Roman" w:eastAsia="Times New Roman" w:hAnsi="Times New Roman" w:cs="Times New Roman"/>
          <w:sz w:val="24"/>
          <w:szCs w:val="24"/>
        </w:rPr>
        <w:t>Porto Alegre: EDIPUCRS, 2005, v. , p. 71-81.</w:t>
      </w:r>
    </w:p>
    <w:p w:rsidR="00FD3444" w:rsidRDefault="00FD3444" w:rsidP="009A6C3A">
      <w:pPr>
        <w:spacing w:line="240" w:lineRule="auto"/>
        <w:contextualSpacing/>
        <w:rPr>
          <w:rFonts w:ascii="Times New Roman" w:eastAsia="Times New Roman" w:hAnsi="Times New Roman" w:cs="Times New Roman"/>
          <w:sz w:val="24"/>
          <w:szCs w:val="24"/>
          <w:highlight w:val="yellow"/>
        </w:rPr>
      </w:pPr>
    </w:p>
    <w:p w:rsidR="00FD3444" w:rsidRDefault="00B35AE3" w:rsidP="009A6C3A">
      <w:pPr>
        <w:spacing w:line="240" w:lineRule="auto"/>
        <w:contextualSpacing/>
        <w:rPr>
          <w:rFonts w:ascii="Times New Roman" w:hAnsi="Times New Roman"/>
          <w:sz w:val="21"/>
          <w:szCs w:val="21"/>
        </w:rPr>
      </w:pPr>
      <w:r>
        <w:rPr>
          <w:rFonts w:ascii="Times New Roman" w:eastAsia="Times New Roman" w:hAnsi="Times New Roman" w:cs="Times New Roman"/>
          <w:sz w:val="24"/>
          <w:szCs w:val="24"/>
        </w:rPr>
        <w:t xml:space="preserve">DESCOLA, P.. Ecologia e Cosmologia. </w:t>
      </w:r>
      <w:r w:rsidRPr="009A6C3A">
        <w:rPr>
          <w:rFonts w:ascii="Times New Roman" w:eastAsia="Times New Roman" w:hAnsi="Times New Roman" w:cs="Times New Roman"/>
          <w:sz w:val="24"/>
          <w:szCs w:val="24"/>
          <w:lang w:val="en-US"/>
        </w:rPr>
        <w:t xml:space="preserve">In: DIEGUES, A. C. (org.). </w:t>
      </w:r>
      <w:proofErr w:type="spellStart"/>
      <w:r>
        <w:rPr>
          <w:rFonts w:ascii="Times New Roman" w:eastAsia="Times New Roman" w:hAnsi="Times New Roman" w:cs="Times New Roman"/>
          <w:b/>
          <w:bCs/>
          <w:sz w:val="24"/>
          <w:szCs w:val="24"/>
        </w:rPr>
        <w:t>Etnoconservação</w:t>
      </w:r>
      <w:proofErr w:type="spellEnd"/>
      <w:r>
        <w:rPr>
          <w:rFonts w:ascii="Times New Roman" w:eastAsia="Times New Roman" w:hAnsi="Times New Roman" w:cs="Times New Roman"/>
          <w:sz w:val="24"/>
          <w:szCs w:val="24"/>
        </w:rPr>
        <w:t xml:space="preserve">: novos rumos para a proteção da </w:t>
      </w:r>
      <w:r>
        <w:rPr>
          <w:rFonts w:ascii="Times New Roman" w:eastAsia="Times New Roman" w:hAnsi="Times New Roman" w:cs="Times New Roman"/>
          <w:sz w:val="24"/>
          <w:szCs w:val="24"/>
        </w:rPr>
        <w:t xml:space="preserve">natureza nos trópicos. São Paulo: NUPAUB-USP/ </w:t>
      </w:r>
      <w:proofErr w:type="spellStart"/>
      <w:r>
        <w:rPr>
          <w:rFonts w:ascii="Times New Roman" w:eastAsia="Times New Roman" w:hAnsi="Times New Roman" w:cs="Times New Roman"/>
          <w:sz w:val="24"/>
          <w:szCs w:val="24"/>
        </w:rPr>
        <w:t>Hucitec</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Annablume</w:t>
      </w:r>
      <w:proofErr w:type="spellEnd"/>
      <w:r>
        <w:rPr>
          <w:rFonts w:ascii="Times New Roman" w:eastAsia="Times New Roman" w:hAnsi="Times New Roman" w:cs="Times New Roman"/>
          <w:sz w:val="24"/>
          <w:szCs w:val="24"/>
        </w:rPr>
        <w:t xml:space="preserve">. 2000. </w:t>
      </w:r>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 xml:space="preserve"> 149 a p. 163.</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DIEGUES, A. C. S. </w:t>
      </w:r>
      <w:r>
        <w:rPr>
          <w:rFonts w:ascii="Times New Roman" w:hAnsi="Times New Roman" w:cs="Times New Roman"/>
          <w:b/>
          <w:bCs/>
          <w:sz w:val="24"/>
          <w:szCs w:val="24"/>
        </w:rPr>
        <w:t>O mito moderno da natureza intocada</w:t>
      </w:r>
      <w:r>
        <w:rPr>
          <w:rFonts w:ascii="Times New Roman" w:hAnsi="Times New Roman" w:cs="Times New Roman"/>
          <w:sz w:val="24"/>
          <w:szCs w:val="24"/>
        </w:rPr>
        <w:t>. 6</w:t>
      </w:r>
      <w:r>
        <w:rPr>
          <w:rFonts w:ascii="Times New Roman" w:hAnsi="Times New Roman" w:cs="Times New Roman"/>
          <w:sz w:val="24"/>
          <w:szCs w:val="24"/>
          <w:vertAlign w:val="superscript"/>
        </w:rPr>
        <w:t>a</w:t>
      </w:r>
      <w:r>
        <w:rPr>
          <w:rFonts w:ascii="Times New Roman" w:hAnsi="Times New Roman" w:cs="Times New Roman"/>
          <w:sz w:val="24"/>
          <w:szCs w:val="24"/>
        </w:rPr>
        <w:t xml:space="preserve"> ed. São Paulo: </w:t>
      </w:r>
      <w:proofErr w:type="spellStart"/>
      <w:r>
        <w:rPr>
          <w:rFonts w:ascii="Times New Roman" w:hAnsi="Times New Roman" w:cs="Times New Roman"/>
          <w:sz w:val="24"/>
          <w:szCs w:val="24"/>
        </w:rPr>
        <w:t>Hucitec</w:t>
      </w:r>
      <w:proofErr w:type="spellEnd"/>
      <w:r>
        <w:rPr>
          <w:rFonts w:ascii="Times New Roman" w:hAnsi="Times New Roman" w:cs="Times New Roman"/>
          <w:sz w:val="24"/>
          <w:szCs w:val="24"/>
        </w:rPr>
        <w:t xml:space="preserve"> : NUPAUB, </w:t>
      </w:r>
      <w:proofErr w:type="gramStart"/>
      <w:r>
        <w:rPr>
          <w:rFonts w:ascii="Times New Roman" w:hAnsi="Times New Roman" w:cs="Times New Roman"/>
          <w:sz w:val="24"/>
          <w:szCs w:val="24"/>
        </w:rPr>
        <w:t>2008</w:t>
      </w:r>
      <w:proofErr w:type="gramEnd"/>
    </w:p>
    <w:p w:rsidR="00FD3444" w:rsidRDefault="00FD3444" w:rsidP="009A6C3A">
      <w:pPr>
        <w:spacing w:line="240" w:lineRule="auto"/>
        <w:contextualSpacing/>
        <w:rPr>
          <w:rFonts w:ascii="Times New Roman" w:eastAsia="Times New Roman" w:hAnsi="Times New Roman" w:cs="Times New Roman"/>
          <w:sz w:val="24"/>
          <w:szCs w:val="24"/>
        </w:rPr>
      </w:pPr>
    </w:p>
    <w:p w:rsidR="00FD3444" w:rsidRPr="009A6C3A"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DUDLEY, N. (ED.). </w:t>
      </w:r>
      <w:proofErr w:type="gramStart"/>
      <w:r>
        <w:rPr>
          <w:rFonts w:ascii="Times New Roman" w:eastAsia="Times New Roman" w:hAnsi="Times New Roman" w:cs="Times New Roman"/>
          <w:b/>
          <w:sz w:val="24"/>
          <w:szCs w:val="24"/>
          <w:lang w:val="en-US"/>
        </w:rPr>
        <w:t xml:space="preserve">Guidelines for Applying Protected Area Management </w:t>
      </w:r>
      <w:r>
        <w:rPr>
          <w:rFonts w:ascii="Times New Roman" w:eastAsia="Times New Roman" w:hAnsi="Times New Roman" w:cs="Times New Roman"/>
          <w:b/>
          <w:sz w:val="24"/>
          <w:szCs w:val="24"/>
          <w:lang w:val="en-US"/>
        </w:rPr>
        <w:t>Categories.</w:t>
      </w:r>
      <w:proofErr w:type="gramEnd"/>
      <w:r>
        <w:rPr>
          <w:rFonts w:ascii="Times New Roman" w:eastAsia="Times New Roman" w:hAnsi="Times New Roman" w:cs="Times New Roman"/>
          <w:sz w:val="24"/>
          <w:szCs w:val="24"/>
          <w:lang w:val="en-US"/>
        </w:rPr>
        <w:t xml:space="preserve"> </w:t>
      </w:r>
      <w:proofErr w:type="spellStart"/>
      <w:r w:rsidRPr="009A6C3A">
        <w:rPr>
          <w:rFonts w:ascii="Times New Roman" w:eastAsia="Times New Roman" w:hAnsi="Times New Roman" w:cs="Times New Roman"/>
          <w:sz w:val="24"/>
          <w:szCs w:val="24"/>
        </w:rPr>
        <w:t>Gland</w:t>
      </w:r>
      <w:proofErr w:type="spellEnd"/>
      <w:r w:rsidRPr="009A6C3A">
        <w:rPr>
          <w:rFonts w:ascii="Times New Roman" w:eastAsia="Times New Roman" w:hAnsi="Times New Roman" w:cs="Times New Roman"/>
          <w:sz w:val="24"/>
          <w:szCs w:val="24"/>
        </w:rPr>
        <w:t xml:space="preserve">, </w:t>
      </w:r>
      <w:proofErr w:type="spellStart"/>
      <w:r w:rsidRPr="009A6C3A">
        <w:rPr>
          <w:rFonts w:ascii="Times New Roman" w:eastAsia="Times New Roman" w:hAnsi="Times New Roman" w:cs="Times New Roman"/>
          <w:sz w:val="24"/>
          <w:szCs w:val="24"/>
        </w:rPr>
        <w:t>Switzerland</w:t>
      </w:r>
      <w:proofErr w:type="spellEnd"/>
      <w:r w:rsidRPr="009A6C3A">
        <w:rPr>
          <w:rFonts w:ascii="Times New Roman" w:eastAsia="Times New Roman" w:hAnsi="Times New Roman" w:cs="Times New Roman"/>
          <w:sz w:val="24"/>
          <w:szCs w:val="24"/>
        </w:rPr>
        <w:t>: IUCN, 2008.</w:t>
      </w:r>
    </w:p>
    <w:p w:rsidR="00FD3444" w:rsidRPr="009A6C3A"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pPr>
      <w:r>
        <w:rPr>
          <w:rFonts w:ascii="Times New Roman" w:eastAsia="Times New Roman" w:hAnsi="Times New Roman" w:cs="Times New Roman"/>
          <w:sz w:val="24"/>
          <w:szCs w:val="24"/>
        </w:rPr>
        <w:t xml:space="preserve">EL CONFIDENCIAL. </w:t>
      </w:r>
      <w:r>
        <w:rPr>
          <w:rFonts w:ascii="Times New Roman" w:eastAsia="Times New Roman" w:hAnsi="Times New Roman" w:cs="Times New Roman"/>
          <w:b/>
          <w:bCs/>
          <w:sz w:val="24"/>
          <w:szCs w:val="24"/>
        </w:rPr>
        <w:t xml:space="preserve">Última hora </w:t>
      </w:r>
      <w:proofErr w:type="spellStart"/>
      <w:r>
        <w:rPr>
          <w:rFonts w:ascii="Times New Roman" w:eastAsia="Times New Roman" w:hAnsi="Times New Roman" w:cs="Times New Roman"/>
          <w:b/>
          <w:bCs/>
          <w:sz w:val="24"/>
          <w:szCs w:val="24"/>
        </w:rPr>
        <w:t>Galicia</w:t>
      </w:r>
      <w:proofErr w:type="spellEnd"/>
      <w:r>
        <w:rPr>
          <w:rFonts w:ascii="Times New Roman" w:eastAsia="Times New Roman" w:hAnsi="Times New Roman" w:cs="Times New Roman"/>
          <w:b/>
          <w:bCs/>
          <w:sz w:val="24"/>
          <w:szCs w:val="24"/>
        </w:rPr>
        <w:t xml:space="preserve">: todo sobre </w:t>
      </w:r>
      <w:proofErr w:type="spellStart"/>
      <w:r>
        <w:rPr>
          <w:rFonts w:ascii="Times New Roman" w:eastAsia="Times New Roman" w:hAnsi="Times New Roman" w:cs="Times New Roman"/>
          <w:b/>
          <w:bCs/>
          <w:sz w:val="24"/>
          <w:szCs w:val="24"/>
        </w:rPr>
        <w:t>los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incendios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en</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Galicia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Asturias</w:t>
      </w:r>
      <w:proofErr w:type="spellEnd"/>
      <w:r>
        <w:rPr>
          <w:rFonts w:ascii="Times New Roman" w:eastAsia="Times New Roman" w:hAnsi="Times New Roman" w:cs="Times New Roman"/>
          <w:b/>
          <w:bCs/>
          <w:sz w:val="24"/>
          <w:szCs w:val="24"/>
        </w:rPr>
        <w:t xml:space="preserve"> y Portugal. </w:t>
      </w:r>
      <w:r>
        <w:rPr>
          <w:rFonts w:ascii="Times New Roman" w:eastAsia="Times New Roman" w:hAnsi="Times New Roman" w:cs="Times New Roman"/>
          <w:bCs/>
          <w:sz w:val="24"/>
          <w:szCs w:val="24"/>
        </w:rPr>
        <w:t>Disponível em</w:t>
      </w:r>
      <w:r>
        <w:rPr>
          <w:rFonts w:ascii="Times New Roman" w:eastAsia="Times New Roman" w:hAnsi="Times New Roman" w:cs="Times New Roman"/>
          <w:b/>
          <w:bCs/>
          <w:sz w:val="24"/>
          <w:szCs w:val="24"/>
        </w:rPr>
        <w:t xml:space="preserve"> </w:t>
      </w:r>
      <w:hyperlink r:id="rId10">
        <w:r>
          <w:rPr>
            <w:rStyle w:val="LinkdaInternet"/>
            <w:rFonts w:ascii="Times New Roman" w:hAnsi="Times New Roman" w:cs="Times New Roman"/>
            <w:webHidden/>
            <w:sz w:val="24"/>
            <w:szCs w:val="24"/>
          </w:rPr>
          <w:t>https://www.elconfidencial.com/espana/galicia/2017-10-16/incendios-galicia-asturias-portugal-ultima-hora-fuego_1461424/</w:t>
        </w:r>
      </w:hyperlink>
      <w:r>
        <w:rPr>
          <w:rFonts w:ascii="Times New Roman" w:hAnsi="Times New Roman" w:cs="Times New Roman"/>
          <w:color w:val="1155CC"/>
          <w:sz w:val="24"/>
          <w:szCs w:val="24"/>
          <w:u w:val="single"/>
        </w:rPr>
        <w:t xml:space="preserve"> </w:t>
      </w:r>
      <w:r>
        <w:rPr>
          <w:rFonts w:ascii="Times New Roman" w:eastAsia="Times New Roman" w:hAnsi="Times New Roman" w:cs="Times New Roman"/>
          <w:sz w:val="24"/>
          <w:szCs w:val="24"/>
        </w:rPr>
        <w:t>2017. Acesso em 30 de outubro de 2017.</w:t>
      </w:r>
    </w:p>
    <w:p w:rsidR="00FD3444" w:rsidRDefault="00FD3444" w:rsidP="009A6C3A">
      <w:pPr>
        <w:spacing w:line="240" w:lineRule="auto"/>
        <w:contextualSpacing/>
        <w:rPr>
          <w:rFonts w:ascii="Times New Roman" w:hAnsi="Times New Roman" w:cs="Times New Roman"/>
          <w:color w:val="1155CC"/>
          <w:sz w:val="24"/>
          <w:szCs w:val="24"/>
          <w:u w:val="single"/>
        </w:rPr>
      </w:pPr>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FERRARO JÚNIOR, L. A.; SORRENTINO, M. Coletivos </w:t>
      </w:r>
      <w:r>
        <w:rPr>
          <w:rFonts w:ascii="Times New Roman" w:eastAsia="Times New Roman" w:hAnsi="Times New Roman" w:cs="Times New Roman"/>
          <w:sz w:val="24"/>
          <w:szCs w:val="24"/>
        </w:rPr>
        <w:t>Educadores. In: FERRARO JÚNIOR, L. A. (Org.) </w:t>
      </w:r>
      <w:r>
        <w:rPr>
          <w:rFonts w:ascii="Times New Roman" w:eastAsia="Times New Roman" w:hAnsi="Times New Roman" w:cs="Times New Roman"/>
          <w:b/>
          <w:i/>
          <w:iCs/>
          <w:sz w:val="24"/>
          <w:szCs w:val="24"/>
        </w:rPr>
        <w:t>Encontros e Caminhos</w:t>
      </w:r>
      <w:r>
        <w:rPr>
          <w:rFonts w:ascii="Times New Roman" w:eastAsia="Times New Roman" w:hAnsi="Times New Roman" w:cs="Times New Roman"/>
          <w:b/>
          <w:sz w:val="24"/>
          <w:szCs w:val="24"/>
        </w:rPr>
        <w:t xml:space="preserve">: formação de </w:t>
      </w:r>
      <w:proofErr w:type="gramStart"/>
      <w:r>
        <w:rPr>
          <w:rFonts w:ascii="Times New Roman" w:eastAsia="Times New Roman" w:hAnsi="Times New Roman" w:cs="Times New Roman"/>
          <w:b/>
          <w:sz w:val="24"/>
          <w:szCs w:val="24"/>
        </w:rPr>
        <w:t>educadoras(</w:t>
      </w:r>
      <w:proofErr w:type="gramEnd"/>
      <w:r>
        <w:rPr>
          <w:rFonts w:ascii="Times New Roman" w:eastAsia="Times New Roman" w:hAnsi="Times New Roman" w:cs="Times New Roman"/>
          <w:b/>
          <w:sz w:val="24"/>
          <w:szCs w:val="24"/>
        </w:rPr>
        <w:t>es) ambientais e coletivos educadores.</w:t>
      </w:r>
      <w:r>
        <w:rPr>
          <w:rFonts w:ascii="Times New Roman" w:eastAsia="Times New Roman" w:hAnsi="Times New Roman" w:cs="Times New Roman"/>
          <w:sz w:val="24"/>
          <w:szCs w:val="24"/>
        </w:rPr>
        <w:t xml:space="preserve"> Brasília: MMA: Diretoria de Educação Ambiental, 2005. </w:t>
      </w: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 xml:space="preserve"> 1. </w:t>
      </w:r>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 xml:space="preserve"> 59-69</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pPr>
      <w:r>
        <w:rPr>
          <w:rFonts w:ascii="Times New Roman" w:eastAsia="Times New Roman" w:hAnsi="Times New Roman" w:cs="Times New Roman"/>
          <w:sz w:val="24"/>
          <w:szCs w:val="24"/>
        </w:rPr>
        <w:t xml:space="preserve">FOLHA. </w:t>
      </w:r>
      <w:r>
        <w:rPr>
          <w:rFonts w:ascii="Times New Roman" w:eastAsia="Times New Roman" w:hAnsi="Times New Roman" w:cs="Times New Roman"/>
          <w:b/>
          <w:sz w:val="24"/>
          <w:szCs w:val="24"/>
        </w:rPr>
        <w:t>Governo de SP estima arrecadar ao menos R$ 6 bi co</w:t>
      </w:r>
      <w:r>
        <w:rPr>
          <w:rFonts w:ascii="Times New Roman" w:eastAsia="Times New Roman" w:hAnsi="Times New Roman" w:cs="Times New Roman"/>
          <w:b/>
          <w:sz w:val="24"/>
          <w:szCs w:val="24"/>
        </w:rPr>
        <w:t>m holding da Sabesp</w:t>
      </w:r>
      <w:r>
        <w:rPr>
          <w:rFonts w:ascii="Times New Roman" w:eastAsia="Times New Roman" w:hAnsi="Times New Roman" w:cs="Times New Roman"/>
          <w:sz w:val="24"/>
          <w:szCs w:val="24"/>
        </w:rPr>
        <w:t xml:space="preserve">. Disponível em: </w:t>
      </w:r>
      <w:hyperlink r:id="rId11">
        <w:r>
          <w:rPr>
            <w:rStyle w:val="LinkdaInternet"/>
            <w:rFonts w:ascii="Times New Roman" w:eastAsia="Times New Roman" w:hAnsi="Times New Roman" w:cs="Times New Roman"/>
            <w:webHidden/>
            <w:sz w:val="24"/>
            <w:szCs w:val="24"/>
          </w:rPr>
          <w:t>http://www1.folha.uol.com.br/mercado/2017/08/1914269-governo-de-sp-e</w:t>
        </w:r>
        <w:r>
          <w:rPr>
            <w:rStyle w:val="LinkdaInternet"/>
            <w:rFonts w:ascii="Times New Roman" w:eastAsia="Times New Roman" w:hAnsi="Times New Roman" w:cs="Times New Roman"/>
            <w:webHidden/>
            <w:sz w:val="24"/>
            <w:szCs w:val="24"/>
          </w:rPr>
          <w:t>stima-arrecadar-ao-menos-r-6-bi-com-holding-da-sabesp.shtml 2017</w:t>
        </w:r>
      </w:hyperlink>
      <w:r>
        <w:rPr>
          <w:rFonts w:ascii="Times New Roman" w:eastAsia="Times New Roman" w:hAnsi="Times New Roman" w:cs="Times New Roman"/>
          <w:sz w:val="24"/>
          <w:szCs w:val="24"/>
        </w:rPr>
        <w:t>. Acesso em 30 de out. de 2017.</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pPr>
      <w:r>
        <w:rPr>
          <w:rFonts w:ascii="Times New Roman" w:eastAsia="Times New Roman" w:hAnsi="Times New Roman" w:cs="Times New Roman"/>
          <w:sz w:val="24"/>
          <w:szCs w:val="24"/>
        </w:rPr>
        <w:t xml:space="preserve">ESTADÃO. </w:t>
      </w:r>
      <w:r>
        <w:rPr>
          <w:rFonts w:ascii="Times New Roman" w:eastAsia="Times New Roman" w:hAnsi="Times New Roman" w:cs="Times New Roman"/>
          <w:b/>
          <w:sz w:val="24"/>
          <w:szCs w:val="24"/>
        </w:rPr>
        <w:t>Justiça suspende chamamento para venda de florestas em SP</w:t>
      </w:r>
      <w:r>
        <w:rPr>
          <w:rFonts w:ascii="Times New Roman" w:eastAsia="Times New Roman" w:hAnsi="Times New Roman" w:cs="Times New Roman"/>
          <w:sz w:val="24"/>
          <w:szCs w:val="24"/>
        </w:rPr>
        <w:t xml:space="preserve">. Disponível em: </w:t>
      </w:r>
      <w:hyperlink r:id="rId12">
        <w:r>
          <w:rPr>
            <w:rStyle w:val="LinkdaInternet"/>
            <w:rFonts w:ascii="Times New Roman" w:eastAsia="Times New Roman" w:hAnsi="Times New Roman" w:cs="Times New Roman"/>
            <w:webHidden/>
            <w:sz w:val="24"/>
            <w:szCs w:val="24"/>
          </w:rPr>
          <w:t>http://sustentabilidade.estadao.com.br/noticias/geral,justica-suspende-chamamento-para-venda-de-florestas-em-sp,70001753368</w:t>
        </w:r>
      </w:hyperlink>
      <w:r>
        <w:rPr>
          <w:rFonts w:ascii="Times New Roman" w:eastAsia="Times New Roman" w:hAnsi="Times New Roman" w:cs="Times New Roman"/>
          <w:sz w:val="24"/>
          <w:szCs w:val="24"/>
        </w:rPr>
        <w:t xml:space="preserve"> 2017. Acesso em 29 de outubro de 2017.</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rPr>
          <w:rFonts w:ascii="Times New Roman" w:hAnsi="Times New Roman"/>
          <w:sz w:val="21"/>
          <w:szCs w:val="21"/>
        </w:rPr>
      </w:pPr>
      <w:r>
        <w:rPr>
          <w:rFonts w:ascii="Times New Roman" w:eastAsia="Times New Roman" w:hAnsi="Times New Roman" w:cs="Times New Roman"/>
          <w:sz w:val="24"/>
          <w:szCs w:val="24"/>
        </w:rPr>
        <w:t xml:space="preserve">FREIRE, P.. </w:t>
      </w:r>
      <w:r>
        <w:rPr>
          <w:rFonts w:ascii="Times New Roman" w:eastAsia="Times New Roman" w:hAnsi="Times New Roman" w:cs="Times New Roman"/>
          <w:b/>
          <w:bCs/>
          <w:sz w:val="24"/>
          <w:szCs w:val="24"/>
        </w:rPr>
        <w:t>Extensão ou c</w:t>
      </w:r>
      <w:r>
        <w:rPr>
          <w:rFonts w:ascii="Times New Roman" w:eastAsia="Times New Roman" w:hAnsi="Times New Roman" w:cs="Times New Roman"/>
          <w:b/>
          <w:bCs/>
          <w:sz w:val="24"/>
          <w:szCs w:val="24"/>
        </w:rPr>
        <w:t>omunicação?</w:t>
      </w:r>
      <w:r>
        <w:rPr>
          <w:rFonts w:ascii="Times New Roman" w:eastAsia="Times New Roman" w:hAnsi="Times New Roman" w:cs="Times New Roman"/>
          <w:sz w:val="24"/>
          <w:szCs w:val="24"/>
        </w:rPr>
        <w:t xml:space="preserve"> São Paulo: Paz e Terra. 2010. 14º reimpressão. 93 p.</w:t>
      </w:r>
    </w:p>
    <w:p w:rsidR="00FD3444" w:rsidRDefault="00FD3444" w:rsidP="009A6C3A">
      <w:pPr>
        <w:spacing w:line="240" w:lineRule="auto"/>
        <w:contextualSpacing/>
        <w:rPr>
          <w:rFonts w:ascii="Times New Roman" w:eastAsia="Times New Roman" w:hAnsi="Times New Roman" w:cs="Times New Roman"/>
          <w:sz w:val="24"/>
          <w:szCs w:val="24"/>
          <w:highlight w:val="yellow"/>
        </w:rPr>
      </w:pPr>
    </w:p>
    <w:p w:rsidR="009A6C3A"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GARAUDY, R. </w:t>
      </w:r>
      <w:r>
        <w:rPr>
          <w:rFonts w:ascii="Times New Roman" w:eastAsia="Times New Roman" w:hAnsi="Times New Roman" w:cs="Times New Roman"/>
          <w:b/>
          <w:bCs/>
          <w:sz w:val="24"/>
          <w:szCs w:val="24"/>
        </w:rPr>
        <w:t>Apelo aos Vivos</w:t>
      </w:r>
      <w:r>
        <w:rPr>
          <w:rFonts w:ascii="Times New Roman" w:eastAsia="Times New Roman" w:hAnsi="Times New Roman" w:cs="Times New Roman"/>
          <w:sz w:val="24"/>
          <w:szCs w:val="24"/>
        </w:rPr>
        <w:t>. 2ª ed. Rio de Janeiro:</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Nova Fronteira, 1981.</w:t>
      </w:r>
    </w:p>
    <w:p w:rsidR="009A6C3A" w:rsidRDefault="009A6C3A" w:rsidP="009A6C3A">
      <w:pPr>
        <w:spacing w:line="240" w:lineRule="auto"/>
        <w:contextualSpacing/>
        <w:rPr>
          <w:rFonts w:ascii="Times New Roman" w:eastAsia="Times New Roman" w:hAnsi="Times New Roman" w:cs="Times New Roman"/>
          <w:sz w:val="24"/>
          <w:szCs w:val="24"/>
        </w:rPr>
      </w:pPr>
    </w:p>
    <w:p w:rsidR="009A6C3A" w:rsidRDefault="009A6C3A"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LER E PARTILHAR CONHECIMENTO.  </w:t>
      </w:r>
      <w:r w:rsidRPr="009A6C3A">
        <w:rPr>
          <w:rFonts w:ascii="Times New Roman" w:eastAsia="Times New Roman" w:hAnsi="Times New Roman" w:cs="Times New Roman"/>
          <w:b/>
          <w:sz w:val="24"/>
          <w:szCs w:val="24"/>
        </w:rPr>
        <w:t xml:space="preserve">Teoria Integral (Ken </w:t>
      </w:r>
      <w:proofErr w:type="spellStart"/>
      <w:r w:rsidRPr="009A6C3A">
        <w:rPr>
          <w:rFonts w:ascii="Times New Roman" w:eastAsia="Times New Roman" w:hAnsi="Times New Roman" w:cs="Times New Roman"/>
          <w:b/>
          <w:sz w:val="24"/>
          <w:szCs w:val="24"/>
        </w:rPr>
        <w:t>Wilber</w:t>
      </w:r>
      <w:proofErr w:type="spellEnd"/>
      <w:r w:rsidRPr="009A6C3A">
        <w:rPr>
          <w:rFonts w:ascii="Times New Roman" w:eastAsia="Times New Roman" w:hAnsi="Times New Roman" w:cs="Times New Roman"/>
          <w:b/>
          <w:sz w:val="24"/>
          <w:szCs w:val="24"/>
        </w:rPr>
        <w:t>) - Parte II (quadrantes).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Disponível em: </w:t>
      </w:r>
      <w:hyperlink r:id="rId13">
        <w:r>
          <w:rPr>
            <w:rStyle w:val="LinkdaInternet"/>
            <w:rFonts w:ascii="Times New Roman" w:eastAsia="Times New Roman" w:hAnsi="Times New Roman" w:cs="Times New Roman"/>
            <w:webHidden/>
            <w:sz w:val="20"/>
            <w:szCs w:val="20"/>
          </w:rPr>
          <w:t>http://e-literato.blogspot.com.br/2012/03/teoria-integral-ken-wilber-parte-ii.html</w:t>
        </w:r>
      </w:hyperlink>
      <w:r w:rsidR="00B35AE3">
        <w:rPr>
          <w:rFonts w:ascii="Times New Roman" w:eastAsia="Times New Roman" w:hAnsi="Times New Roman" w:cs="Times New Roman"/>
          <w:sz w:val="24"/>
          <w:szCs w:val="24"/>
        </w:rPr>
        <w:t xml:space="preserve"> </w:t>
      </w:r>
      <w:r w:rsidRPr="009A6C3A">
        <w:rPr>
          <w:rFonts w:ascii="Times New Roman" w:eastAsia="Times New Roman" w:hAnsi="Times New Roman" w:cs="Times New Roman"/>
          <w:sz w:val="24"/>
          <w:szCs w:val="24"/>
        </w:rPr>
        <w:t>2012</w:t>
      </w:r>
      <w:r>
        <w:rPr>
          <w:rFonts w:ascii="Times New Roman" w:eastAsia="Times New Roman" w:hAnsi="Times New Roman" w:cs="Times New Roman"/>
          <w:sz w:val="24"/>
          <w:szCs w:val="24"/>
        </w:rPr>
        <w:t>. Acesso em 30 de outubro de 2017.</w:t>
      </w:r>
    </w:p>
    <w:p w:rsidR="009A6C3A" w:rsidRDefault="009A6C3A" w:rsidP="009A6C3A">
      <w:pPr>
        <w:spacing w:line="240" w:lineRule="auto"/>
        <w:contextualSpacing/>
        <w:rPr>
          <w:rFonts w:ascii="Times New Roman" w:eastAsia="Times New Roman" w:hAnsi="Times New Roman" w:cs="Times New Roman"/>
          <w:sz w:val="24"/>
          <w:szCs w:val="24"/>
          <w:highlight w:val="yellow"/>
        </w:rPr>
      </w:pPr>
    </w:p>
    <w:p w:rsidR="00FD3444" w:rsidRDefault="00B35AE3" w:rsidP="009A6C3A">
      <w:pPr>
        <w:spacing w:line="240" w:lineRule="auto"/>
        <w:contextualSpacing/>
        <w:rPr>
          <w:rFonts w:ascii="Times New Roman" w:hAnsi="Times New Roman"/>
          <w:sz w:val="21"/>
          <w:szCs w:val="21"/>
        </w:rPr>
      </w:pPr>
      <w:r>
        <w:rPr>
          <w:rFonts w:ascii="Times New Roman" w:eastAsia="Times New Roman" w:hAnsi="Times New Roman" w:cs="Times New Roman"/>
          <w:sz w:val="24"/>
          <w:szCs w:val="24"/>
        </w:rPr>
        <w:lastRenderedPageBreak/>
        <w:t>MATURANA, H.; VARELA, F. J</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A árvore do conhecimento</w:t>
      </w:r>
      <w:r>
        <w:rPr>
          <w:rFonts w:ascii="Times New Roman" w:eastAsia="Times New Roman" w:hAnsi="Times New Roman" w:cs="Times New Roman"/>
          <w:sz w:val="24"/>
          <w:szCs w:val="24"/>
        </w:rPr>
        <w:t xml:space="preserve">: as bases biológicas da compreensão humana. São Paulo: </w:t>
      </w:r>
      <w:r>
        <w:rPr>
          <w:rFonts w:ascii="Times New Roman" w:eastAsia="Times New Roman" w:hAnsi="Times New Roman" w:cs="Times New Roman"/>
          <w:sz w:val="24"/>
          <w:szCs w:val="24"/>
        </w:rPr>
        <w:t>Palas Athena. 6º ed. 2007. 283 p.</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MEDEIROS, R. Evolução das tipologias e categorias de áreas protegidas no Brasil. </w:t>
      </w:r>
      <w:r>
        <w:rPr>
          <w:rFonts w:ascii="Times New Roman" w:eastAsia="Times New Roman" w:hAnsi="Times New Roman" w:cs="Times New Roman"/>
          <w:b/>
          <w:sz w:val="24"/>
          <w:szCs w:val="24"/>
        </w:rPr>
        <w:t>Ambiente e Sociedade</w:t>
      </w:r>
      <w:r>
        <w:rPr>
          <w:rFonts w:ascii="Times New Roman" w:eastAsia="Times New Roman" w:hAnsi="Times New Roman" w:cs="Times New Roman"/>
          <w:sz w:val="24"/>
          <w:szCs w:val="24"/>
        </w:rPr>
        <w:t>, v. 9, n. 1, p. 4+42-64, 2006.</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MMA. </w:t>
      </w:r>
      <w:r>
        <w:rPr>
          <w:rFonts w:ascii="Times New Roman" w:eastAsia="Times New Roman" w:hAnsi="Times New Roman" w:cs="Times New Roman"/>
          <w:b/>
          <w:sz w:val="24"/>
          <w:szCs w:val="24"/>
        </w:rPr>
        <w:t>Cadastro Nacional de Unidades de Conservação - dados consolidados</w:t>
      </w:r>
      <w:r>
        <w:rPr>
          <w:rFonts w:ascii="Times New Roman" w:eastAsia="Times New Roman" w:hAnsi="Times New Roman" w:cs="Times New Roman"/>
          <w:sz w:val="24"/>
          <w:szCs w:val="24"/>
        </w:rPr>
        <w:t xml:space="preserve">. Brasília: </w:t>
      </w:r>
      <w:r>
        <w:rPr>
          <w:rFonts w:ascii="Times New Roman" w:eastAsia="Times New Roman" w:hAnsi="Times New Roman" w:cs="Times New Roman"/>
          <w:sz w:val="24"/>
          <w:szCs w:val="24"/>
        </w:rPr>
        <w:t>Ministério do Meio Ambiente, 20 out. 2017. Disponível em: &lt;http://www.mma.gov.br/images/arquivo/80112/CNUC_JUL17%20-%20C_Bio.pdf&gt;.</w:t>
      </w:r>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rsidP="009A6C3A">
      <w:pPr>
        <w:spacing w:line="240" w:lineRule="auto"/>
        <w:contextualSpacing/>
      </w:pPr>
      <w:r>
        <w:rPr>
          <w:rFonts w:ascii="Times New Roman" w:eastAsia="Times New Roman" w:hAnsi="Times New Roman" w:cs="Times New Roman"/>
          <w:sz w:val="24"/>
          <w:szCs w:val="24"/>
        </w:rPr>
        <w:t xml:space="preserve">NÓVOA, A. Para </w:t>
      </w:r>
      <w:proofErr w:type="gramStart"/>
      <w:r>
        <w:rPr>
          <w:rFonts w:ascii="Times New Roman" w:eastAsia="Times New Roman" w:hAnsi="Times New Roman" w:cs="Times New Roman"/>
          <w:sz w:val="24"/>
          <w:szCs w:val="24"/>
        </w:rPr>
        <w:t>uma formação de professores construídas dentro da profissão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Revista </w:t>
      </w:r>
      <w:proofErr w:type="spellStart"/>
      <w:r>
        <w:rPr>
          <w:rFonts w:ascii="Times New Roman" w:eastAsia="Times New Roman" w:hAnsi="Times New Roman" w:cs="Times New Roman"/>
          <w:b/>
          <w:sz w:val="24"/>
          <w:szCs w:val="24"/>
        </w:rPr>
        <w:t>Educacion</w:t>
      </w:r>
      <w:proofErr w:type="spellEnd"/>
      <w:r>
        <w:rPr>
          <w:rFonts w:ascii="Times New Roman" w:eastAsia="Times New Roman" w:hAnsi="Times New Roman" w:cs="Times New Roman"/>
          <w:sz w:val="24"/>
          <w:szCs w:val="24"/>
        </w:rPr>
        <w:t xml:space="preserve">. Disponível em </w:t>
      </w:r>
      <w:hyperlink r:id="rId14">
        <w:r>
          <w:rPr>
            <w:rStyle w:val="LinkdaInternet"/>
            <w:rFonts w:ascii="Times New Roman" w:eastAsia="Times New Roman" w:hAnsi="Times New Roman" w:cs="Times New Roman"/>
            <w:webHidden/>
            <w:sz w:val="24"/>
            <w:szCs w:val="24"/>
          </w:rPr>
          <w:t>http://www.revistaeducacion.educacion.es/re350/re350_09por.pdf</w:t>
        </w:r>
      </w:hyperlink>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2009. Acesso em 10 de outubro de 2017.</w:t>
      </w:r>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PORTO-GONÇALVES, C. W. A ecologia política na </w:t>
      </w:r>
      <w:proofErr w:type="gramStart"/>
      <w:r>
        <w:rPr>
          <w:rFonts w:ascii="Times New Roman" w:eastAsia="Times New Roman" w:hAnsi="Times New Roman" w:cs="Times New Roman"/>
          <w:sz w:val="24"/>
          <w:szCs w:val="24"/>
        </w:rPr>
        <w:t>américa</w:t>
      </w:r>
      <w:proofErr w:type="gramEnd"/>
      <w:r>
        <w:rPr>
          <w:rFonts w:ascii="Times New Roman" w:eastAsia="Times New Roman" w:hAnsi="Times New Roman" w:cs="Times New Roman"/>
          <w:sz w:val="24"/>
          <w:szCs w:val="24"/>
        </w:rPr>
        <w:t xml:space="preserve"> latina: </w:t>
      </w:r>
      <w:proofErr w:type="spellStart"/>
      <w:r>
        <w:rPr>
          <w:rFonts w:ascii="Times New Roman" w:eastAsia="Times New Roman" w:hAnsi="Times New Roman" w:cs="Times New Roman"/>
          <w:sz w:val="24"/>
          <w:szCs w:val="24"/>
        </w:rPr>
        <w:t>reapropriação</w:t>
      </w:r>
      <w:proofErr w:type="spellEnd"/>
      <w:r>
        <w:rPr>
          <w:rFonts w:ascii="Times New Roman" w:eastAsia="Times New Roman" w:hAnsi="Times New Roman" w:cs="Times New Roman"/>
          <w:sz w:val="24"/>
          <w:szCs w:val="24"/>
        </w:rPr>
        <w:t xml:space="preserve"> social da natureza e reinvenção dos territórios. </w:t>
      </w:r>
      <w:proofErr w:type="spellStart"/>
      <w:proofErr w:type="gramStart"/>
      <w:r>
        <w:rPr>
          <w:rFonts w:ascii="Times New Roman" w:eastAsia="Times New Roman" w:hAnsi="Times New Roman" w:cs="Times New Roman"/>
          <w:b/>
          <w:sz w:val="24"/>
          <w:szCs w:val="24"/>
        </w:rPr>
        <w:t>INTERthesis</w:t>
      </w:r>
      <w:proofErr w:type="spellEnd"/>
      <w:proofErr w:type="gramEnd"/>
      <w:r>
        <w:rPr>
          <w:rFonts w:ascii="Times New Roman" w:eastAsia="Times New Roman" w:hAnsi="Times New Roman" w:cs="Times New Roman"/>
          <w:sz w:val="24"/>
          <w:szCs w:val="24"/>
        </w:rPr>
        <w:t>, v. 09, n. 01, p. 16–50, jul. 2012.</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pPr>
      <w:r>
        <w:rPr>
          <w:rFonts w:ascii="Times New Roman" w:eastAsia="Times New Roman" w:hAnsi="Times New Roman" w:cs="Times New Roman"/>
          <w:sz w:val="24"/>
          <w:szCs w:val="24"/>
        </w:rPr>
        <w:t>RAPPMANN, R. Universidade Livre Internacional: fundação, conceito e resultado. In: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Beuys</w:t>
      </w:r>
      <w:proofErr w:type="spellEnd"/>
      <w:r>
        <w:rPr>
          <w:rFonts w:ascii="Times New Roman" w:eastAsia="Times New Roman" w:hAnsi="Times New Roman" w:cs="Times New Roman"/>
          <w:sz w:val="24"/>
          <w:szCs w:val="24"/>
        </w:rPr>
        <w:t xml:space="preserve">, J.  </w:t>
      </w:r>
      <w:r>
        <w:rPr>
          <w:rFonts w:ascii="Times New Roman" w:eastAsia="Times New Roman" w:hAnsi="Times New Roman" w:cs="Times New Roman"/>
          <w:b/>
          <w:bCs/>
          <w:sz w:val="24"/>
          <w:szCs w:val="24"/>
        </w:rPr>
        <w:t>A revolução somos nós</w:t>
      </w:r>
      <w:r>
        <w:rPr>
          <w:rFonts w:ascii="Times New Roman" w:eastAsia="Times New Roman" w:hAnsi="Times New Roman" w:cs="Times New Roman"/>
          <w:sz w:val="24"/>
          <w:szCs w:val="24"/>
        </w:rPr>
        <w:t xml:space="preserve">. São Paulo: </w:t>
      </w:r>
      <w:proofErr w:type="gramStart"/>
      <w:r>
        <w:rPr>
          <w:rFonts w:ascii="Times New Roman" w:eastAsia="Times New Roman" w:hAnsi="Times New Roman" w:cs="Times New Roman"/>
          <w:sz w:val="24"/>
          <w:szCs w:val="24"/>
        </w:rPr>
        <w:t>Sesc</w:t>
      </w:r>
      <w:proofErr w:type="gramEnd"/>
      <w:r>
        <w:rPr>
          <w:rFonts w:ascii="Times New Roman" w:eastAsia="Times New Roman" w:hAnsi="Times New Roman" w:cs="Times New Roman"/>
          <w:sz w:val="24"/>
          <w:szCs w:val="24"/>
        </w:rPr>
        <w:t xml:space="preserve"> Pompéia. 2010. </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pPr>
      <w:r>
        <w:rPr>
          <w:rFonts w:ascii="Times New Roman" w:eastAsia="Times New Roman" w:hAnsi="Times New Roman" w:cs="Times New Roman"/>
          <w:sz w:val="24"/>
          <w:szCs w:val="24"/>
        </w:rPr>
        <w:t xml:space="preserve">RAYNSFORD, R. </w:t>
      </w:r>
      <w:r>
        <w:rPr>
          <w:rFonts w:ascii="Times New Roman" w:eastAsia="Times New Roman" w:hAnsi="Times New Roman" w:cs="Times New Roman"/>
          <w:b/>
          <w:bCs/>
          <w:sz w:val="24"/>
          <w:szCs w:val="24"/>
        </w:rPr>
        <w:t xml:space="preserve">Níveis de consciência e quadrantes na teoria integral de Ken </w:t>
      </w:r>
      <w:proofErr w:type="spellStart"/>
      <w:r>
        <w:rPr>
          <w:rFonts w:ascii="Times New Roman" w:eastAsia="Times New Roman" w:hAnsi="Times New Roman" w:cs="Times New Roman"/>
          <w:b/>
          <w:bCs/>
          <w:sz w:val="24"/>
          <w:szCs w:val="24"/>
        </w:rPr>
        <w:t>Wilber</w:t>
      </w:r>
      <w:proofErr w:type="spellEnd"/>
      <w:r>
        <w:rPr>
          <w:rFonts w:ascii="Times New Roman" w:eastAsia="Times New Roman" w:hAnsi="Times New Roman" w:cs="Times New Roman"/>
          <w:sz w:val="24"/>
          <w:szCs w:val="24"/>
        </w:rPr>
        <w:t xml:space="preserve">.  Disponível em </w:t>
      </w:r>
      <w:hyperlink r:id="rId15">
        <w:r>
          <w:rPr>
            <w:rStyle w:val="LinkdaInternet"/>
            <w:rFonts w:ascii="Times New Roman" w:eastAsia="Times New Roman" w:hAnsi="Times New Roman" w:cs="Times New Roman"/>
            <w:webHidden/>
            <w:sz w:val="24"/>
            <w:szCs w:val="24"/>
          </w:rPr>
          <w:t>https://www.youtube.co</w:t>
        </w:r>
        <w:r>
          <w:rPr>
            <w:rStyle w:val="LinkdaInternet"/>
            <w:rFonts w:ascii="Times New Roman" w:eastAsia="Times New Roman" w:hAnsi="Times New Roman" w:cs="Times New Roman"/>
            <w:webHidden/>
            <w:sz w:val="24"/>
            <w:szCs w:val="24"/>
          </w:rPr>
          <w:t>m/watch?v=akSEtH4-z0Q&amp;t=5s</w:t>
        </w:r>
      </w:hyperlink>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2016. Acesso em 30 de outubro de 2017.</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SANTOMÉ, J. T. </w:t>
      </w:r>
      <w:r>
        <w:rPr>
          <w:rFonts w:ascii="Times New Roman" w:eastAsia="Times New Roman" w:hAnsi="Times New Roman" w:cs="Times New Roman"/>
          <w:b/>
          <w:sz w:val="24"/>
          <w:szCs w:val="24"/>
        </w:rPr>
        <w:t xml:space="preserve">Globalização e </w:t>
      </w:r>
      <w:proofErr w:type="spellStart"/>
      <w:r>
        <w:rPr>
          <w:rFonts w:ascii="Times New Roman" w:eastAsia="Times New Roman" w:hAnsi="Times New Roman" w:cs="Times New Roman"/>
          <w:b/>
          <w:sz w:val="24"/>
          <w:szCs w:val="24"/>
        </w:rPr>
        <w:t>Interdisciplinariedade</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1997. Ed Artmed. 278p.</w:t>
      </w:r>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3444" w:rsidRDefault="00B35AE3" w:rsidP="009A6C3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SANTOS, B. S.; MENEZES, M. P. </w:t>
      </w:r>
      <w:r>
        <w:rPr>
          <w:rFonts w:ascii="Times New Roman" w:hAnsi="Times New Roman" w:cs="Times New Roman"/>
          <w:b/>
          <w:bCs/>
          <w:sz w:val="24"/>
          <w:szCs w:val="24"/>
        </w:rPr>
        <w:t>Epistemologias do Sul</w:t>
      </w:r>
      <w:r>
        <w:rPr>
          <w:rFonts w:ascii="Times New Roman" w:hAnsi="Times New Roman" w:cs="Times New Roman"/>
          <w:sz w:val="24"/>
          <w:szCs w:val="24"/>
        </w:rPr>
        <w:t xml:space="preserve">. Coimbra, Portugal: Edições Almedina, 2009. </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SÃO PAULO. </w:t>
      </w:r>
      <w:r>
        <w:rPr>
          <w:rFonts w:ascii="Times New Roman" w:hAnsi="Times New Roman" w:cs="Times New Roman"/>
          <w:b/>
          <w:sz w:val="24"/>
          <w:szCs w:val="24"/>
        </w:rPr>
        <w:t>Lei n</w:t>
      </w:r>
      <w:r>
        <w:rPr>
          <w:rFonts w:ascii="Times New Roman" w:hAnsi="Times New Roman" w:cs="Times New Roman"/>
          <w:b/>
          <w:sz w:val="24"/>
          <w:szCs w:val="24"/>
          <w:vertAlign w:val="superscript"/>
        </w:rPr>
        <w:t>o</w:t>
      </w:r>
      <w:r>
        <w:rPr>
          <w:rFonts w:ascii="Times New Roman" w:hAnsi="Times New Roman" w:cs="Times New Roman"/>
          <w:b/>
          <w:sz w:val="24"/>
          <w:szCs w:val="24"/>
        </w:rPr>
        <w:t xml:space="preserve"> 16.260</w:t>
      </w:r>
      <w:r>
        <w:rPr>
          <w:rFonts w:ascii="Times New Roman" w:hAnsi="Times New Roman" w:cs="Times New Roman"/>
          <w:sz w:val="24"/>
          <w:szCs w:val="24"/>
        </w:rPr>
        <w:t xml:space="preserve">. Autoriza a Fazenda do Estado a conceder a exploração de serviços ou o uso, total ou parcial, de áreas em próprios estaduais que especifica e dá outras providências correlatas. . 29 jun. 2016 </w:t>
      </w:r>
    </w:p>
    <w:p w:rsidR="00FD3444" w:rsidRDefault="00FD3444" w:rsidP="009A6C3A">
      <w:pPr>
        <w:spacing w:line="240" w:lineRule="auto"/>
        <w:contextualSpacing/>
        <w:rPr>
          <w:rFonts w:ascii="Times New Roman" w:eastAsia="Times New Roman" w:hAnsi="Times New Roman" w:cs="Times New Roman"/>
          <w:sz w:val="24"/>
          <w:szCs w:val="24"/>
        </w:rPr>
      </w:pPr>
    </w:p>
    <w:p w:rsidR="00FD3444" w:rsidRDefault="00B35AE3" w:rsidP="009A6C3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SORRENTINO. </w:t>
      </w:r>
      <w:r>
        <w:rPr>
          <w:rFonts w:ascii="Times New Roman" w:eastAsia="Times New Roman" w:hAnsi="Times New Roman" w:cs="Times New Roman"/>
          <w:b/>
          <w:sz w:val="24"/>
          <w:szCs w:val="24"/>
        </w:rPr>
        <w:t>Palestra na escola do legislativo.</w:t>
      </w:r>
      <w:r>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iracicaba. 10 de outubro de 2017.</w:t>
      </w:r>
    </w:p>
    <w:p w:rsidR="00FD3444" w:rsidRDefault="00FD3444" w:rsidP="009A6C3A">
      <w:pPr>
        <w:spacing w:line="240" w:lineRule="auto"/>
        <w:contextualSpacing/>
        <w:rPr>
          <w:rFonts w:ascii="Times New Roman" w:eastAsia="Times New Roman" w:hAnsi="Times New Roman" w:cs="Times New Roman"/>
          <w:sz w:val="24"/>
          <w:szCs w:val="24"/>
          <w:highlight w:val="yellow"/>
        </w:rPr>
      </w:pPr>
    </w:p>
    <w:p w:rsidR="00FD3444" w:rsidRDefault="00B35AE3" w:rsidP="009A6C3A">
      <w:pPr>
        <w:spacing w:line="240" w:lineRule="auto"/>
        <w:contextualSpacing/>
      </w:pPr>
      <w:r>
        <w:rPr>
          <w:rFonts w:ascii="Times New Roman" w:eastAsia="Times New Roman" w:hAnsi="Times New Roman" w:cs="Times New Roman"/>
          <w:sz w:val="24"/>
          <w:szCs w:val="24"/>
        </w:rPr>
        <w:t xml:space="preserve">TV ALESP. </w:t>
      </w:r>
      <w:r>
        <w:rPr>
          <w:rFonts w:ascii="Times New Roman" w:eastAsia="Times New Roman" w:hAnsi="Times New Roman" w:cs="Times New Roman"/>
          <w:b/>
          <w:sz w:val="24"/>
          <w:szCs w:val="24"/>
        </w:rPr>
        <w:t>Em defesa dos institutos públicos</w:t>
      </w:r>
      <w:r>
        <w:rPr>
          <w:rFonts w:ascii="Times New Roman" w:eastAsia="Times New Roman" w:hAnsi="Times New Roman" w:cs="Times New Roman"/>
          <w:sz w:val="24"/>
          <w:szCs w:val="24"/>
        </w:rPr>
        <w:t xml:space="preserve">. Disponível em </w:t>
      </w:r>
      <w:hyperlink r:id="rId16">
        <w:r>
          <w:rPr>
            <w:rStyle w:val="LinkdaInternet"/>
            <w:rFonts w:ascii="Times New Roman" w:eastAsia="Times New Roman" w:hAnsi="Times New Roman" w:cs="Times New Roman"/>
            <w:webHidden/>
            <w:sz w:val="24"/>
            <w:szCs w:val="24"/>
          </w:rPr>
          <w:t>https://www.facebook.com/deputadoneder/videos/1516861485036580/</w:t>
        </w:r>
      </w:hyperlink>
      <w:r>
        <w:rPr>
          <w:rFonts w:ascii="Times New Roman" w:eastAsia="Times New Roman" w:hAnsi="Times New Roman" w:cs="Times New Roman"/>
          <w:sz w:val="24"/>
          <w:szCs w:val="24"/>
        </w:rPr>
        <w:t xml:space="preserve"> 2017. Acesso em 29 de outubro de 2017.</w:t>
      </w:r>
    </w:p>
    <w:p w:rsidR="00FD3444" w:rsidRDefault="00FD3444">
      <w:pPr>
        <w:jc w:val="both"/>
        <w:rPr>
          <w:rFonts w:ascii="Times New Roman" w:eastAsia="Times New Roman" w:hAnsi="Times New Roman" w:cs="Times New Roman"/>
          <w:highlight w:val="green"/>
        </w:rPr>
      </w:pPr>
    </w:p>
    <w:p w:rsidR="00FD3444" w:rsidRDefault="00B35AE3">
      <w:pPr>
        <w:rPr>
          <w:rFonts w:ascii="Times New Roman" w:eastAsia="Times New Roman" w:hAnsi="Times New Roman" w:cs="Times New Roman"/>
          <w:b/>
          <w:sz w:val="24"/>
          <w:szCs w:val="24"/>
        </w:rPr>
      </w:pPr>
      <w:r>
        <w:br w:type="page"/>
      </w:r>
    </w:p>
    <w:p w:rsidR="00FD3444" w:rsidRDefault="00B35AE3">
      <w:pPr>
        <w:pStyle w:val="Ttulo1"/>
        <w:rPr>
          <w:rFonts w:ascii="Times New Roman" w:eastAsia="Times New Roman" w:hAnsi="Times New Roman" w:cs="Times New Roman"/>
          <w:b/>
          <w:sz w:val="24"/>
          <w:szCs w:val="24"/>
        </w:rPr>
      </w:pPr>
      <w:bookmarkStart w:id="18" w:name="_Toc497312133"/>
      <w:r>
        <w:rPr>
          <w:rFonts w:ascii="Times New Roman" w:eastAsia="Times New Roman" w:hAnsi="Times New Roman" w:cs="Times New Roman"/>
          <w:b/>
          <w:sz w:val="24"/>
          <w:szCs w:val="24"/>
        </w:rPr>
        <w:lastRenderedPageBreak/>
        <w:t>ANEXO 1 – REFERÊNCIAS BIBLIOGRÁFICAS DO CURSO</w:t>
      </w:r>
      <w:bookmarkEnd w:id="18"/>
      <w:r>
        <w:rPr>
          <w:rFonts w:ascii="Times New Roman" w:eastAsia="Times New Roman" w:hAnsi="Times New Roman" w:cs="Times New Roman"/>
          <w:b/>
          <w:sz w:val="24"/>
          <w:szCs w:val="24"/>
        </w:rPr>
        <w:tab/>
      </w:r>
    </w:p>
    <w:p w:rsidR="00FD3444" w:rsidRDefault="00FD3444">
      <w:pPr>
        <w:spacing w:line="360" w:lineRule="auto"/>
        <w:ind w:firstLine="720"/>
        <w:jc w:val="both"/>
        <w:rPr>
          <w:rFonts w:ascii="Times New Roman" w:eastAsia="Times New Roman" w:hAnsi="Times New Roman" w:cs="Times New Roman"/>
        </w:rPr>
      </w:pPr>
    </w:p>
    <w:p w:rsidR="00FD3444" w:rsidRDefault="00B35AE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Apresenta-se a bibliografia que será utilizada para a elaboração do conteúdo técnico do curso. Detalha-se que não será pedido que os participantes </w:t>
      </w:r>
      <w:proofErr w:type="gramStart"/>
      <w:r>
        <w:rPr>
          <w:rFonts w:ascii="Times New Roman" w:eastAsia="Times New Roman" w:hAnsi="Times New Roman" w:cs="Times New Roman"/>
        </w:rPr>
        <w:t>façam</w:t>
      </w:r>
      <w:proofErr w:type="gramEnd"/>
      <w:r>
        <w:rPr>
          <w:rFonts w:ascii="Times New Roman" w:eastAsia="Times New Roman" w:hAnsi="Times New Roman" w:cs="Times New Roman"/>
        </w:rPr>
        <w:t xml:space="preserve"> a leitura de</w:t>
      </w:r>
      <w:r>
        <w:rPr>
          <w:rFonts w:ascii="Times New Roman" w:eastAsia="Times New Roman" w:hAnsi="Times New Roman" w:cs="Times New Roman"/>
        </w:rPr>
        <w:t xml:space="preserve"> todo o material, apenas registra-se aqui que as referencias abaixo, além das referências pedagógicas,  nortearão o processo de formação:</w:t>
      </w:r>
    </w:p>
    <w:p w:rsidR="00FD3444" w:rsidRDefault="00FD3444">
      <w:pPr>
        <w:spacing w:line="360" w:lineRule="auto"/>
        <w:jc w:val="both"/>
        <w:rPr>
          <w:rFonts w:ascii="Times New Roman" w:eastAsia="Times New Roman" w:hAnsi="Times New Roman" w:cs="Times New Roman"/>
        </w:rPr>
      </w:pPr>
    </w:p>
    <w:p w:rsidR="00FD3444" w:rsidRDefault="00B35AE3">
      <w:pPr>
        <w:pStyle w:val="PargrafodaLista"/>
        <w:numPr>
          <w:ilvl w:val="0"/>
          <w:numId w:val="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ANASTASIOU, L.G; ALVES, L. P. (</w:t>
      </w:r>
      <w:proofErr w:type="spellStart"/>
      <w:r>
        <w:rPr>
          <w:rFonts w:ascii="Times New Roman" w:eastAsia="Times New Roman" w:hAnsi="Times New Roman" w:cs="Times New Roman"/>
          <w:sz w:val="24"/>
          <w:szCs w:val="24"/>
        </w:rPr>
        <w:t>orgs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Processos de </w:t>
      </w:r>
      <w:proofErr w:type="spellStart"/>
      <w:r>
        <w:rPr>
          <w:rFonts w:ascii="Times New Roman" w:eastAsia="Times New Roman" w:hAnsi="Times New Roman" w:cs="Times New Roman"/>
          <w:b/>
          <w:sz w:val="24"/>
          <w:szCs w:val="24"/>
        </w:rPr>
        <w:t>ensinagem</w:t>
      </w:r>
      <w:proofErr w:type="spellEnd"/>
      <w:r>
        <w:rPr>
          <w:rFonts w:ascii="Times New Roman" w:eastAsia="Times New Roman" w:hAnsi="Times New Roman" w:cs="Times New Roman"/>
          <w:b/>
          <w:sz w:val="24"/>
          <w:szCs w:val="24"/>
        </w:rPr>
        <w:t xml:space="preserve"> na universidade. Pressupostos para estratégias de trabalh</w:t>
      </w:r>
      <w:r>
        <w:rPr>
          <w:rFonts w:ascii="Times New Roman" w:eastAsia="Times New Roman" w:hAnsi="Times New Roman" w:cs="Times New Roman"/>
          <w:b/>
          <w:sz w:val="24"/>
          <w:szCs w:val="24"/>
        </w:rPr>
        <w:t>o na sala de aula.</w:t>
      </w:r>
      <w:r>
        <w:rPr>
          <w:rFonts w:ascii="Times New Roman" w:eastAsia="Times New Roman" w:hAnsi="Times New Roman" w:cs="Times New Roman"/>
          <w:sz w:val="24"/>
          <w:szCs w:val="24"/>
        </w:rPr>
        <w:t xml:space="preserve"> Joinville, SC, Ed </w:t>
      </w:r>
      <w:proofErr w:type="spellStart"/>
      <w:r>
        <w:rPr>
          <w:rFonts w:ascii="Times New Roman" w:eastAsia="Times New Roman" w:hAnsi="Times New Roman" w:cs="Times New Roman"/>
          <w:sz w:val="24"/>
          <w:szCs w:val="24"/>
        </w:rPr>
        <w:t>Univille</w:t>
      </w:r>
      <w:proofErr w:type="spellEnd"/>
      <w:r>
        <w:rPr>
          <w:rFonts w:ascii="Times New Roman" w:eastAsia="Times New Roman" w:hAnsi="Times New Roman" w:cs="Times New Roman"/>
          <w:sz w:val="24"/>
          <w:szCs w:val="24"/>
        </w:rPr>
        <w:t>, 2004.</w:t>
      </w:r>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ARAUJO, M.A.R. </w:t>
      </w:r>
      <w:r>
        <w:rPr>
          <w:rFonts w:ascii="Times New Roman" w:hAnsi="Times New Roman" w:cs="Times New Roman"/>
          <w:b/>
          <w:bCs/>
          <w:sz w:val="24"/>
          <w:szCs w:val="24"/>
        </w:rPr>
        <w:t xml:space="preserve">Unidades de Conservação no Brasil: </w:t>
      </w:r>
      <w:r>
        <w:rPr>
          <w:rFonts w:ascii="Times New Roman" w:hAnsi="Times New Roman" w:cs="Times New Roman"/>
          <w:bCs/>
          <w:sz w:val="24"/>
          <w:szCs w:val="24"/>
        </w:rPr>
        <w:t>da República à gestão de classe mundial</w:t>
      </w:r>
      <w:r>
        <w:rPr>
          <w:rFonts w:ascii="Times New Roman" w:hAnsi="Times New Roman" w:cs="Times New Roman"/>
          <w:bCs/>
          <w:i/>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Belo </w:t>
      </w:r>
      <w:proofErr w:type="gramStart"/>
      <w:r>
        <w:rPr>
          <w:rFonts w:ascii="Times New Roman" w:hAnsi="Times New Roman" w:cs="Times New Roman"/>
          <w:sz w:val="24"/>
          <w:szCs w:val="24"/>
        </w:rPr>
        <w:t>Horizonte :</w:t>
      </w:r>
      <w:proofErr w:type="gramEnd"/>
      <w:r>
        <w:rPr>
          <w:rFonts w:ascii="Times New Roman" w:hAnsi="Times New Roman" w:cs="Times New Roman"/>
          <w:sz w:val="24"/>
          <w:szCs w:val="24"/>
        </w:rPr>
        <w:t xml:space="preserve"> SEGRAC, 2007.  272p.</w:t>
      </w:r>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ARRUDA, R. Populações tradicionais e a proteção dos recursos naturais em unidades de conservação. </w:t>
      </w:r>
      <w:r>
        <w:rPr>
          <w:rFonts w:ascii="Times New Roman" w:hAnsi="Times New Roman" w:cs="Times New Roman"/>
          <w:b/>
          <w:i/>
          <w:sz w:val="24"/>
          <w:szCs w:val="24"/>
        </w:rPr>
        <w:t>Ambiente &amp; Sociedade</w:t>
      </w:r>
      <w:r>
        <w:rPr>
          <w:rFonts w:ascii="Times New Roman" w:hAnsi="Times New Roman" w:cs="Times New Roman"/>
          <w:sz w:val="24"/>
          <w:szCs w:val="24"/>
        </w:rPr>
        <w:t xml:space="preserve">, ano II, n. 5, segundo </w:t>
      </w:r>
      <w:proofErr w:type="gramStart"/>
      <w:r>
        <w:rPr>
          <w:rFonts w:ascii="Times New Roman" w:hAnsi="Times New Roman" w:cs="Times New Roman"/>
          <w:sz w:val="24"/>
          <w:szCs w:val="24"/>
        </w:rPr>
        <w:t>semestre 1999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79-92</w:t>
      </w:r>
    </w:p>
    <w:p w:rsidR="00FD3444" w:rsidRDefault="00FD3444">
      <w:pPr>
        <w:pStyle w:val="PargrafodaLista"/>
        <w:spacing w:line="240" w:lineRule="auto"/>
        <w:rPr>
          <w:rFonts w:ascii="Times New Roman" w:hAnsi="Times New Roman" w:cs="Times New Roman"/>
          <w:sz w:val="24"/>
          <w:szCs w:val="24"/>
        </w:rPr>
      </w:pPr>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BENSUSAN, N. Os Pressupostos Biológicos do Sistema Nacional de Unidades de Conservação I</w:t>
      </w:r>
      <w:r>
        <w:rPr>
          <w:rFonts w:ascii="Times New Roman" w:hAnsi="Times New Roman" w:cs="Times New Roman"/>
          <w:sz w:val="24"/>
          <w:szCs w:val="24"/>
        </w:rPr>
        <w:t>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VIO, A.P.A.; BENJAMIN, </w:t>
      </w:r>
      <w:proofErr w:type="spellStart"/>
      <w:r>
        <w:rPr>
          <w:rFonts w:ascii="Times New Roman" w:hAnsi="Times New Roman" w:cs="Times New Roman"/>
          <w:sz w:val="24"/>
          <w:szCs w:val="24"/>
        </w:rPr>
        <w:t>A.H.</w:t>
      </w:r>
      <w:r>
        <w:rPr>
          <w:rFonts w:ascii="Times New Roman" w:hAnsi="Times New Roman" w:cs="Times New Roman"/>
          <w:b/>
          <w:sz w:val="24"/>
          <w:szCs w:val="24"/>
        </w:rPr>
        <w:t>Direito</w:t>
      </w:r>
      <w:proofErr w:type="spellEnd"/>
      <w:r>
        <w:rPr>
          <w:rFonts w:ascii="Times New Roman" w:hAnsi="Times New Roman" w:cs="Times New Roman"/>
          <w:b/>
          <w:sz w:val="24"/>
          <w:szCs w:val="24"/>
        </w:rPr>
        <w:t xml:space="preserve"> Ambiental das Áreas Naturais Protegidas: </w:t>
      </w:r>
      <w:r>
        <w:rPr>
          <w:rFonts w:ascii="Times New Roman" w:hAnsi="Times New Roman" w:cs="Times New Roman"/>
          <w:sz w:val="24"/>
          <w:szCs w:val="24"/>
        </w:rPr>
        <w:t>o regime jurídico das Unidades de Conservação</w:t>
      </w:r>
      <w:r>
        <w:rPr>
          <w:rFonts w:ascii="Times New Roman" w:hAnsi="Times New Roman" w:cs="Times New Roman"/>
          <w:i/>
          <w:sz w:val="24"/>
          <w:szCs w:val="24"/>
        </w:rPr>
        <w:t>.</w:t>
      </w:r>
      <w:r>
        <w:rPr>
          <w:rFonts w:ascii="Times New Roman" w:hAnsi="Times New Roman" w:cs="Times New Roman"/>
          <w:sz w:val="24"/>
          <w:szCs w:val="24"/>
        </w:rPr>
        <w:t xml:space="preserve"> Rio de Janeiro: Forense Universitária, 2001. 547p.</w:t>
      </w:r>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BORRINI-FEYERABEND, G. </w:t>
      </w:r>
      <w:r>
        <w:rPr>
          <w:rFonts w:ascii="Times New Roman" w:hAnsi="Times New Roman" w:cs="Times New Roman"/>
          <w:b/>
          <w:sz w:val="24"/>
          <w:szCs w:val="24"/>
        </w:rPr>
        <w:t xml:space="preserve">Manejo participativo de áreas protegidas: </w:t>
      </w:r>
      <w:r>
        <w:rPr>
          <w:rFonts w:ascii="Times New Roman" w:hAnsi="Times New Roman" w:cs="Times New Roman"/>
          <w:sz w:val="24"/>
          <w:szCs w:val="24"/>
        </w:rPr>
        <w:t xml:space="preserve">adaptando o </w:t>
      </w:r>
      <w:r>
        <w:rPr>
          <w:rFonts w:ascii="Times New Roman" w:hAnsi="Times New Roman" w:cs="Times New Roman"/>
          <w:sz w:val="24"/>
          <w:szCs w:val="24"/>
        </w:rPr>
        <w:t>método ao contexto. Temas de Política Social. UICN-SUR Quito (Equador), 1997</w:t>
      </w:r>
      <w:r>
        <w:rPr>
          <w:rFonts w:ascii="Times New Roman" w:hAnsi="Times New Roman" w:cs="Times New Roman"/>
          <w:i/>
          <w:sz w:val="24"/>
          <w:szCs w:val="24"/>
        </w:rPr>
        <w:t>.</w:t>
      </w:r>
      <w:r>
        <w:rPr>
          <w:rFonts w:ascii="Times New Roman" w:hAnsi="Times New Roman" w:cs="Times New Roman"/>
          <w:sz w:val="24"/>
          <w:szCs w:val="24"/>
        </w:rPr>
        <w:t xml:space="preserve"> 66p.</w:t>
      </w:r>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pPr>
      <w:r>
        <w:rPr>
          <w:rFonts w:ascii="Times New Roman" w:hAnsi="Times New Roman" w:cs="Times New Roman"/>
          <w:sz w:val="24"/>
          <w:szCs w:val="24"/>
        </w:rPr>
        <w:t xml:space="preserve">BRASIL. </w:t>
      </w:r>
      <w:r>
        <w:rPr>
          <w:rFonts w:ascii="Times New Roman" w:hAnsi="Times New Roman" w:cs="Times New Roman"/>
          <w:b/>
          <w:sz w:val="24"/>
          <w:szCs w:val="24"/>
        </w:rPr>
        <w:t>Lei nº 9.985/2000:</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Institui o Sistema Nacional de Áreas Protegidas (SNUC).</w:t>
      </w:r>
      <w:r>
        <w:rPr>
          <w:rFonts w:ascii="Times New Roman" w:hAnsi="Times New Roman" w:cs="Times New Roman"/>
          <w:i/>
          <w:sz w:val="24"/>
          <w:szCs w:val="24"/>
        </w:rPr>
        <w:t xml:space="preserve"> </w:t>
      </w:r>
      <w:r>
        <w:rPr>
          <w:rFonts w:ascii="Times New Roman" w:hAnsi="Times New Roman" w:cs="Times New Roman"/>
          <w:sz w:val="24"/>
          <w:szCs w:val="24"/>
        </w:rPr>
        <w:t xml:space="preserve">2000. Disponível em: </w:t>
      </w:r>
      <w:hyperlink r:id="rId17">
        <w:r>
          <w:rPr>
            <w:rStyle w:val="LinkdaInternet"/>
            <w:rFonts w:ascii="Times New Roman" w:hAnsi="Times New Roman" w:cs="Times New Roman"/>
            <w:webHidden/>
            <w:sz w:val="24"/>
            <w:szCs w:val="24"/>
          </w:rPr>
          <w:t>http://www.planalto.gov.br/ccivil_03/leis/L9985.htm</w:t>
        </w:r>
      </w:hyperlink>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pPr>
      <w:r>
        <w:rPr>
          <w:rFonts w:ascii="Times New Roman" w:hAnsi="Times New Roman" w:cs="Times New Roman"/>
          <w:sz w:val="24"/>
          <w:szCs w:val="24"/>
        </w:rPr>
        <w:t xml:space="preserve">BRASIL. </w:t>
      </w:r>
      <w:r>
        <w:rPr>
          <w:rFonts w:ascii="Times New Roman" w:hAnsi="Times New Roman" w:cs="Times New Roman"/>
          <w:b/>
          <w:sz w:val="24"/>
          <w:szCs w:val="24"/>
        </w:rPr>
        <w:t>Decreto 4.340/2002</w:t>
      </w:r>
      <w:r>
        <w:rPr>
          <w:rFonts w:ascii="Times New Roman" w:hAnsi="Times New Roman" w:cs="Times New Roman"/>
          <w:sz w:val="24"/>
          <w:szCs w:val="24"/>
        </w:rPr>
        <w:t>: Regulamenta a lei 9.985/2000 que dispõe sobre o Sistema Nacional de Unidades de Conservação</w:t>
      </w:r>
      <w:r>
        <w:rPr>
          <w:rFonts w:ascii="Times New Roman" w:hAnsi="Times New Roman" w:cs="Times New Roman"/>
          <w:b/>
          <w:sz w:val="24"/>
          <w:szCs w:val="24"/>
        </w:rPr>
        <w:t>.</w:t>
      </w:r>
      <w:r>
        <w:rPr>
          <w:rFonts w:ascii="Times New Roman" w:hAnsi="Times New Roman" w:cs="Times New Roman"/>
          <w:sz w:val="24"/>
          <w:szCs w:val="24"/>
        </w:rPr>
        <w:t xml:space="preserve"> Disponível em: </w:t>
      </w:r>
      <w:hyperlink r:id="rId18">
        <w:r>
          <w:rPr>
            <w:rStyle w:val="LinkdaInternet"/>
            <w:rFonts w:ascii="Times New Roman" w:hAnsi="Times New Roman" w:cs="Times New Roman"/>
            <w:webHidden/>
            <w:sz w:val="24"/>
            <w:szCs w:val="24"/>
          </w:rPr>
          <w:t>http://www.planalto.gov.br/ccivil_03/decreto/2002/d4340.htm</w:t>
        </w:r>
      </w:hyperlink>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pPr>
      <w:r>
        <w:rPr>
          <w:rFonts w:ascii="Times New Roman" w:hAnsi="Times New Roman" w:cs="Times New Roman"/>
          <w:sz w:val="24"/>
          <w:szCs w:val="24"/>
        </w:rPr>
        <w:t xml:space="preserve">BRASIL. </w:t>
      </w:r>
      <w:r>
        <w:rPr>
          <w:rFonts w:ascii="Times New Roman" w:hAnsi="Times New Roman" w:cs="Times New Roman"/>
          <w:b/>
          <w:sz w:val="24"/>
          <w:szCs w:val="24"/>
        </w:rPr>
        <w:t>Decreto Federal nº 6.040</w:t>
      </w:r>
      <w:r>
        <w:rPr>
          <w:rFonts w:ascii="Times New Roman" w:hAnsi="Times New Roman" w:cs="Times New Roman"/>
          <w:sz w:val="24"/>
          <w:szCs w:val="24"/>
        </w:rPr>
        <w:t>: Institui a Política Nacional de Desenvolvimento Sustentável dos Povos e Comunidades Tradicionais.</w:t>
      </w:r>
      <w:r>
        <w:rPr>
          <w:rFonts w:ascii="Times New Roman" w:hAnsi="Times New Roman" w:cs="Times New Roman"/>
          <w:i/>
          <w:sz w:val="24"/>
          <w:szCs w:val="24"/>
        </w:rPr>
        <w:t xml:space="preserve"> </w:t>
      </w:r>
      <w:r>
        <w:rPr>
          <w:rFonts w:ascii="Times New Roman" w:hAnsi="Times New Roman" w:cs="Times New Roman"/>
          <w:sz w:val="24"/>
          <w:szCs w:val="24"/>
        </w:rPr>
        <w:t xml:space="preserve">2007. Disponível em: </w:t>
      </w:r>
      <w:hyperlink r:id="rId19">
        <w:r>
          <w:rPr>
            <w:rStyle w:val="LinkdaInternet"/>
            <w:rFonts w:ascii="Times New Roman" w:hAnsi="Times New Roman" w:cs="Times New Roman"/>
            <w:webHidden/>
            <w:sz w:val="24"/>
            <w:szCs w:val="24"/>
          </w:rPr>
          <w:t>http://www.planalto.gov.br/ccivil_03/_ato2007-2010/2007/decreto/d6040.htm</w:t>
        </w:r>
      </w:hyperlink>
    </w:p>
    <w:p w:rsidR="00FD3444" w:rsidRDefault="00FD3444">
      <w:pPr>
        <w:pStyle w:val="PargrafodaLista"/>
        <w:rPr>
          <w:rFonts w:ascii="Times New Roman" w:hAnsi="Times New Roman" w:cs="Times New Roman"/>
          <w:sz w:val="24"/>
          <w:szCs w:val="24"/>
        </w:rPr>
      </w:pPr>
    </w:p>
    <w:p w:rsidR="00FD3444" w:rsidRDefault="00B35AE3">
      <w:pPr>
        <w:pStyle w:val="PargrafodaLista"/>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BROCKINGTON, D.; DUFFY, R.; IGOE, J. </w:t>
      </w:r>
      <w:r>
        <w:rPr>
          <w:rFonts w:ascii="Times New Roman" w:eastAsia="Times New Roman" w:hAnsi="Times New Roman" w:cs="Times New Roman"/>
          <w:b/>
          <w:sz w:val="24"/>
          <w:szCs w:val="24"/>
          <w:lang w:val="en-US"/>
        </w:rPr>
        <w:t>Nature unbound. Conservation, capitalism and the future of protected areas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London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Sterling: </w:t>
      </w:r>
      <w:proofErr w:type="spellStart"/>
      <w:r>
        <w:rPr>
          <w:rFonts w:ascii="Times New Roman" w:eastAsia="Times New Roman" w:hAnsi="Times New Roman" w:cs="Times New Roman"/>
          <w:sz w:val="24"/>
          <w:szCs w:val="24"/>
        </w:rPr>
        <w:t>Earthscan</w:t>
      </w:r>
      <w:proofErr w:type="spellEnd"/>
      <w:r>
        <w:rPr>
          <w:rFonts w:ascii="Times New Roman" w:eastAsia="Times New Roman" w:hAnsi="Times New Roman" w:cs="Times New Roman"/>
          <w:sz w:val="24"/>
          <w:szCs w:val="24"/>
        </w:rPr>
        <w:t>, 2008.</w:t>
      </w:r>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DERANI, C. A Estrutura do Sistema Nacional de Unidades de Conservação – Lei nº 9.985/2000. 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VIO, A.P.A.; Benjamin, </w:t>
      </w:r>
      <w:proofErr w:type="spellStart"/>
      <w:r>
        <w:rPr>
          <w:rFonts w:ascii="Times New Roman" w:hAnsi="Times New Roman" w:cs="Times New Roman"/>
          <w:sz w:val="24"/>
          <w:szCs w:val="24"/>
        </w:rPr>
        <w:t>A.H.</w:t>
      </w:r>
      <w:r>
        <w:rPr>
          <w:rFonts w:ascii="Times New Roman" w:hAnsi="Times New Roman" w:cs="Times New Roman"/>
          <w:b/>
          <w:sz w:val="24"/>
          <w:szCs w:val="24"/>
        </w:rPr>
        <w:t>Direito</w:t>
      </w:r>
      <w:proofErr w:type="spellEnd"/>
      <w:r>
        <w:rPr>
          <w:rFonts w:ascii="Times New Roman" w:hAnsi="Times New Roman" w:cs="Times New Roman"/>
          <w:b/>
          <w:sz w:val="24"/>
          <w:szCs w:val="24"/>
        </w:rPr>
        <w:t xml:space="preserve"> Ambiental das Áreas Naturais Protegidas: </w:t>
      </w:r>
      <w:r>
        <w:rPr>
          <w:rFonts w:ascii="Times New Roman" w:hAnsi="Times New Roman" w:cs="Times New Roman"/>
          <w:sz w:val="24"/>
          <w:szCs w:val="24"/>
        </w:rPr>
        <w:t>o regime jurídico das Unidades de Conservação</w:t>
      </w:r>
      <w:r>
        <w:rPr>
          <w:rFonts w:ascii="Times New Roman" w:hAnsi="Times New Roman" w:cs="Times New Roman"/>
          <w:i/>
          <w:sz w:val="24"/>
          <w:szCs w:val="24"/>
        </w:rPr>
        <w:t>.</w:t>
      </w:r>
      <w:r>
        <w:rPr>
          <w:rFonts w:ascii="Times New Roman" w:hAnsi="Times New Roman" w:cs="Times New Roman"/>
          <w:sz w:val="24"/>
          <w:szCs w:val="24"/>
        </w:rPr>
        <w:t xml:space="preserve"> Rio de Janeiro: Forense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Universitária, 2001.547p.</w:t>
      </w:r>
    </w:p>
    <w:p w:rsidR="00FD3444" w:rsidRDefault="00FD3444">
      <w:pPr>
        <w:pStyle w:val="PargrafodaLista"/>
        <w:rPr>
          <w:rFonts w:ascii="Times New Roman" w:hAnsi="Times New Roman" w:cs="Times New Roman"/>
          <w:sz w:val="24"/>
          <w:szCs w:val="24"/>
        </w:rPr>
      </w:pPr>
    </w:p>
    <w:p w:rsidR="00FD3444" w:rsidRDefault="00B35AE3">
      <w:pPr>
        <w:pStyle w:val="PargrafodaLista"/>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DIEGUES, A.. C. S. </w:t>
      </w:r>
      <w:r>
        <w:rPr>
          <w:rFonts w:ascii="Times New Roman" w:hAnsi="Times New Roman" w:cs="Times New Roman"/>
          <w:b/>
          <w:sz w:val="24"/>
          <w:szCs w:val="24"/>
        </w:rPr>
        <w:t>O mito moderno da natureza intocada</w:t>
      </w:r>
      <w:r>
        <w:rPr>
          <w:rFonts w:ascii="Times New Roman" w:hAnsi="Times New Roman" w:cs="Times New Roman"/>
          <w:sz w:val="24"/>
          <w:szCs w:val="24"/>
        </w:rPr>
        <w:t>. São Paulo: HUCITEC: 5</w:t>
      </w:r>
      <w:r>
        <w:rPr>
          <w:rFonts w:ascii="Times New Roman" w:hAnsi="Times New Roman" w:cs="Times New Roman"/>
          <w:sz w:val="24"/>
          <w:szCs w:val="24"/>
          <w:vertAlign w:val="superscript"/>
        </w:rPr>
        <w:t>a</w:t>
      </w:r>
      <w:r>
        <w:rPr>
          <w:rFonts w:ascii="Times New Roman" w:hAnsi="Times New Roman" w:cs="Times New Roman"/>
          <w:sz w:val="24"/>
          <w:szCs w:val="24"/>
        </w:rPr>
        <w:t xml:space="preserve"> ed. 2004.</w:t>
      </w:r>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pPr>
      <w:r>
        <w:rPr>
          <w:rFonts w:ascii="Times New Roman" w:hAnsi="Times New Roman" w:cs="Times New Roman"/>
          <w:sz w:val="24"/>
          <w:szCs w:val="24"/>
        </w:rPr>
        <w:t xml:space="preserve">DIEGUES, A. C.; ARRUDA, R. S. V.; SILVA, V. C. F.; FIGOLS, F. A. B.; ANDRADE, D. </w:t>
      </w:r>
      <w:r>
        <w:rPr>
          <w:rFonts w:ascii="Times New Roman" w:hAnsi="Times New Roman" w:cs="Times New Roman"/>
          <w:b/>
          <w:sz w:val="24"/>
          <w:szCs w:val="24"/>
        </w:rPr>
        <w:t xml:space="preserve">Os saberes tradicionais e a </w:t>
      </w:r>
      <w:r>
        <w:rPr>
          <w:rFonts w:ascii="Times New Roman" w:hAnsi="Times New Roman" w:cs="Times New Roman"/>
          <w:b/>
          <w:sz w:val="24"/>
          <w:szCs w:val="24"/>
        </w:rPr>
        <w:t>biodiversidade no Brasil</w:t>
      </w:r>
      <w:r>
        <w:rPr>
          <w:rFonts w:ascii="Times New Roman" w:hAnsi="Times New Roman" w:cs="Times New Roman"/>
          <w:b/>
          <w:i/>
          <w:sz w:val="24"/>
          <w:szCs w:val="24"/>
        </w:rPr>
        <w:t>.</w:t>
      </w:r>
      <w:r>
        <w:rPr>
          <w:rFonts w:ascii="Times New Roman" w:hAnsi="Times New Roman" w:cs="Times New Roman"/>
          <w:sz w:val="24"/>
          <w:szCs w:val="24"/>
        </w:rPr>
        <w:t xml:space="preserve"> São Paulo: </w:t>
      </w:r>
      <w:proofErr w:type="gramStart"/>
      <w:r>
        <w:rPr>
          <w:rFonts w:ascii="Times New Roman" w:hAnsi="Times New Roman" w:cs="Times New Roman"/>
          <w:sz w:val="24"/>
          <w:szCs w:val="24"/>
        </w:rPr>
        <w:t>USP:</w:t>
      </w:r>
      <w:proofErr w:type="gramEnd"/>
      <w:r>
        <w:rPr>
          <w:rFonts w:ascii="Times New Roman" w:hAnsi="Times New Roman" w:cs="Times New Roman"/>
          <w:sz w:val="24"/>
          <w:szCs w:val="24"/>
        </w:rPr>
        <w:t xml:space="preserve">MMA. 189p. + anexos. 2000. Disponível em: </w:t>
      </w:r>
      <w:hyperlink r:id="rId20">
        <w:r>
          <w:rPr>
            <w:rStyle w:val="LinkdaInternet"/>
            <w:rFonts w:ascii="Times New Roman" w:hAnsi="Times New Roman" w:cs="Times New Roman"/>
            <w:webHidden/>
            <w:sz w:val="24"/>
            <w:szCs w:val="24"/>
          </w:rPr>
          <w:t>http://www.mma.gov.br/estruturas/chm/_arquivos/saberes.pdf</w:t>
        </w:r>
      </w:hyperlink>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DRUMOND, M.A.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 gestão participati</w:t>
      </w:r>
      <w:r>
        <w:rPr>
          <w:rFonts w:ascii="Times New Roman" w:hAnsi="Times New Roman" w:cs="Times New Roman"/>
          <w:sz w:val="24"/>
          <w:szCs w:val="24"/>
        </w:rPr>
        <w:t>va em unidades de conservação</w:t>
      </w:r>
      <w:r>
        <w:rPr>
          <w:rFonts w:ascii="Times New Roman" w:hAnsi="Times New Roman" w:cs="Times New Roman"/>
          <w:i/>
          <w:sz w:val="24"/>
          <w:szCs w:val="24"/>
        </w:rPr>
        <w:t>.</w:t>
      </w:r>
      <w:r>
        <w:rPr>
          <w:rFonts w:ascii="Times New Roman" w:hAnsi="Times New Roman" w:cs="Times New Roman"/>
          <w:sz w:val="24"/>
          <w:szCs w:val="24"/>
        </w:rPr>
        <w:t xml:space="preserve"> In:</w:t>
      </w:r>
      <w:r>
        <w:rPr>
          <w:rFonts w:ascii="Times New Roman" w:hAnsi="Times New Roman" w:cs="Times New Roman"/>
          <w:i/>
          <w:sz w:val="24"/>
          <w:szCs w:val="24"/>
        </w:rPr>
        <w:t xml:space="preserve"> </w:t>
      </w:r>
      <w:r>
        <w:rPr>
          <w:rFonts w:ascii="Times New Roman" w:hAnsi="Times New Roman" w:cs="Times New Roman"/>
          <w:sz w:val="24"/>
          <w:szCs w:val="24"/>
        </w:rPr>
        <w:t xml:space="preserve">OFICINAS SOBRE GESTÃO PARTICIPATIVA EM UNIDADES DE CONSERVAÇÃO, 1998. Belo Horizonte. </w:t>
      </w:r>
      <w:r>
        <w:rPr>
          <w:rFonts w:ascii="Times New Roman" w:hAnsi="Times New Roman" w:cs="Times New Roman"/>
          <w:b/>
          <w:sz w:val="24"/>
          <w:szCs w:val="24"/>
        </w:rPr>
        <w:t xml:space="preserve"> Anais..</w:t>
      </w:r>
      <w:r>
        <w:rPr>
          <w:rFonts w:ascii="Times New Roman" w:hAnsi="Times New Roman" w:cs="Times New Roman"/>
          <w:b/>
          <w:i/>
          <w:sz w:val="24"/>
          <w:szCs w:val="24"/>
        </w:rPr>
        <w:t>.</w:t>
      </w:r>
      <w:r>
        <w:rPr>
          <w:rFonts w:ascii="Times New Roman" w:hAnsi="Times New Roman" w:cs="Times New Roman"/>
          <w:sz w:val="24"/>
          <w:szCs w:val="24"/>
        </w:rPr>
        <w:t xml:space="preserve"> Belo Horizonte: Fundação </w:t>
      </w:r>
      <w:proofErr w:type="spellStart"/>
      <w:r>
        <w:rPr>
          <w:rFonts w:ascii="Times New Roman" w:hAnsi="Times New Roman" w:cs="Times New Roman"/>
          <w:sz w:val="24"/>
          <w:szCs w:val="24"/>
        </w:rPr>
        <w:t>Biodiversitas</w:t>
      </w:r>
      <w:proofErr w:type="spellEnd"/>
      <w:r>
        <w:rPr>
          <w:rFonts w:ascii="Times New Roman" w:hAnsi="Times New Roman" w:cs="Times New Roman"/>
          <w:sz w:val="24"/>
          <w:szCs w:val="24"/>
        </w:rPr>
        <w:t>, 1998.  172p.</w:t>
      </w:r>
    </w:p>
    <w:p w:rsidR="00FD3444" w:rsidRDefault="00FD3444">
      <w:pPr>
        <w:pStyle w:val="PargrafodaLista"/>
        <w:rPr>
          <w:rFonts w:ascii="Times New Roman" w:hAnsi="Times New Roman" w:cs="Times New Roman"/>
          <w:sz w:val="24"/>
          <w:szCs w:val="24"/>
        </w:rPr>
      </w:pPr>
    </w:p>
    <w:p w:rsidR="00FD3444" w:rsidRDefault="00B35AE3">
      <w:pPr>
        <w:pStyle w:val="PargrafodaLista"/>
        <w:numPr>
          <w:ilvl w:val="0"/>
          <w:numId w:val="5"/>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DUDLEY, N. (2008). </w:t>
      </w:r>
      <w:r>
        <w:rPr>
          <w:rFonts w:ascii="Times New Roman" w:hAnsi="Times New Roman" w:cs="Times New Roman"/>
          <w:b/>
          <w:sz w:val="24"/>
          <w:szCs w:val="24"/>
          <w:lang w:val="en-US"/>
        </w:rPr>
        <w:t xml:space="preserve">Guidelines for applying protected area management </w:t>
      </w:r>
      <w:r>
        <w:rPr>
          <w:rFonts w:ascii="Times New Roman" w:hAnsi="Times New Roman" w:cs="Times New Roman"/>
          <w:b/>
          <w:sz w:val="24"/>
          <w:szCs w:val="24"/>
          <w:lang w:val="en-US"/>
        </w:rPr>
        <w:t>categories</w:t>
      </w:r>
      <w:r>
        <w:rPr>
          <w:rFonts w:ascii="Times New Roman" w:hAnsi="Times New Roman" w:cs="Times New Roman"/>
          <w:sz w:val="24"/>
          <w:szCs w:val="24"/>
          <w:lang w:val="en-US"/>
        </w:rPr>
        <w:t>. Gland, Switzerland: IUCN. v. 3</w:t>
      </w:r>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ind w:right="-1"/>
        <w:rPr>
          <w:rFonts w:ascii="Times New Roman" w:hAnsi="Times New Roman" w:cs="Times New Roman"/>
          <w:sz w:val="24"/>
          <w:szCs w:val="24"/>
        </w:rPr>
      </w:pPr>
      <w:r>
        <w:rPr>
          <w:rFonts w:ascii="Times New Roman" w:hAnsi="Times New Roman" w:cs="Times New Roman"/>
          <w:sz w:val="24"/>
          <w:szCs w:val="24"/>
        </w:rPr>
        <w:t>FERNANDES-PINTO, 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CORDEIRO, A.Z.; BARBOSA, S.  Criação de Reservas Extrativistas e sua importância estratégica frente aos conflitos socioambientais brasileiros. In: MEDEIROS, R.; IRVING, M.A. </w:t>
      </w:r>
      <w:r>
        <w:rPr>
          <w:rFonts w:ascii="Times New Roman" w:hAnsi="Times New Roman" w:cs="Times New Roman"/>
          <w:b/>
          <w:sz w:val="24"/>
          <w:szCs w:val="24"/>
        </w:rPr>
        <w:t xml:space="preserve">Áreas Protegidas </w:t>
      </w:r>
      <w:r>
        <w:rPr>
          <w:rFonts w:ascii="Times New Roman" w:hAnsi="Times New Roman" w:cs="Times New Roman"/>
          <w:b/>
          <w:sz w:val="24"/>
          <w:szCs w:val="24"/>
        </w:rPr>
        <w:t xml:space="preserve">e Inclusão Social: </w:t>
      </w:r>
      <w:r>
        <w:rPr>
          <w:rFonts w:ascii="Times New Roman" w:hAnsi="Times New Roman" w:cs="Times New Roman"/>
          <w:sz w:val="24"/>
          <w:szCs w:val="24"/>
        </w:rPr>
        <w:t>Tendências e Perspectivas, Teresópolis - RJ, v.3, n.1, p.107-109, 2007.</w:t>
      </w:r>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GÓMEZ-POMPA, A.; KAUS, A. Domesticando o mito da natureza selvagem</w:t>
      </w:r>
      <w:r>
        <w:rPr>
          <w:rFonts w:ascii="Times New Roman" w:hAnsi="Times New Roman" w:cs="Times New Roman"/>
          <w:i/>
          <w:sz w:val="24"/>
          <w:szCs w:val="24"/>
        </w:rPr>
        <w:t xml:space="preserve">. </w:t>
      </w:r>
      <w:r>
        <w:rPr>
          <w:rFonts w:ascii="Times New Roman" w:hAnsi="Times New Roman" w:cs="Times New Roman"/>
          <w:sz w:val="24"/>
          <w:szCs w:val="24"/>
        </w:rPr>
        <w:t>In: DIEGUES,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A.C. 2ed. </w:t>
      </w:r>
      <w:proofErr w:type="spellStart"/>
      <w:r>
        <w:rPr>
          <w:rFonts w:ascii="Times New Roman" w:hAnsi="Times New Roman" w:cs="Times New Roman"/>
          <w:b/>
          <w:sz w:val="24"/>
          <w:szCs w:val="24"/>
        </w:rPr>
        <w:t>Etnoconservação</w:t>
      </w:r>
      <w:proofErr w:type="spellEnd"/>
      <w:r>
        <w:rPr>
          <w:rFonts w:ascii="Times New Roman" w:hAnsi="Times New Roman" w:cs="Times New Roman"/>
          <w:sz w:val="24"/>
          <w:szCs w:val="24"/>
        </w:rPr>
        <w:t>: novos rumos para a proteção da natureza nos trópicos</w:t>
      </w:r>
      <w:r>
        <w:rPr>
          <w:rFonts w:ascii="Times New Roman" w:hAnsi="Times New Roman" w:cs="Times New Roman"/>
          <w:b/>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UPAUB. 2000. 290p.</w:t>
      </w:r>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GUHA, R. O biólogo autoritário e a arrogância do anti-humanismo.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ed. </w:t>
      </w:r>
      <w:r>
        <w:rPr>
          <w:rFonts w:ascii="Times New Roman" w:hAnsi="Times New Roman" w:cs="Times New Roman"/>
          <w:i/>
          <w:sz w:val="24"/>
          <w:szCs w:val="24"/>
        </w:rPr>
        <w:t xml:space="preserve"> </w:t>
      </w:r>
      <w:r>
        <w:rPr>
          <w:rFonts w:ascii="Times New Roman" w:hAnsi="Times New Roman" w:cs="Times New Roman"/>
          <w:sz w:val="24"/>
          <w:szCs w:val="24"/>
        </w:rPr>
        <w:t xml:space="preserve">In: DIEGUES, A. C. </w:t>
      </w:r>
      <w:proofErr w:type="spellStart"/>
      <w:r>
        <w:rPr>
          <w:rFonts w:ascii="Times New Roman" w:hAnsi="Times New Roman" w:cs="Times New Roman"/>
          <w:b/>
          <w:sz w:val="24"/>
          <w:szCs w:val="24"/>
        </w:rPr>
        <w:t>Etnoconservação</w:t>
      </w:r>
      <w:proofErr w:type="spellEnd"/>
      <w:r>
        <w:rPr>
          <w:rFonts w:ascii="Times New Roman" w:hAnsi="Times New Roman" w:cs="Times New Roman"/>
          <w:b/>
          <w:sz w:val="24"/>
          <w:szCs w:val="24"/>
        </w:rPr>
        <w:t xml:space="preserve">: </w:t>
      </w:r>
      <w:r>
        <w:rPr>
          <w:rFonts w:ascii="Times New Roman" w:hAnsi="Times New Roman" w:cs="Times New Roman"/>
          <w:sz w:val="24"/>
          <w:szCs w:val="24"/>
        </w:rPr>
        <w:t>novos rumos para a proteção da natureza nos trópicos</w:t>
      </w:r>
      <w:r>
        <w:rPr>
          <w:rFonts w:ascii="Times New Roman" w:hAnsi="Times New Roman" w:cs="Times New Roman"/>
          <w:b/>
          <w:sz w:val="24"/>
          <w:szCs w:val="24"/>
        </w:rPr>
        <w:t xml:space="preserve">. </w:t>
      </w:r>
      <w:r>
        <w:rPr>
          <w:rFonts w:ascii="Times New Roman" w:hAnsi="Times New Roman" w:cs="Times New Roman"/>
          <w:sz w:val="24"/>
          <w:szCs w:val="24"/>
        </w:rPr>
        <w:t xml:space="preserve">2000. 290p. NUPAUB. </w:t>
      </w:r>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MACHADO, </w:t>
      </w:r>
      <w:proofErr w:type="gramStart"/>
      <w:r>
        <w:rPr>
          <w:rFonts w:ascii="Times New Roman" w:hAnsi="Times New Roman" w:cs="Times New Roman"/>
          <w:sz w:val="24"/>
          <w:szCs w:val="24"/>
        </w:rPr>
        <w:t>P.A.</w:t>
      </w:r>
      <w:proofErr w:type="gramEnd"/>
      <w:r>
        <w:rPr>
          <w:rFonts w:ascii="Times New Roman" w:hAnsi="Times New Roman" w:cs="Times New Roman"/>
          <w:sz w:val="24"/>
          <w:szCs w:val="24"/>
        </w:rPr>
        <w:t>L; Áreas Protegidas: a Lei nº 9.985/200</w:t>
      </w:r>
      <w:r>
        <w:rPr>
          <w:rFonts w:ascii="Times New Roman" w:hAnsi="Times New Roman" w:cs="Times New Roman"/>
          <w:sz w:val="24"/>
          <w:szCs w:val="24"/>
        </w:rPr>
        <w:t xml:space="preserve">0 In.: VIO, A.P.A.; BENJAMIN, A.H.; </w:t>
      </w:r>
      <w:r>
        <w:rPr>
          <w:rFonts w:ascii="Times New Roman" w:hAnsi="Times New Roman" w:cs="Times New Roman"/>
          <w:b/>
          <w:sz w:val="24"/>
          <w:szCs w:val="24"/>
        </w:rPr>
        <w:t>Direito Ambiental das Áreas Naturais Protegidas</w:t>
      </w:r>
      <w:r>
        <w:rPr>
          <w:rFonts w:ascii="Times New Roman" w:hAnsi="Times New Roman" w:cs="Times New Roman"/>
          <w:sz w:val="24"/>
          <w:szCs w:val="24"/>
        </w:rPr>
        <w:t>: o regime jurídico das Unidades de Conservação. Rio de Janeiro: Forense Universitária, 2001. 547p.</w:t>
      </w:r>
    </w:p>
    <w:p w:rsidR="00FD3444" w:rsidRDefault="00FD3444">
      <w:pPr>
        <w:pStyle w:val="PargrafodaLista"/>
        <w:rPr>
          <w:rFonts w:ascii="Times New Roman" w:hAnsi="Times New Roman" w:cs="Times New Roman"/>
          <w:sz w:val="24"/>
          <w:szCs w:val="24"/>
        </w:rPr>
      </w:pPr>
    </w:p>
    <w:p w:rsidR="00FD3444" w:rsidRDefault="00B35AE3">
      <w:pPr>
        <w:pStyle w:val="PargrafodaLista"/>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MEDEIROS, 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Evolução das tipologias e categorias de áreas protegidas n</w:t>
      </w:r>
      <w:r>
        <w:rPr>
          <w:rFonts w:ascii="Times New Roman" w:hAnsi="Times New Roman" w:cs="Times New Roman"/>
          <w:sz w:val="24"/>
          <w:szCs w:val="24"/>
        </w:rPr>
        <w:t xml:space="preserve">o Brasil. </w:t>
      </w:r>
      <w:r>
        <w:rPr>
          <w:rFonts w:ascii="Times New Roman" w:hAnsi="Times New Roman" w:cs="Times New Roman"/>
          <w:b/>
          <w:sz w:val="24"/>
          <w:szCs w:val="24"/>
        </w:rPr>
        <w:t>Ambiente &amp; Sociedade</w:t>
      </w:r>
      <w:r>
        <w:rPr>
          <w:rFonts w:ascii="Times New Roman" w:hAnsi="Times New Roman" w:cs="Times New Roman"/>
          <w:sz w:val="24"/>
          <w:szCs w:val="24"/>
        </w:rPr>
        <w:t xml:space="preserve">, vol. 4, n. 1, </w:t>
      </w:r>
      <w:proofErr w:type="spellStart"/>
      <w:r>
        <w:rPr>
          <w:rFonts w:ascii="Times New Roman" w:hAnsi="Times New Roman" w:cs="Times New Roman"/>
          <w:sz w:val="24"/>
          <w:szCs w:val="24"/>
        </w:rPr>
        <w:t>jan</w:t>
      </w:r>
      <w:proofErr w:type="spellEnd"/>
      <w:r>
        <w:rPr>
          <w:rFonts w:ascii="Times New Roman" w:hAnsi="Times New Roman" w:cs="Times New Roman"/>
          <w:sz w:val="24"/>
          <w:szCs w:val="24"/>
        </w:rPr>
        <w:t>/jun. p. 41-64. 2006.</w:t>
      </w:r>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MILANO, M.S. Unidades de Conservação – Técnica, Lei e Ética para a Conservação da Biodiversidade. 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VIO, A.P.A.; BENJAMIN, A.H. </w:t>
      </w:r>
      <w:r>
        <w:rPr>
          <w:rFonts w:ascii="Times New Roman" w:hAnsi="Times New Roman" w:cs="Times New Roman"/>
          <w:b/>
          <w:sz w:val="24"/>
          <w:szCs w:val="24"/>
        </w:rPr>
        <w:t xml:space="preserve">Direito Ambiental das Áreas Naturais Protegidas: </w:t>
      </w:r>
      <w:r>
        <w:rPr>
          <w:rFonts w:ascii="Times New Roman" w:hAnsi="Times New Roman" w:cs="Times New Roman"/>
          <w:sz w:val="24"/>
          <w:szCs w:val="24"/>
        </w:rPr>
        <w:t>o re</w:t>
      </w:r>
      <w:r>
        <w:rPr>
          <w:rFonts w:ascii="Times New Roman" w:hAnsi="Times New Roman" w:cs="Times New Roman"/>
          <w:sz w:val="24"/>
          <w:szCs w:val="24"/>
        </w:rPr>
        <w:t>gime jurídico das Unidades de Conservação</w:t>
      </w:r>
      <w:r>
        <w:rPr>
          <w:rFonts w:ascii="Times New Roman" w:hAnsi="Times New Roman" w:cs="Times New Roman"/>
          <w:i/>
          <w:sz w:val="24"/>
          <w:szCs w:val="24"/>
        </w:rPr>
        <w:t>.</w:t>
      </w:r>
      <w:r>
        <w:rPr>
          <w:rFonts w:ascii="Times New Roman" w:hAnsi="Times New Roman" w:cs="Times New Roman"/>
          <w:sz w:val="24"/>
          <w:szCs w:val="24"/>
        </w:rPr>
        <w:t xml:space="preserve"> Rio de Janeiro: Forense Universitária, 2001.  547p.</w:t>
      </w:r>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ind w:right="-1"/>
        <w:jc w:val="both"/>
      </w:pPr>
      <w:r>
        <w:rPr>
          <w:rFonts w:ascii="Times New Roman" w:eastAsia="Times New Roman" w:hAnsi="Times New Roman" w:cs="Times New Roman"/>
          <w:sz w:val="24"/>
          <w:szCs w:val="24"/>
        </w:rPr>
        <w:t xml:space="preserve">MMA. </w:t>
      </w:r>
      <w:r>
        <w:rPr>
          <w:rFonts w:ascii="Times New Roman" w:eastAsia="Times New Roman" w:hAnsi="Times New Roman" w:cs="Times New Roman"/>
          <w:b/>
          <w:sz w:val="24"/>
          <w:szCs w:val="24"/>
        </w:rPr>
        <w:t>Cadastro Nacional de Unidades de Conservação - dados consolidados</w:t>
      </w:r>
      <w:r>
        <w:rPr>
          <w:rFonts w:ascii="Times New Roman" w:eastAsia="Times New Roman" w:hAnsi="Times New Roman" w:cs="Times New Roman"/>
          <w:sz w:val="24"/>
          <w:szCs w:val="24"/>
        </w:rPr>
        <w:t xml:space="preserve">. Brasília: Ministério do Meio Ambiente, 20 out. 2017. Disponível em: </w:t>
      </w:r>
      <w:hyperlink r:id="rId21">
        <w:r>
          <w:rPr>
            <w:rStyle w:val="LinkdaInternet"/>
            <w:rFonts w:ascii="Times New Roman" w:eastAsia="Times New Roman" w:hAnsi="Times New Roman" w:cs="Times New Roman"/>
            <w:webHidden/>
            <w:sz w:val="24"/>
            <w:szCs w:val="24"/>
          </w:rPr>
          <w:t>http://www.mma.gov.br/images/arquivo/80112/CNUC_JUL17%20-%20C_Bio.pdf</w:t>
        </w:r>
      </w:hyperlink>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RYLANDS, A.B.; BRANDON, </w:t>
      </w:r>
      <w:proofErr w:type="spellStart"/>
      <w:proofErr w:type="gramStart"/>
      <w:r>
        <w:rPr>
          <w:rFonts w:ascii="Times New Roman" w:hAnsi="Times New Roman" w:cs="Times New Roman"/>
          <w:sz w:val="24"/>
          <w:szCs w:val="24"/>
        </w:rPr>
        <w:t>K.</w:t>
      </w:r>
      <w:proofErr w:type="gramEnd"/>
      <w:r>
        <w:rPr>
          <w:rFonts w:ascii="Times New Roman" w:hAnsi="Times New Roman" w:cs="Times New Roman"/>
          <w:b/>
          <w:sz w:val="24"/>
          <w:szCs w:val="24"/>
        </w:rPr>
        <w:t>Unidades</w:t>
      </w:r>
      <w:proofErr w:type="spellEnd"/>
      <w:r>
        <w:rPr>
          <w:rFonts w:ascii="Times New Roman" w:hAnsi="Times New Roman" w:cs="Times New Roman"/>
          <w:b/>
          <w:sz w:val="24"/>
          <w:szCs w:val="24"/>
        </w:rPr>
        <w:t xml:space="preserve"> de Conservação Brasileiras. </w:t>
      </w:r>
      <w:proofErr w:type="spellStart"/>
      <w:r>
        <w:rPr>
          <w:rFonts w:ascii="Times New Roman" w:hAnsi="Times New Roman" w:cs="Times New Roman"/>
          <w:sz w:val="24"/>
          <w:szCs w:val="24"/>
        </w:rPr>
        <w:t>Megadiversidade</w:t>
      </w:r>
      <w:proofErr w:type="spellEnd"/>
      <w:r>
        <w:rPr>
          <w:rFonts w:ascii="Times New Roman" w:hAnsi="Times New Roman" w:cs="Times New Roman"/>
          <w:sz w:val="24"/>
          <w:szCs w:val="24"/>
        </w:rPr>
        <w:t xml:space="preserve">, v.1, n.1, 27-35p. </w:t>
      </w:r>
      <w:proofErr w:type="gramStart"/>
      <w:r>
        <w:rPr>
          <w:rFonts w:ascii="Times New Roman" w:hAnsi="Times New Roman" w:cs="Times New Roman"/>
          <w:sz w:val="24"/>
          <w:szCs w:val="24"/>
        </w:rPr>
        <w:t>jul</w:t>
      </w:r>
      <w:proofErr w:type="gramEnd"/>
      <w:r>
        <w:rPr>
          <w:rFonts w:ascii="Times New Roman" w:hAnsi="Times New Roman" w:cs="Times New Roman"/>
          <w:sz w:val="24"/>
          <w:szCs w:val="24"/>
        </w:rPr>
        <w:t>-2005.</w:t>
      </w:r>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SANTOS, B.S. Para além do pensamento abissal: das linhas globais a uma ecologia de saberes. In: SANTOS, B.S.; MENESES, M.P. (</w:t>
      </w:r>
      <w:proofErr w:type="spellStart"/>
      <w:r>
        <w:rPr>
          <w:rFonts w:ascii="Times New Roman" w:hAnsi="Times New Roman" w:cs="Times New Roman"/>
          <w:sz w:val="24"/>
          <w:szCs w:val="24"/>
        </w:rPr>
        <w:t>Org</w:t>
      </w:r>
      <w:proofErr w:type="spellEnd"/>
      <w:r>
        <w:rPr>
          <w:rFonts w:ascii="Times New Roman" w:hAnsi="Times New Roman" w:cs="Times New Roman"/>
          <w:sz w:val="24"/>
          <w:szCs w:val="24"/>
        </w:rPr>
        <w:t xml:space="preserve">). </w:t>
      </w:r>
      <w:r>
        <w:rPr>
          <w:rFonts w:ascii="Times New Roman" w:hAnsi="Times New Roman" w:cs="Times New Roman"/>
          <w:b/>
          <w:sz w:val="24"/>
          <w:szCs w:val="24"/>
        </w:rPr>
        <w:t>Epistemologias do Sul.</w:t>
      </w:r>
      <w:r>
        <w:rPr>
          <w:rFonts w:ascii="Times New Roman" w:hAnsi="Times New Roman" w:cs="Times New Roman"/>
          <w:sz w:val="24"/>
          <w:szCs w:val="24"/>
        </w:rPr>
        <w:t xml:space="preserve"> Coimbra, 2009. 532p.</w:t>
      </w:r>
    </w:p>
    <w:p w:rsidR="00FD3444" w:rsidRDefault="00FD3444">
      <w:pPr>
        <w:pStyle w:val="PargrafodaLista"/>
        <w:spacing w:line="240" w:lineRule="auto"/>
        <w:rPr>
          <w:rFonts w:ascii="Times New Roman" w:hAnsi="Times New Roman" w:cs="Times New Roman"/>
          <w:sz w:val="24"/>
          <w:szCs w:val="24"/>
        </w:rPr>
      </w:pPr>
    </w:p>
    <w:p w:rsidR="00FD3444" w:rsidRDefault="00B35AE3">
      <w:pPr>
        <w:pStyle w:val="PargrafodaLista"/>
        <w:numPr>
          <w:ilvl w:val="0"/>
          <w:numId w:val="5"/>
        </w:num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TEIXEIRA, M.C.C.; Parques e pessoas: uma política de boa vizinhança. In: MEDEIRO</w:t>
      </w:r>
      <w:r>
        <w:rPr>
          <w:rFonts w:ascii="Times New Roman" w:hAnsi="Times New Roman" w:cs="Times New Roman"/>
          <w:sz w:val="24"/>
          <w:szCs w:val="24"/>
        </w:rPr>
        <w:t xml:space="preserve">S, R.; IRVING, M.A. </w:t>
      </w:r>
      <w:r>
        <w:rPr>
          <w:rFonts w:ascii="Times New Roman" w:hAnsi="Times New Roman" w:cs="Times New Roman"/>
          <w:b/>
          <w:sz w:val="24"/>
          <w:szCs w:val="24"/>
        </w:rPr>
        <w:t>Áreas Protegidas e Inclusão Social</w:t>
      </w:r>
      <w:r>
        <w:rPr>
          <w:rFonts w:ascii="Times New Roman" w:hAnsi="Times New Roman" w:cs="Times New Roman"/>
          <w:sz w:val="24"/>
          <w:szCs w:val="24"/>
        </w:rPr>
        <w:t>: Tendências e Perspectivas, Teresópolis - RJ, v.3, n.1, p.113-115, 2007.</w:t>
      </w:r>
    </w:p>
    <w:p w:rsidR="00FD3444" w:rsidRDefault="00FD3444">
      <w:pPr>
        <w:jc w:val="both"/>
      </w:pPr>
    </w:p>
    <w:sectPr w:rsidR="00FD3444">
      <w:headerReference w:type="default" r:id="rId22"/>
      <w:pgSz w:w="11906" w:h="16838"/>
      <w:pgMar w:top="1440" w:right="1425" w:bottom="1135"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E3" w:rsidRDefault="00B35AE3">
      <w:pPr>
        <w:spacing w:line="240" w:lineRule="auto"/>
      </w:pPr>
      <w:r>
        <w:separator/>
      </w:r>
    </w:p>
  </w:endnote>
  <w:endnote w:type="continuationSeparator" w:id="0">
    <w:p w:rsidR="00B35AE3" w:rsidRDefault="00B35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E3" w:rsidRDefault="00B35AE3">
      <w:r>
        <w:separator/>
      </w:r>
    </w:p>
  </w:footnote>
  <w:footnote w:type="continuationSeparator" w:id="0">
    <w:p w:rsidR="00B35AE3" w:rsidRDefault="00B35AE3">
      <w:r>
        <w:continuationSeparator/>
      </w:r>
    </w:p>
  </w:footnote>
  <w:footnote w:id="1">
    <w:p w:rsidR="00FD3444" w:rsidRPr="009A6C3A" w:rsidRDefault="00B35AE3">
      <w:pPr>
        <w:spacing w:line="240" w:lineRule="auto"/>
        <w:jc w:val="both"/>
        <w:rPr>
          <w:rFonts w:ascii="Times New Roman" w:hAnsi="Times New Roman" w:cs="Times New Roman"/>
          <w:sz w:val="20"/>
          <w:szCs w:val="20"/>
        </w:rPr>
      </w:pPr>
      <w:r w:rsidRPr="009A6C3A">
        <w:rPr>
          <w:rFonts w:ascii="Times New Roman" w:hAnsi="Times New Roman" w:cs="Times New Roman"/>
          <w:sz w:val="20"/>
          <w:szCs w:val="20"/>
          <w:vertAlign w:val="superscript"/>
        </w:rPr>
        <w:footnoteRef/>
      </w:r>
      <w:r w:rsidR="009A6C3A" w:rsidRPr="009A6C3A">
        <w:rPr>
          <w:rFonts w:ascii="Times New Roman" w:hAnsi="Times New Roman" w:cs="Times New Roman"/>
          <w:sz w:val="20"/>
          <w:szCs w:val="20"/>
        </w:rPr>
        <w:t xml:space="preserve"> </w:t>
      </w:r>
      <w:r w:rsidRPr="009A6C3A">
        <w:rPr>
          <w:rFonts w:ascii="Times New Roman" w:hAnsi="Times New Roman" w:cs="Times New Roman"/>
          <w:sz w:val="20"/>
          <w:szCs w:val="20"/>
        </w:rPr>
        <w:t>Palestra realizada no dia 10 de Outubro de 2017 n</w:t>
      </w:r>
      <w:r w:rsidRPr="009A6C3A">
        <w:rPr>
          <w:rFonts w:ascii="Times New Roman" w:hAnsi="Times New Roman" w:cs="Times New Roman"/>
          <w:sz w:val="20"/>
          <w:szCs w:val="20"/>
        </w:rPr>
        <w:t xml:space="preserve">a Escola do Legislativo de Piracicaba/São Paulo. Ciclo de debates “Educação Ambiental como instrumento de Política Pública”. Mais informações sobrea a proposta da Escola do Legislativo no sítio eletrônico </w:t>
      </w:r>
      <w:hyperlink r:id="rId1">
        <w:r w:rsidRPr="009A6C3A">
          <w:rPr>
            <w:rStyle w:val="LinkdaInternet"/>
            <w:rFonts w:ascii="Times New Roman" w:hAnsi="Times New Roman" w:cs="Times New Roman"/>
            <w:webHidden/>
            <w:sz w:val="20"/>
            <w:szCs w:val="20"/>
          </w:rPr>
          <w:t>http://escola.camarapiracicaba.sp.gov.br/</w:t>
        </w:r>
      </w:hyperlink>
      <w:r w:rsidRPr="009A6C3A">
        <w:rPr>
          <w:rFonts w:ascii="Times New Roman" w:hAnsi="Times New Roman" w:cs="Times New Roman"/>
          <w:sz w:val="20"/>
          <w:szCs w:val="20"/>
        </w:rPr>
        <w:t xml:space="preserve"> </w:t>
      </w:r>
    </w:p>
  </w:footnote>
  <w:footnote w:id="2">
    <w:p w:rsidR="00FD3444" w:rsidRPr="009A6C3A" w:rsidRDefault="00B35AE3">
      <w:pPr>
        <w:pStyle w:val="Textodenotaderodap"/>
        <w:jc w:val="both"/>
        <w:rPr>
          <w:sz w:val="20"/>
          <w:szCs w:val="20"/>
        </w:rPr>
      </w:pPr>
      <w:r w:rsidRPr="009A6C3A">
        <w:rPr>
          <w:rStyle w:val="Refdenotaderodap"/>
          <w:rFonts w:ascii="Times New Roman" w:hAnsi="Times New Roman" w:cs="Times New Roman"/>
          <w:sz w:val="20"/>
          <w:szCs w:val="20"/>
        </w:rPr>
        <w:footnoteRef/>
      </w:r>
      <w:r w:rsidR="009A6C3A" w:rsidRPr="009A6C3A">
        <w:rPr>
          <w:rStyle w:val="Refdenotaderodap"/>
          <w:rFonts w:ascii="Times New Roman" w:hAnsi="Times New Roman" w:cs="Times New Roman"/>
          <w:sz w:val="20"/>
          <w:szCs w:val="20"/>
        </w:rPr>
        <w:t xml:space="preserve"> </w:t>
      </w:r>
      <w:r w:rsidRPr="009A6C3A">
        <w:rPr>
          <w:rFonts w:ascii="Times New Roman" w:hAnsi="Times New Roman" w:cs="Times New Roman"/>
          <w:sz w:val="20"/>
          <w:szCs w:val="20"/>
        </w:rPr>
        <w:t>Os docentes do Estado têm a possibilidade de progressão na carreira através de participação em cursos de formação complementar. A intenção é que a futura parceria com a Secretaria Regional de Ensino d</w:t>
      </w:r>
      <w:r w:rsidRPr="009A6C3A">
        <w:rPr>
          <w:rFonts w:ascii="Times New Roman" w:hAnsi="Times New Roman" w:cs="Times New Roman"/>
          <w:sz w:val="20"/>
          <w:szCs w:val="20"/>
        </w:rPr>
        <w:t>e São Carlos enquadre a proposta do curso como um destes que podem colaborar na carreira professoral dos participantes.</w:t>
      </w:r>
    </w:p>
  </w:footnote>
  <w:footnote w:id="3">
    <w:p w:rsidR="009A6C3A" w:rsidRDefault="009A6C3A">
      <w:pPr>
        <w:pStyle w:val="Textodenotaderodap"/>
        <w:jc w:val="both"/>
        <w:rPr>
          <w:rFonts w:ascii="Times New Roman" w:eastAsia="Times New Roman" w:hAnsi="Times New Roman" w:cs="Times New Roman"/>
        </w:rPr>
      </w:pPr>
    </w:p>
    <w:p w:rsidR="00FD3444" w:rsidRPr="009A6C3A" w:rsidRDefault="00B35AE3">
      <w:pPr>
        <w:pStyle w:val="Textodenotaderodap"/>
        <w:jc w:val="both"/>
        <w:rPr>
          <w:sz w:val="20"/>
          <w:szCs w:val="20"/>
        </w:rPr>
      </w:pPr>
      <w:r w:rsidRPr="009A6C3A">
        <w:rPr>
          <w:rFonts w:ascii="Times New Roman" w:hAnsi="Times New Roman" w:cs="Times New Roman"/>
          <w:sz w:val="20"/>
          <w:szCs w:val="20"/>
        </w:rPr>
        <w:footnoteRef/>
      </w:r>
      <w:r w:rsidR="009A6C3A" w:rsidRPr="009A6C3A">
        <w:rPr>
          <w:rFonts w:ascii="Times New Roman" w:eastAsia="Times New Roman" w:hAnsi="Times New Roman" w:cs="Times New Roman"/>
          <w:sz w:val="20"/>
          <w:szCs w:val="20"/>
        </w:rPr>
        <w:t xml:space="preserve"> </w:t>
      </w:r>
      <w:r w:rsidRPr="009A6C3A">
        <w:rPr>
          <w:rFonts w:ascii="Times New Roman" w:eastAsia="Times New Roman" w:hAnsi="Times New Roman" w:cs="Times New Roman"/>
          <w:sz w:val="20"/>
          <w:szCs w:val="20"/>
        </w:rPr>
        <w:t xml:space="preserve">Sobre o conteúdo programático e estrutura de funcionamento destacamos que será exposto uma proposta de ação, sendo revisitada e </w:t>
      </w:r>
      <w:r w:rsidRPr="009A6C3A">
        <w:rPr>
          <w:rFonts w:ascii="Times New Roman" w:eastAsia="Times New Roman" w:hAnsi="Times New Roman" w:cs="Times New Roman"/>
          <w:sz w:val="20"/>
          <w:szCs w:val="20"/>
        </w:rPr>
        <w:t>aperfeiçoada à medida que seguirmos tanto nossas pesquisas assim como no decorrer do curso em si.</w:t>
      </w:r>
    </w:p>
  </w:footnote>
  <w:footnote w:id="4">
    <w:p w:rsidR="00FD3444" w:rsidRDefault="00B35AE3">
      <w:pPr>
        <w:spacing w:line="240" w:lineRule="auto"/>
      </w:pPr>
      <w:r>
        <w:rPr>
          <w:rFonts w:ascii="Times New Roman" w:hAnsi="Times New Roman" w:cs="Times New Roman"/>
          <w:vertAlign w:val="superscript"/>
        </w:rPr>
        <w:footnoteRef/>
      </w:r>
      <w:r w:rsidR="009A6C3A">
        <w:rPr>
          <w:rFonts w:ascii="Times New Roman" w:hAnsi="Times New Roman" w:cs="Times New Roman"/>
          <w:sz w:val="20"/>
          <w:szCs w:val="20"/>
        </w:rPr>
        <w:t xml:space="preserve"> </w:t>
      </w:r>
      <w:r>
        <w:rPr>
          <w:rFonts w:ascii="Times New Roman" w:hAnsi="Times New Roman" w:cs="Times New Roman"/>
          <w:sz w:val="20"/>
          <w:szCs w:val="20"/>
        </w:rPr>
        <w:t xml:space="preserve">Uma breve introdução sobre este conceito pode ser consultado em: </w:t>
      </w:r>
      <w:hyperlink r:id="rId2">
        <w:r>
          <w:rPr>
            <w:rStyle w:val="LinkdaInternet"/>
            <w:rFonts w:ascii="Times New Roman" w:hAnsi="Times New Roman" w:cs="Times New Roman"/>
            <w:webHidden/>
            <w:color w:val="1155CC"/>
            <w:sz w:val="20"/>
            <w:szCs w:val="20"/>
          </w:rPr>
          <w:t>http://www.antroposofy.com.br/forum/dois-grandes-pilares-da-antroposofia-trimembracao-e-quadrimembracao/</w:t>
        </w:r>
      </w:hyperlink>
      <w:r>
        <w:rPr>
          <w:rFonts w:ascii="Times New Roman" w:hAnsi="Times New Roman" w:cs="Times New Roman"/>
          <w:sz w:val="20"/>
          <w:szCs w:val="20"/>
        </w:rPr>
        <w:t xml:space="preserve"> </w:t>
      </w:r>
    </w:p>
  </w:footnote>
  <w:footnote w:id="5">
    <w:p w:rsidR="00FD3444" w:rsidRPr="009A6C3A" w:rsidRDefault="00B35AE3">
      <w:pPr>
        <w:pStyle w:val="Textodenotaderodap"/>
        <w:jc w:val="both"/>
        <w:rPr>
          <w:sz w:val="20"/>
          <w:szCs w:val="20"/>
        </w:rPr>
      </w:pPr>
      <w:r w:rsidRPr="009A6C3A">
        <w:rPr>
          <w:rStyle w:val="Refdenotaderodap"/>
          <w:rFonts w:ascii="Times New Roman" w:hAnsi="Times New Roman" w:cs="Times New Roman"/>
          <w:sz w:val="20"/>
          <w:szCs w:val="20"/>
        </w:rPr>
        <w:footnoteRef/>
      </w:r>
      <w:r w:rsidR="009A6C3A" w:rsidRPr="009A6C3A">
        <w:rPr>
          <w:rFonts w:ascii="Times New Roman" w:hAnsi="Times New Roman" w:cs="Times New Roman"/>
          <w:sz w:val="20"/>
          <w:szCs w:val="20"/>
        </w:rPr>
        <w:t xml:space="preserve"> </w:t>
      </w:r>
      <w:r w:rsidRPr="009A6C3A">
        <w:rPr>
          <w:rFonts w:ascii="Times New Roman" w:hAnsi="Times New Roman" w:cs="Times New Roman"/>
          <w:sz w:val="20"/>
          <w:szCs w:val="20"/>
        </w:rPr>
        <w:t>Na definição dos autores, o neoliberalismo é baseado em reduzir o poder do governo proporcionando uma maior liber</w:t>
      </w:r>
      <w:r w:rsidRPr="009A6C3A">
        <w:rPr>
          <w:rFonts w:ascii="Times New Roman" w:hAnsi="Times New Roman" w:cs="Times New Roman"/>
          <w:sz w:val="20"/>
          <w:szCs w:val="20"/>
        </w:rPr>
        <w:t>dade e menos burocracia ao poder privado.</w:t>
      </w:r>
    </w:p>
  </w:footnote>
  <w:footnote w:id="6">
    <w:p w:rsidR="00FD3444" w:rsidRPr="009A6C3A" w:rsidRDefault="00B35AE3" w:rsidP="009A6C3A">
      <w:pPr>
        <w:pStyle w:val="Textodenotaderodap"/>
        <w:jc w:val="both"/>
        <w:rPr>
          <w:rFonts w:ascii="Times New Roman" w:hAnsi="Times New Roman" w:cs="Times New Roman"/>
          <w:sz w:val="20"/>
          <w:szCs w:val="20"/>
        </w:rPr>
      </w:pPr>
      <w:r w:rsidRPr="009A6C3A">
        <w:rPr>
          <w:rStyle w:val="Refdenotaderodap"/>
          <w:rFonts w:ascii="Times New Roman" w:hAnsi="Times New Roman" w:cs="Times New Roman"/>
          <w:sz w:val="20"/>
          <w:szCs w:val="20"/>
        </w:rPr>
        <w:footnoteRef/>
      </w:r>
      <w:r w:rsidR="009A6C3A" w:rsidRPr="009A6C3A">
        <w:rPr>
          <w:rFonts w:ascii="Times New Roman" w:hAnsi="Times New Roman" w:cs="Times New Roman"/>
          <w:sz w:val="20"/>
          <w:szCs w:val="20"/>
        </w:rPr>
        <w:t xml:space="preserve"> </w:t>
      </w:r>
      <w:r w:rsidRPr="009A6C3A">
        <w:rPr>
          <w:rFonts w:ascii="Times New Roman" w:hAnsi="Times New Roman" w:cs="Times New Roman"/>
          <w:sz w:val="20"/>
          <w:szCs w:val="20"/>
        </w:rPr>
        <w:t>“Povos e Comunidades Tradicionais: grupos culturalmente diferenciados e que se reconhecem como tais, que possuem formas próprias de organização social, que ocupam e usam territórios e recursos naturais como cond</w:t>
      </w:r>
      <w:r w:rsidRPr="009A6C3A">
        <w:rPr>
          <w:rFonts w:ascii="Times New Roman" w:hAnsi="Times New Roman" w:cs="Times New Roman"/>
          <w:sz w:val="20"/>
          <w:szCs w:val="20"/>
        </w:rPr>
        <w:t xml:space="preserve">ição para sua reprodução cultural, social, religiosa, ancestral e econômica, utilizando conhecimentos, inovações e práticas gerados e transmitidos pela tradição” (BRASIL, 2007, art. 3, inciso I). </w:t>
      </w:r>
    </w:p>
    <w:p w:rsidR="00FD3444" w:rsidRDefault="00FD3444">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44" w:rsidRDefault="00FD34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295"/>
    <w:multiLevelType w:val="multilevel"/>
    <w:tmpl w:val="E3EEA4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F810037"/>
    <w:multiLevelType w:val="multilevel"/>
    <w:tmpl w:val="EB920242"/>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nsid w:val="60B41A06"/>
    <w:multiLevelType w:val="multilevel"/>
    <w:tmpl w:val="009CE176"/>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61FE2A03"/>
    <w:multiLevelType w:val="multilevel"/>
    <w:tmpl w:val="CB9E0F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1297CE5"/>
    <w:multiLevelType w:val="multilevel"/>
    <w:tmpl w:val="3E3035D6"/>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nsid w:val="79BC03C4"/>
    <w:multiLevelType w:val="multilevel"/>
    <w:tmpl w:val="2A3801D0"/>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3444"/>
    <w:rsid w:val="00631D23"/>
    <w:rsid w:val="009A6C3A"/>
    <w:rsid w:val="00B35AE3"/>
    <w:rsid w:val="00FD344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4D405B"/>
    <w:rPr>
      <w:rFonts w:ascii="Tahoma" w:hAnsi="Tahoma" w:cs="Tahoma"/>
      <w:sz w:val="16"/>
      <w:szCs w:val="16"/>
    </w:rPr>
  </w:style>
  <w:style w:type="character" w:customStyle="1" w:styleId="LinkdaInternet">
    <w:name w:val="Link da Internet"/>
    <w:basedOn w:val="Fontepargpadro"/>
    <w:uiPriority w:val="99"/>
    <w:unhideWhenUsed/>
    <w:rsid w:val="004D405B"/>
    <w:rPr>
      <w:color w:val="0000FF" w:themeColor="hyperlink"/>
      <w:u w:val="single"/>
    </w:rPr>
  </w:style>
  <w:style w:type="character" w:customStyle="1" w:styleId="TextodenotaderodapChar">
    <w:name w:val="Texto de nota de rodapé Char"/>
    <w:basedOn w:val="Fontepargpadro"/>
    <w:link w:val="Textodenotaderodap"/>
    <w:uiPriority w:val="99"/>
    <w:semiHidden/>
    <w:qFormat/>
    <w:rsid w:val="00FC1F7C"/>
    <w:rPr>
      <w:sz w:val="20"/>
      <w:szCs w:val="20"/>
    </w:rPr>
  </w:style>
  <w:style w:type="character" w:styleId="Refdenotaderodap">
    <w:name w:val="footnote reference"/>
    <w:basedOn w:val="Fontepargpadro"/>
    <w:uiPriority w:val="99"/>
    <w:semiHidden/>
    <w:unhideWhenUsed/>
    <w:qFormat/>
    <w:rsid w:val="00FC1F7C"/>
    <w:rPr>
      <w:vertAlign w:val="superscript"/>
    </w:rPr>
  </w:style>
  <w:style w:type="character" w:customStyle="1" w:styleId="AssuntodocomentrioChar">
    <w:name w:val="Assunto do comentário Char"/>
    <w:basedOn w:val="TextodecomentrioChar"/>
    <w:link w:val="Assuntodocomentrio"/>
    <w:uiPriority w:val="99"/>
    <w:semiHidden/>
    <w:qFormat/>
    <w:rsid w:val="00784704"/>
    <w:rPr>
      <w:b/>
      <w:bCs/>
      <w:sz w:val="20"/>
      <w:szCs w:val="20"/>
    </w:rPr>
  </w:style>
  <w:style w:type="character" w:customStyle="1" w:styleId="CabealhoChar">
    <w:name w:val="Cabeçalho Char"/>
    <w:basedOn w:val="Fontepargpadro"/>
    <w:link w:val="Cabealho"/>
    <w:uiPriority w:val="99"/>
    <w:qFormat/>
    <w:rsid w:val="00D1051B"/>
  </w:style>
  <w:style w:type="character" w:customStyle="1" w:styleId="RodapChar">
    <w:name w:val="Rodapé Char"/>
    <w:basedOn w:val="Fontepargpadro"/>
    <w:link w:val="Rodap"/>
    <w:uiPriority w:val="99"/>
    <w:qFormat/>
    <w:rsid w:val="00D1051B"/>
  </w:style>
  <w:style w:type="character" w:customStyle="1" w:styleId="ListLabel1">
    <w:name w:val="ListLabel 1"/>
    <w:qFormat/>
    <w:rPr>
      <w:rFonts w:ascii="Times New Roman" w:hAnsi="Times New Roman"/>
      <w:sz w:val="20"/>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sz w:val="20"/>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Times New Roman" w:hAnsi="Times New Roman"/>
      <w:sz w:val="20"/>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ascii="Times New Roman" w:hAnsi="Times New Roman"/>
      <w:sz w:val="20"/>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Vnculodendice">
    <w:name w:val="Vínculo de índice"/>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keepLines/>
      <w:spacing w:after="60"/>
    </w:pPr>
    <w:rPr>
      <w:sz w:val="52"/>
      <w:szCs w:val="52"/>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Subttulo">
    <w:name w:val="Subtitle"/>
    <w:basedOn w:val="Normal"/>
    <w:next w:val="Normal"/>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qFormat/>
    <w:pPr>
      <w:spacing w:line="240" w:lineRule="auto"/>
    </w:pPr>
    <w:rPr>
      <w:sz w:val="20"/>
      <w:szCs w:val="20"/>
    </w:rPr>
  </w:style>
  <w:style w:type="paragraph" w:styleId="Textodebalo">
    <w:name w:val="Balloon Text"/>
    <w:basedOn w:val="Normal"/>
    <w:link w:val="TextodebaloChar"/>
    <w:uiPriority w:val="99"/>
    <w:semiHidden/>
    <w:unhideWhenUsed/>
    <w:qFormat/>
    <w:rsid w:val="004D405B"/>
    <w:pPr>
      <w:spacing w:line="240" w:lineRule="auto"/>
    </w:pPr>
    <w:rPr>
      <w:rFonts w:ascii="Tahoma" w:hAnsi="Tahoma" w:cs="Tahoma"/>
      <w:sz w:val="16"/>
      <w:szCs w:val="16"/>
    </w:rPr>
  </w:style>
  <w:style w:type="paragraph" w:styleId="Textodenotaderodap">
    <w:name w:val="footnote text"/>
    <w:basedOn w:val="Normal"/>
  </w:style>
  <w:style w:type="paragraph" w:styleId="PargrafodaLista">
    <w:name w:val="List Paragraph"/>
    <w:basedOn w:val="Normal"/>
    <w:uiPriority w:val="34"/>
    <w:qFormat/>
    <w:rsid w:val="0032674F"/>
    <w:pPr>
      <w:spacing w:after="200"/>
      <w:ind w:left="720"/>
      <w:contextualSpacing/>
    </w:pPr>
    <w:rPr>
      <w:rFonts w:asciiTheme="minorHAnsi" w:eastAsiaTheme="minorHAnsi" w:hAnsiTheme="minorHAnsi" w:cstheme="minorBidi"/>
      <w:color w:val="00000A"/>
      <w:lang w:eastAsia="en-US"/>
    </w:rPr>
  </w:style>
  <w:style w:type="paragraph" w:styleId="CabealhodoSumrio">
    <w:name w:val="TOC Heading"/>
    <w:basedOn w:val="Ttulo1"/>
    <w:next w:val="Normal"/>
    <w:uiPriority w:val="39"/>
    <w:semiHidden/>
    <w:unhideWhenUsed/>
    <w:qFormat/>
    <w:rsid w:val="00AB2110"/>
    <w:pPr>
      <w:spacing w:before="480" w:after="0"/>
    </w:pPr>
    <w:rPr>
      <w:rFonts w:asciiTheme="majorHAnsi" w:eastAsiaTheme="majorEastAsia" w:hAnsiTheme="majorHAnsi" w:cstheme="majorBidi"/>
      <w:b/>
      <w:bCs/>
      <w:color w:val="365F91" w:themeColor="accent1" w:themeShade="BF"/>
      <w:sz w:val="28"/>
      <w:szCs w:val="28"/>
    </w:rPr>
  </w:style>
  <w:style w:type="paragraph" w:styleId="Sumrio1">
    <w:name w:val="toc 1"/>
    <w:basedOn w:val="Normal"/>
    <w:next w:val="Normal"/>
    <w:autoRedefine/>
    <w:uiPriority w:val="39"/>
    <w:unhideWhenUsed/>
    <w:rsid w:val="00AB2110"/>
    <w:pPr>
      <w:spacing w:after="100"/>
    </w:pPr>
  </w:style>
  <w:style w:type="paragraph" w:styleId="Sumrio2">
    <w:name w:val="toc 2"/>
    <w:basedOn w:val="Normal"/>
    <w:next w:val="Normal"/>
    <w:autoRedefine/>
    <w:uiPriority w:val="39"/>
    <w:unhideWhenUsed/>
    <w:rsid w:val="00AB2110"/>
    <w:pPr>
      <w:spacing w:after="100"/>
      <w:ind w:left="220"/>
    </w:pPr>
  </w:style>
  <w:style w:type="paragraph" w:customStyle="1" w:styleId="Default">
    <w:name w:val="Default"/>
    <w:qFormat/>
    <w:rsid w:val="00B6632C"/>
    <w:rPr>
      <w:rFonts w:eastAsiaTheme="minorEastAsia"/>
      <w:sz w:val="24"/>
      <w:szCs w:val="24"/>
    </w:rPr>
  </w:style>
  <w:style w:type="paragraph" w:styleId="NormalWeb">
    <w:name w:val="Normal (Web)"/>
    <w:basedOn w:val="Normal"/>
    <w:uiPriority w:val="99"/>
    <w:unhideWhenUsed/>
    <w:qFormat/>
    <w:rsid w:val="00B6632C"/>
    <w:pPr>
      <w:spacing w:beforeAutospacing="1" w:afterAutospacing="1" w:line="240" w:lineRule="auto"/>
    </w:pPr>
    <w:rPr>
      <w:rFonts w:ascii="Times New Roman" w:eastAsia="Times New Roman" w:hAnsi="Times New Roman" w:cs="Times New Roman"/>
      <w:color w:val="00000A"/>
      <w:sz w:val="24"/>
      <w:szCs w:val="24"/>
    </w:rPr>
  </w:style>
  <w:style w:type="paragraph" w:styleId="Assuntodocomentrio">
    <w:name w:val="annotation subject"/>
    <w:basedOn w:val="Textodecomentrio"/>
    <w:link w:val="AssuntodocomentrioChar"/>
    <w:uiPriority w:val="99"/>
    <w:semiHidden/>
    <w:unhideWhenUsed/>
    <w:qFormat/>
    <w:rsid w:val="00784704"/>
    <w:rPr>
      <w:b/>
      <w:bCs/>
    </w:rPr>
  </w:style>
  <w:style w:type="paragraph" w:styleId="Reviso">
    <w:name w:val="Revision"/>
    <w:uiPriority w:val="99"/>
    <w:semiHidden/>
    <w:qFormat/>
    <w:rsid w:val="008E422C"/>
  </w:style>
  <w:style w:type="paragraph" w:styleId="Cabealho">
    <w:name w:val="header"/>
    <w:basedOn w:val="Normal"/>
    <w:link w:val="CabealhoChar"/>
    <w:uiPriority w:val="99"/>
    <w:unhideWhenUsed/>
    <w:rsid w:val="00D1051B"/>
    <w:pPr>
      <w:tabs>
        <w:tab w:val="center" w:pos="4252"/>
        <w:tab w:val="right" w:pos="8504"/>
      </w:tabs>
      <w:spacing w:line="240" w:lineRule="auto"/>
    </w:pPr>
  </w:style>
  <w:style w:type="paragraph" w:styleId="Rodap">
    <w:name w:val="footer"/>
    <w:basedOn w:val="Normal"/>
    <w:link w:val="RodapChar"/>
    <w:uiPriority w:val="99"/>
    <w:unhideWhenUsed/>
    <w:rsid w:val="00D1051B"/>
    <w:pPr>
      <w:tabs>
        <w:tab w:val="center" w:pos="4252"/>
        <w:tab w:val="right" w:pos="8504"/>
      </w:tabs>
      <w:spacing w:line="240" w:lineRule="auto"/>
    </w:p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59"/>
    <w:rsid w:val="0032674F"/>
    <w:rPr>
      <w:rFonts w:asciiTheme="minorHAnsi" w:eastAsiaTheme="minorHAnsi" w:hAnsiTheme="minorHAnsi" w:cstheme="minorBidi"/>
      <w:color w:val="auto"/>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9A6C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4D405B"/>
    <w:rPr>
      <w:rFonts w:ascii="Tahoma" w:hAnsi="Tahoma" w:cs="Tahoma"/>
      <w:sz w:val="16"/>
      <w:szCs w:val="16"/>
    </w:rPr>
  </w:style>
  <w:style w:type="character" w:customStyle="1" w:styleId="LinkdaInternet">
    <w:name w:val="Link da Internet"/>
    <w:basedOn w:val="Fontepargpadro"/>
    <w:uiPriority w:val="99"/>
    <w:unhideWhenUsed/>
    <w:rsid w:val="004D405B"/>
    <w:rPr>
      <w:color w:val="0000FF" w:themeColor="hyperlink"/>
      <w:u w:val="single"/>
    </w:rPr>
  </w:style>
  <w:style w:type="character" w:customStyle="1" w:styleId="TextodenotaderodapChar">
    <w:name w:val="Texto de nota de rodapé Char"/>
    <w:basedOn w:val="Fontepargpadro"/>
    <w:link w:val="Textodenotaderodap"/>
    <w:uiPriority w:val="99"/>
    <w:semiHidden/>
    <w:qFormat/>
    <w:rsid w:val="00FC1F7C"/>
    <w:rPr>
      <w:sz w:val="20"/>
      <w:szCs w:val="20"/>
    </w:rPr>
  </w:style>
  <w:style w:type="character" w:styleId="Refdenotaderodap">
    <w:name w:val="footnote reference"/>
    <w:basedOn w:val="Fontepargpadro"/>
    <w:uiPriority w:val="99"/>
    <w:semiHidden/>
    <w:unhideWhenUsed/>
    <w:qFormat/>
    <w:rsid w:val="00FC1F7C"/>
    <w:rPr>
      <w:vertAlign w:val="superscript"/>
    </w:rPr>
  </w:style>
  <w:style w:type="character" w:customStyle="1" w:styleId="AssuntodocomentrioChar">
    <w:name w:val="Assunto do comentário Char"/>
    <w:basedOn w:val="TextodecomentrioChar"/>
    <w:link w:val="Assuntodocomentrio"/>
    <w:uiPriority w:val="99"/>
    <w:semiHidden/>
    <w:qFormat/>
    <w:rsid w:val="00784704"/>
    <w:rPr>
      <w:b/>
      <w:bCs/>
      <w:sz w:val="20"/>
      <w:szCs w:val="20"/>
    </w:rPr>
  </w:style>
  <w:style w:type="character" w:customStyle="1" w:styleId="CabealhoChar">
    <w:name w:val="Cabeçalho Char"/>
    <w:basedOn w:val="Fontepargpadro"/>
    <w:link w:val="Cabealho"/>
    <w:uiPriority w:val="99"/>
    <w:qFormat/>
    <w:rsid w:val="00D1051B"/>
  </w:style>
  <w:style w:type="character" w:customStyle="1" w:styleId="RodapChar">
    <w:name w:val="Rodapé Char"/>
    <w:basedOn w:val="Fontepargpadro"/>
    <w:link w:val="Rodap"/>
    <w:uiPriority w:val="99"/>
    <w:qFormat/>
    <w:rsid w:val="00D1051B"/>
  </w:style>
  <w:style w:type="character" w:customStyle="1" w:styleId="ListLabel1">
    <w:name w:val="ListLabel 1"/>
    <w:qFormat/>
    <w:rPr>
      <w:rFonts w:ascii="Times New Roman" w:hAnsi="Times New Roman"/>
      <w:sz w:val="20"/>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sz w:val="20"/>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Times New Roman" w:hAnsi="Times New Roman"/>
      <w:sz w:val="20"/>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ascii="Times New Roman" w:hAnsi="Times New Roman"/>
      <w:sz w:val="20"/>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Vnculodendice">
    <w:name w:val="Vínculo de índice"/>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keepLines/>
      <w:spacing w:after="60"/>
    </w:pPr>
    <w:rPr>
      <w:sz w:val="52"/>
      <w:szCs w:val="52"/>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Subttulo">
    <w:name w:val="Subtitle"/>
    <w:basedOn w:val="Normal"/>
    <w:next w:val="Normal"/>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qFormat/>
    <w:pPr>
      <w:spacing w:line="240" w:lineRule="auto"/>
    </w:pPr>
    <w:rPr>
      <w:sz w:val="20"/>
      <w:szCs w:val="20"/>
    </w:rPr>
  </w:style>
  <w:style w:type="paragraph" w:styleId="Textodebalo">
    <w:name w:val="Balloon Text"/>
    <w:basedOn w:val="Normal"/>
    <w:link w:val="TextodebaloChar"/>
    <w:uiPriority w:val="99"/>
    <w:semiHidden/>
    <w:unhideWhenUsed/>
    <w:qFormat/>
    <w:rsid w:val="004D405B"/>
    <w:pPr>
      <w:spacing w:line="240" w:lineRule="auto"/>
    </w:pPr>
    <w:rPr>
      <w:rFonts w:ascii="Tahoma" w:hAnsi="Tahoma" w:cs="Tahoma"/>
      <w:sz w:val="16"/>
      <w:szCs w:val="16"/>
    </w:rPr>
  </w:style>
  <w:style w:type="paragraph" w:styleId="Textodenotaderodap">
    <w:name w:val="footnote text"/>
    <w:basedOn w:val="Normal"/>
  </w:style>
  <w:style w:type="paragraph" w:styleId="PargrafodaLista">
    <w:name w:val="List Paragraph"/>
    <w:basedOn w:val="Normal"/>
    <w:uiPriority w:val="34"/>
    <w:qFormat/>
    <w:rsid w:val="0032674F"/>
    <w:pPr>
      <w:spacing w:after="200"/>
      <w:ind w:left="720"/>
      <w:contextualSpacing/>
    </w:pPr>
    <w:rPr>
      <w:rFonts w:asciiTheme="minorHAnsi" w:eastAsiaTheme="minorHAnsi" w:hAnsiTheme="minorHAnsi" w:cstheme="minorBidi"/>
      <w:color w:val="00000A"/>
      <w:lang w:eastAsia="en-US"/>
    </w:rPr>
  </w:style>
  <w:style w:type="paragraph" w:styleId="CabealhodoSumrio">
    <w:name w:val="TOC Heading"/>
    <w:basedOn w:val="Ttulo1"/>
    <w:next w:val="Normal"/>
    <w:uiPriority w:val="39"/>
    <w:semiHidden/>
    <w:unhideWhenUsed/>
    <w:qFormat/>
    <w:rsid w:val="00AB2110"/>
    <w:pPr>
      <w:spacing w:before="480" w:after="0"/>
    </w:pPr>
    <w:rPr>
      <w:rFonts w:asciiTheme="majorHAnsi" w:eastAsiaTheme="majorEastAsia" w:hAnsiTheme="majorHAnsi" w:cstheme="majorBidi"/>
      <w:b/>
      <w:bCs/>
      <w:color w:val="365F91" w:themeColor="accent1" w:themeShade="BF"/>
      <w:sz w:val="28"/>
      <w:szCs w:val="28"/>
    </w:rPr>
  </w:style>
  <w:style w:type="paragraph" w:styleId="Sumrio1">
    <w:name w:val="toc 1"/>
    <w:basedOn w:val="Normal"/>
    <w:next w:val="Normal"/>
    <w:autoRedefine/>
    <w:uiPriority w:val="39"/>
    <w:unhideWhenUsed/>
    <w:rsid w:val="00AB2110"/>
    <w:pPr>
      <w:spacing w:after="100"/>
    </w:pPr>
  </w:style>
  <w:style w:type="paragraph" w:styleId="Sumrio2">
    <w:name w:val="toc 2"/>
    <w:basedOn w:val="Normal"/>
    <w:next w:val="Normal"/>
    <w:autoRedefine/>
    <w:uiPriority w:val="39"/>
    <w:unhideWhenUsed/>
    <w:rsid w:val="00AB2110"/>
    <w:pPr>
      <w:spacing w:after="100"/>
      <w:ind w:left="220"/>
    </w:pPr>
  </w:style>
  <w:style w:type="paragraph" w:customStyle="1" w:styleId="Default">
    <w:name w:val="Default"/>
    <w:qFormat/>
    <w:rsid w:val="00B6632C"/>
    <w:rPr>
      <w:rFonts w:eastAsiaTheme="minorEastAsia"/>
      <w:sz w:val="24"/>
      <w:szCs w:val="24"/>
    </w:rPr>
  </w:style>
  <w:style w:type="paragraph" w:styleId="NormalWeb">
    <w:name w:val="Normal (Web)"/>
    <w:basedOn w:val="Normal"/>
    <w:uiPriority w:val="99"/>
    <w:unhideWhenUsed/>
    <w:qFormat/>
    <w:rsid w:val="00B6632C"/>
    <w:pPr>
      <w:spacing w:beforeAutospacing="1" w:afterAutospacing="1" w:line="240" w:lineRule="auto"/>
    </w:pPr>
    <w:rPr>
      <w:rFonts w:ascii="Times New Roman" w:eastAsia="Times New Roman" w:hAnsi="Times New Roman" w:cs="Times New Roman"/>
      <w:color w:val="00000A"/>
      <w:sz w:val="24"/>
      <w:szCs w:val="24"/>
    </w:rPr>
  </w:style>
  <w:style w:type="paragraph" w:styleId="Assuntodocomentrio">
    <w:name w:val="annotation subject"/>
    <w:basedOn w:val="Textodecomentrio"/>
    <w:link w:val="AssuntodocomentrioChar"/>
    <w:uiPriority w:val="99"/>
    <w:semiHidden/>
    <w:unhideWhenUsed/>
    <w:qFormat/>
    <w:rsid w:val="00784704"/>
    <w:rPr>
      <w:b/>
      <w:bCs/>
    </w:rPr>
  </w:style>
  <w:style w:type="paragraph" w:styleId="Reviso">
    <w:name w:val="Revision"/>
    <w:uiPriority w:val="99"/>
    <w:semiHidden/>
    <w:qFormat/>
    <w:rsid w:val="008E422C"/>
  </w:style>
  <w:style w:type="paragraph" w:styleId="Cabealho">
    <w:name w:val="header"/>
    <w:basedOn w:val="Normal"/>
    <w:link w:val="CabealhoChar"/>
    <w:uiPriority w:val="99"/>
    <w:unhideWhenUsed/>
    <w:rsid w:val="00D1051B"/>
    <w:pPr>
      <w:tabs>
        <w:tab w:val="center" w:pos="4252"/>
        <w:tab w:val="right" w:pos="8504"/>
      </w:tabs>
      <w:spacing w:line="240" w:lineRule="auto"/>
    </w:pPr>
  </w:style>
  <w:style w:type="paragraph" w:styleId="Rodap">
    <w:name w:val="footer"/>
    <w:basedOn w:val="Normal"/>
    <w:link w:val="RodapChar"/>
    <w:uiPriority w:val="99"/>
    <w:unhideWhenUsed/>
    <w:rsid w:val="00D1051B"/>
    <w:pPr>
      <w:tabs>
        <w:tab w:val="center" w:pos="4252"/>
        <w:tab w:val="right" w:pos="8504"/>
      </w:tabs>
      <w:spacing w:line="240" w:lineRule="auto"/>
    </w:p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59"/>
    <w:rsid w:val="0032674F"/>
    <w:rPr>
      <w:rFonts w:asciiTheme="minorHAnsi" w:eastAsiaTheme="minorHAnsi" w:hAnsiTheme="minorHAnsi" w:cstheme="minorBidi"/>
      <w:color w:val="auto"/>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9A6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923905">
      <w:bodyDiv w:val="1"/>
      <w:marLeft w:val="0"/>
      <w:marRight w:val="0"/>
      <w:marTop w:val="0"/>
      <w:marBottom w:val="0"/>
      <w:divBdr>
        <w:top w:val="none" w:sz="0" w:space="0" w:color="auto"/>
        <w:left w:val="none" w:sz="0" w:space="0" w:color="auto"/>
        <w:bottom w:val="none" w:sz="0" w:space="0" w:color="auto"/>
        <w:right w:val="none" w:sz="0" w:space="0" w:color="auto"/>
      </w:divBdr>
    </w:div>
    <w:div w:id="199845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terato.blogspot.com.br/2012/03/teoria-integral-ken-wilber-parte-ii.html" TargetMode="External"/><Relationship Id="rId18" Type="http://schemas.openxmlformats.org/officeDocument/2006/relationships/hyperlink" Target="http://www.planalto.gov.br/ccivil_03/decreto/2002/d4340.htm" TargetMode="External"/><Relationship Id="rId3" Type="http://schemas.openxmlformats.org/officeDocument/2006/relationships/styles" Target="styles.xml"/><Relationship Id="rId21" Type="http://schemas.openxmlformats.org/officeDocument/2006/relationships/hyperlink" Target="http://www.mma.gov.br/images/arquivo/80112/CNUC_JUL17%20-%20C_Bio.pdf" TargetMode="External"/><Relationship Id="rId7" Type="http://schemas.openxmlformats.org/officeDocument/2006/relationships/footnotes" Target="footnotes.xml"/><Relationship Id="rId12" Type="http://schemas.openxmlformats.org/officeDocument/2006/relationships/hyperlink" Target="http://sustentabilidade.estadao.com.br/noticias/geral,justica-suspende-chamamento-para-venda-de-florestas-em-sp,70001753368" TargetMode="External"/><Relationship Id="rId17" Type="http://schemas.openxmlformats.org/officeDocument/2006/relationships/hyperlink" Target="http://www.planalto.gov.br/ccivil_03/leis/L9985.htm" TargetMode="External"/><Relationship Id="rId2" Type="http://schemas.openxmlformats.org/officeDocument/2006/relationships/numbering" Target="numbering.xml"/><Relationship Id="rId16" Type="http://schemas.openxmlformats.org/officeDocument/2006/relationships/hyperlink" Target="https://www.facebook.com/deputadoneder/videos/1516861485036580/" TargetMode="External"/><Relationship Id="rId20" Type="http://schemas.openxmlformats.org/officeDocument/2006/relationships/hyperlink" Target="http://www.mma.gov.br/estruturas/chm/_arquivos/saber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folha.uol.com.br/mercado/2017/08/1914269-governo-de-sp-estima-arrecadar-ao-menos-r-6-bi-com-holding-da-sabesp.shtml%2020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akSEtH4-z0Q&amp;t=5s" TargetMode="External"/><Relationship Id="rId23" Type="http://schemas.openxmlformats.org/officeDocument/2006/relationships/fontTable" Target="fontTable.xml"/><Relationship Id="rId10" Type="http://schemas.openxmlformats.org/officeDocument/2006/relationships/hyperlink" Target="https://www.elconfidencial.com/espana/galicia/2017-10-16/incendios-galicia-asturias-portugal-ultima-hora-fuego_1461424/" TargetMode="External"/><Relationship Id="rId19" Type="http://schemas.openxmlformats.org/officeDocument/2006/relationships/hyperlink" Target="http://www.planalto.gov.br/ccivil_03/_ato2007-2010/2007/decreto/d6040.htm" TargetMode="External"/><Relationship Id="rId4" Type="http://schemas.microsoft.com/office/2007/relationships/stylesWithEffects" Target="stylesWithEffects.xml"/><Relationship Id="rId9" Type="http://schemas.openxmlformats.org/officeDocument/2006/relationships/hyperlink" Target="http://www.bbc.com/portuguese/noticias/2014/03/140321_seca_saopaulo_rb%202014" TargetMode="External"/><Relationship Id="rId14" Type="http://schemas.openxmlformats.org/officeDocument/2006/relationships/hyperlink" Target="http://www.revistaeducacion.educacion.es/re350/re350_09por.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ntroposofy.com.br/forum/dois-grandes-pilares-da-antroposofia-trimembracao-e-quadrimembracao/" TargetMode="External"/><Relationship Id="rId1" Type="http://schemas.openxmlformats.org/officeDocument/2006/relationships/hyperlink" Target="http://escola.camarapiracicaba.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5B54-3BEA-47C8-9D69-E74A7895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8005</Words>
  <Characters>43231</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Documentos</dc:creator>
  <cp:lastModifiedBy>Documentos</cp:lastModifiedBy>
  <cp:revision>2</cp:revision>
  <dcterms:created xsi:type="dcterms:W3CDTF">2017-11-01T17:07:00Z</dcterms:created>
  <dcterms:modified xsi:type="dcterms:W3CDTF">2017-11-01T17:07:00Z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