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66EE" w:rsidRDefault="00B466EE">
      <w:pPr>
        <w:pStyle w:val="normal0"/>
        <w:spacing w:line="360" w:lineRule="auto"/>
        <w:ind w:firstLine="720"/>
        <w:jc w:val="both"/>
      </w:pPr>
    </w:p>
    <w:tbl>
      <w:tblPr>
        <w:tblStyle w:val="a"/>
        <w:tblW w:w="9029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9029"/>
      </w:tblGrid>
      <w:tr w:rsidR="00B46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902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6EE" w:rsidRDefault="004D30F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Sentença</w:t>
            </w:r>
          </w:p>
        </w:tc>
      </w:tr>
    </w:tbl>
    <w:p w:rsidR="00B466EE" w:rsidRDefault="004D30FD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Processo nº</w:t>
      </w:r>
    </w:p>
    <w:p w:rsidR="00B466EE" w:rsidRDefault="004D30FD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Classe - Assunto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Ação Civil Pública - Dano Ambiental</w:t>
      </w:r>
    </w:p>
    <w:p w:rsidR="00B466EE" w:rsidRDefault="004D30FD">
      <w:pPr>
        <w:pStyle w:val="normal0"/>
        <w:spacing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Requeremte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HABITAT - ASSOCIAÇÃO DE DEFESA E EDUCAÇÃO AMBIENTAL</w:t>
      </w:r>
    </w:p>
    <w:p w:rsidR="00B466EE" w:rsidRDefault="004D30FD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Requerido: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REFRIGERANTES IMPERIAL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S.A.</w:t>
      </w:r>
    </w:p>
    <w:p w:rsidR="00B466EE" w:rsidRDefault="00B466EE">
      <w:pPr>
        <w:pStyle w:val="normal0"/>
        <w:spacing w:line="360" w:lineRule="auto"/>
        <w:jc w:val="both"/>
      </w:pPr>
    </w:p>
    <w:p w:rsidR="00B466EE" w:rsidRDefault="00B466EE">
      <w:pPr>
        <w:pStyle w:val="normal0"/>
        <w:spacing w:line="360" w:lineRule="auto"/>
        <w:jc w:val="both"/>
      </w:pPr>
    </w:p>
    <w:p w:rsidR="00B466EE" w:rsidRDefault="004D30FD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Juízes de Direito: Dra.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Juliana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Burjato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Dra.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Larissa Alem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Dr.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Daniel Oliveira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Dr.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Lucas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Cheng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Yuan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Sun</w:t>
      </w:r>
      <w:proofErr w:type="gramEnd"/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Vistos.</w:t>
      </w:r>
    </w:p>
    <w:p w:rsidR="00B466EE" w:rsidRDefault="00B466EE">
      <w:pPr>
        <w:pStyle w:val="normal0"/>
        <w:spacing w:line="360" w:lineRule="auto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Trata-se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AÇÃO CIVIL PÚBLICA AMBIENTAL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proposta por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HABITAT - ASSOCIAÇÃO DE DEFESA E EDUCAÇÃO AMBIENTAL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face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REFRIGERANTES IMPERIAL S.A.</w:t>
      </w:r>
    </w:p>
    <w:p w:rsidR="00B466EE" w:rsidRDefault="00B466EE">
      <w:pPr>
        <w:pStyle w:val="normal0"/>
        <w:spacing w:line="360" w:lineRule="auto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Narra, em síntese, a autora que a ré é empresa produtora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vendedora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bebidas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embaladas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em garrafa PET e que o descarte irregular deste material vem causando danos ao meio ambiente, como a poluição do rio local e morte da fauna e flora locais.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autora atribuí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 descarte inadequado ao fato da empresa não pos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suir política de recolhimento e reciclagem dos materiais descartados e, considerando o art. 33 da Lei 12.305/2010, que institui a responsabilidade compartilhada entre fabricantes e importadores, distribuidores e comerciantes, consumidores e poder público,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argumenta ser a ré responsável tanto pelo descarte inadequado, quanto pelos danos ambientais. 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Pugna pela condenação da ré à obrigação de: 1) realizar campanha publicitária com o fim de conscientização da população com fito de ensejar o descarte correto de garrafas PET; 2) recolher as garrafas PET; 3) recolher as garrafas PET descartadas em locais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ndevidos; 4) restaurar integralmente as condições primitivas do solo,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corpos d’água, tanto superficiais, quanto subterrâneos, quando afetados, e da vegetação.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A petição inicial foi instruída com documentos de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fls.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X/X.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A ré foi citada e ofereceu contestaç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ão, alegando não se tratar de caso de responsabilidade compartilhada, pois as condutas mencionadas pela autora ocorrem em 2002, antes da publicação da Lei 12.305/2010 que cria este instituto. Argumenta que também não se trata de responsabilidade civil por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danos ambientais, pois, ainda que esta não dependa de culpa, visto que é objetiva, deve haver um nexo causal entre a conduta e o dano. O nexo causal seria inexistente, porque a empresa ré somente produz as embalagens, sendo o consumidor o responsável pelo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descarte inadequado e o poder público pela falta de correto recolhimento. 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Argumenta ainda a ré que a condenação nesse caso implicaria ônus excessivo à atividade econômica, abrindo precedente para responsabilização geral das empresas, o que culminaria 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subversão da livre iniciativa.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É o relatório.</w:t>
      </w: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Fundamento e decido.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Julgo antecipadamente a lide com fulcro no inciso I do artigo 330 do Código de Processo Civil, vez que a matéria de fato depende exclusivamente de prova documental. 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De início, cumpre 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ssaltar 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tendo em vista que o réu do grupo nº3 não apresentou contestação, o julgamento foi feito com base na petição inicial do grupo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nas contestações dos réus dos grupos 1 e 2.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Passo agora á análise do mérito, que é parcialmente procedente, pelos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motivos que passo a expor.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A proteção ao meio ambiente é garantida no ordenamento brasileiro na Carta Maior, bem como na Lei 6938/81 que institui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Politica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Nacional do Meio Ambiente. Tal proteção é guiada por diversos princípios, entre eles o princípio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da prevenção, o do poluidor-pagador, o da reparação integral do dano e o da cooperação. Visando a concretização de tal proteção, os referidos diplomas legais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prevêem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a responsabilização por danos ambientais. 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lastRenderedPageBreak/>
        <w:t>O §3º, do artigo 225 da Constituição Federal 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stabelece a punição administrativa, civil e penal às pessoas físicas e jurídicas que causem danos ao meio ambiente; complementarmente, o §1º do artigo 14 da Lei 6.938/81 dispõe que a responsabilização por danos ambientais ocorrerá mesmo na ausência de culp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a, ou seja, a responsabilidade civil, em matéria ambiental, é objetiva.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verbis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: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left="720"/>
        <w:jc w:val="both"/>
      </w:pPr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Artigo 225. Todos têm direito ao meio ambiente ecologicamente equilibrado, bem de uso comum do povo e essencial à sadia qualidade de vida, impondo-se ao Poder Público e à coletividade o dever de defendê-lo e </w:t>
      </w:r>
      <w:proofErr w:type="spellStart"/>
      <w:r>
        <w:rPr>
          <w:rFonts w:ascii="Times New Roman" w:eastAsia="Times New Roman" w:hAnsi="Times New Roman" w:cs="Times New Roman"/>
          <w:color w:val="333333"/>
          <w:highlight w:val="white"/>
        </w:rPr>
        <w:t>preservá</w:t>
      </w:r>
      <w:proofErr w:type="spellEnd"/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highlight w:val="white"/>
        </w:rPr>
        <w:t>lo</w:t>
      </w:r>
      <w:proofErr w:type="spellEnd"/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 para </w:t>
      </w:r>
      <w:proofErr w:type="gramStart"/>
      <w:r>
        <w:rPr>
          <w:rFonts w:ascii="Times New Roman" w:eastAsia="Times New Roman" w:hAnsi="Times New Roman" w:cs="Times New Roman"/>
          <w:color w:val="333333"/>
          <w:highlight w:val="white"/>
        </w:rPr>
        <w:t>as presentes</w:t>
      </w:r>
      <w:proofErr w:type="gramEnd"/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 e futuras geraçõe</w:t>
      </w:r>
      <w:r>
        <w:rPr>
          <w:rFonts w:ascii="Times New Roman" w:eastAsia="Times New Roman" w:hAnsi="Times New Roman" w:cs="Times New Roman"/>
          <w:color w:val="333333"/>
          <w:highlight w:val="white"/>
        </w:rPr>
        <w:t>s.</w:t>
      </w:r>
    </w:p>
    <w:p w:rsidR="00B466EE" w:rsidRDefault="004D30FD">
      <w:pPr>
        <w:pStyle w:val="normal0"/>
        <w:spacing w:line="360" w:lineRule="auto"/>
        <w:ind w:left="720"/>
        <w:jc w:val="both"/>
      </w:pPr>
      <w:r>
        <w:rPr>
          <w:rFonts w:ascii="Times New Roman" w:eastAsia="Times New Roman" w:hAnsi="Times New Roman" w:cs="Times New Roman"/>
          <w:color w:val="333333"/>
          <w:highlight w:val="white"/>
        </w:rPr>
        <w:t>§ 3º As condutas e atividades consideradas lesivas ao meio ambiente sujeitarão os infratores, pessoas físicas ou jurídicas, a sanções penais e administrativas, independentemente da obrigação de reparar os danos causados.</w:t>
      </w:r>
    </w:p>
    <w:p w:rsidR="00B466EE" w:rsidRDefault="00B466EE">
      <w:pPr>
        <w:pStyle w:val="normal0"/>
        <w:spacing w:line="360" w:lineRule="auto"/>
        <w:jc w:val="both"/>
      </w:pPr>
    </w:p>
    <w:p w:rsidR="00B466EE" w:rsidRDefault="004D30FD">
      <w:pPr>
        <w:pStyle w:val="normal0"/>
        <w:spacing w:line="360" w:lineRule="auto"/>
        <w:ind w:left="720"/>
        <w:jc w:val="both"/>
      </w:pPr>
      <w:r>
        <w:rPr>
          <w:rFonts w:ascii="Times New Roman" w:eastAsia="Times New Roman" w:hAnsi="Times New Roman" w:cs="Times New Roman"/>
          <w:color w:val="333333"/>
          <w:highlight w:val="white"/>
        </w:rPr>
        <w:t>Artigo 14. Sem prejuízo das pen</w:t>
      </w:r>
      <w:r>
        <w:rPr>
          <w:rFonts w:ascii="Times New Roman" w:eastAsia="Times New Roman" w:hAnsi="Times New Roman" w:cs="Times New Roman"/>
          <w:color w:val="333333"/>
          <w:highlight w:val="white"/>
        </w:rPr>
        <w:t>alidades definidas pela legislação federal, estadual e municipal, o não cumprimento das medidas necessárias à preservação ou correção dos inconvenientes e danos causados pela degradação da qualidade ambiental sujeitará os transgressores: (...</w:t>
      </w:r>
      <w:proofErr w:type="gramStart"/>
      <w:r>
        <w:rPr>
          <w:rFonts w:ascii="Times New Roman" w:eastAsia="Times New Roman" w:hAnsi="Times New Roman" w:cs="Times New Roman"/>
          <w:color w:val="333333"/>
          <w:highlight w:val="white"/>
        </w:rPr>
        <w:t>)</w:t>
      </w:r>
      <w:proofErr w:type="gramEnd"/>
    </w:p>
    <w:p w:rsidR="00B466EE" w:rsidRDefault="004D30FD">
      <w:pPr>
        <w:pStyle w:val="normal0"/>
        <w:spacing w:line="360" w:lineRule="auto"/>
        <w:ind w:left="720"/>
        <w:jc w:val="both"/>
      </w:pPr>
      <w:r>
        <w:rPr>
          <w:rFonts w:ascii="Times New Roman" w:eastAsia="Times New Roman" w:hAnsi="Times New Roman" w:cs="Times New Roman"/>
          <w:color w:val="333333"/>
          <w:highlight w:val="white"/>
        </w:rPr>
        <w:t>§ 1º - Sem o</w:t>
      </w:r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bstar a aplicação das penalidades previstas neste artigo, é o poluidor obrigado, independentemente da existência de culpa, a indenizar ou reparar os danos causados ao meio ambiente e a terceiros, afetados por sua atividade. O Ministério Público da União e </w:t>
      </w:r>
      <w:r>
        <w:rPr>
          <w:rFonts w:ascii="Times New Roman" w:eastAsia="Times New Roman" w:hAnsi="Times New Roman" w:cs="Times New Roman"/>
          <w:color w:val="333333"/>
          <w:highlight w:val="white"/>
        </w:rPr>
        <w:t>dos Estados terá legitimidade para propor ação de responsabilidade civil e criminal, por danos causados ao meio ambiente.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Ressalva seja feita que a Lei nº 12.305/2010 (Política Nacional de Resíduos Sólidos) institui a responsabilidade compartilhada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fabricantes e importadores, distribuidores e comerciantes, consumidores e poder público pelos resíduos sólidos. Contudo,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tendo em vista que a conduta da empresa ré alvo da presente ação ocorreu em 2002, antes da promulgação do referido diploma legal, cabe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somente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aplicação da legislação vigente na época. Portanto, configura-se hipótese de responsabilidade civil objetiva por danos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ambientais, já referida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.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Embora, não seja aplicável ao caso a lei 12.305/2010 pelos motivos retro expostos, cabe frisar que 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modalidade de responsabilidade no âmbito desse diploma legal não é a objetiva tal como no art. 14 da lei 6938 de 1981. Pois em o fabricante tomando todas as medidas necessárias para dissipar os efeitos negativos decorrentes de sua atividade, não cabe respo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nsabilização, o que significa dizer que tal responsabilidade não é objetiva.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  <w:t xml:space="preserve">Quanto à legislação aplicável à época da propositura da ação é possível entender que; em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sendo exclusiva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a culpa do consumidor no descarte inadequado, o que só se verifica se 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fabricante, produtor, ou comerciante tomam todas as medidas assecuratórias à preservação ambiental (informação sobre o modo de descarte, e disponibilização de serviço de recolhimento); abre-se um novo nexo de causalidade, sendo imputável somente a responsa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bilidade ao consumidor. 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No entanto, a despeito desse entendimento, não foi o que se verificou no caso ora em análise. Para a possibilidade de alegar culpa exclusiva do consumidor é necessário estar adimplente com as suas obrigações, o que é a aplicação 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specífica da boa-fé objetiva.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Mesmo que não houvesse legislação específica determinando a responsabilidade pós-consumo, existia legislação tratando, mesmo que de forma genérica, sobre qualquer eventual dano ambiental imputável a pessoa física ou jurídica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, ainda que ausente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culpa. 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Cabe ao judiciário, no caso concreto e individualmente, promover e concretizar os direitos e valores insculpidos na Constituição Federal, ainda que ausente lei ou regulamento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específicos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. Nesse diapasão, mostra-se patente que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o direito ao meio ambiente ecologicamente equilibrado foi violado.</w:t>
      </w:r>
    </w:p>
    <w:p w:rsidR="00B466EE" w:rsidRDefault="00B466EE">
      <w:pPr>
        <w:pStyle w:val="normal0"/>
        <w:spacing w:line="360" w:lineRule="auto"/>
        <w:jc w:val="both"/>
      </w:pPr>
    </w:p>
    <w:p w:rsidR="00B466EE" w:rsidRDefault="004D30FD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  <w:t>A alegação de que um princípio não pode obrigar nem servir de pressuposto para responsabilização não procede. Tal alegação retira o caráter de norma do qual se revestem os princípios. Ai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nda que normas gerais, basilares,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fundantes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, continuam apresentando-se como dever jurídico.</w:t>
      </w:r>
    </w:p>
    <w:p w:rsidR="00B466EE" w:rsidRDefault="00B466EE">
      <w:pPr>
        <w:pStyle w:val="normal0"/>
        <w:spacing w:line="360" w:lineRule="auto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Vistos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os princípios da precaução aplicado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em diversos julgados, o do poluidor-pagador, e o da reparação integral, vê-se que são normas autônomas, usando-se a ter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minologia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kelsiana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, tendo em vista que atribuem sanção autônoma, responsabilização civil, em caso de realização de sua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facti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specie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, 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Em ação proposta pela Sociedade Amigos do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Boaçava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e Associação dos Moradores do Alto de Pinheiros contra a Eletropaulo S/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A ficou decidido que cabe condenação do agente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lastRenderedPageBreak/>
        <w:t>que com sua atividade gera possibilidade de causar dano ambiental, pela aplicação da norma-princípio da precaução inscrita no art. 225 da CF.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No julgado, o E. Tribunal de Justiça do Estado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Sâo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Paulo estab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eleceu obrigação de fazer constante da redução do campo eletromagnético nas imediações dos bairros próximos, e determinou a utilização do valor nominal aceito como seguro na legislação suíça.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No caso dos autos, verifica-se que a empresa ré não comete ato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ilícito unicamente pelo uso do material para fabricação de garrafas PET. Contudo, é evidente o nexo causal entre a atividade da empresa e o dano ambiental causado pela poluição gerada pelas garrafas.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A alegação da ré de que a condenação implicaria a abert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ura de precedentes que inviabilizariam a atividade econômica não merece acolhimento. Visto que a ordem econômica não tem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um fim em si mesma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, mas visa a promover os valores sociais e humanos constantes da Constituição. Assim, o direito ao meio ambiente ecol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ogicamente equilibrado é uma restrição constitucional da liberdade econômica, que não há de ser questionada no âmbito deste juízo.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Além disso, cabe ao agente econômico internalizar todos os riscos e ônus decorrentes de sua atividade, expressados em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direit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os-custo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, no dizer de Fábio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Ulhôa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Coelho. Dessa forma, não há nada de inventivo em responsabilizar e impor obrigação de fazer ao agente que produz material poluente e não possui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politica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de recolhimento e reciclagem.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Destarte, cabe ainda a devida análise dos pedidos realizados pela parte autora.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recolhimento de garrafas, bem como a exigência da restauração integral das condições primitivas do solo,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corpos d’água, tanto superficiais, quanto subterrâneos, quando afeta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dos, e da vegetação, trata-se de um pedido não razoável, uma vez que é impossível quantificar com precisão o dano causado pela empresa ré e delimitar o alcance da sua ação, além de ferir o princípio da isonomia frente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as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demais produtoras de garrafa PET,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fetando a concorrência e mercado competitivo.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lastRenderedPageBreak/>
        <w:t xml:space="preserve">De outra banda, reputo cabível o pedido no tocante à obrigação de fazer campanhas publicitárias com o fim de conscientização da população com fito de ensejar o descarte correto de garrafas PET. 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Trata-se de 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edida de adequação às novas exigências legais, para consonância com os novos padrões de produção e consumo, sem onerar sobremaneira a empresa e sendo suficiente para atingir o fim a que se destina, vale dizer: minimizar os danos decorrentes da atividade pa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ra níveis aceitáveis.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Diante do exposto e do que mais dos autos consta, JULGO PARCIALMENTE PROCEDENTE O PEDIDO com fulcro no inciso I do artigo 269 do Código de Processo Civil, apenas para o fim de condenar a ré a destinar o equivalente a 25% dos valores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totais gastos com campanhas publicitárias para promoção de seu produto para a realização de publicidade de conscientização a respeito da destinação correta dos resíduos sólidos de seus produtos e riscos ambientais que o descarte incorreto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podem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acarretar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No caso de atraso na obrigação, fixo a multa diária no valor de R$ 10.000,00 (dez mil reais), sem prejuízo à paralisação das atividades de produção da empresa, se necessário, com emprego de força policial, nos moldes do parágrafo 6º do artigo 461 do Código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de Processo Civil.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Tendo em vista a sucumbência recíproca, a ré arcará com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as custas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, despesas e honorários a que deu causa. Deixo de condenar a autora tendo em vista que esta que goza de imunidade, nos termos do artigo 18 da Lei nº 7.347/85,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P.R.I.</w:t>
      </w:r>
      <w:proofErr w:type="spellEnd"/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4D30FD">
      <w:pPr>
        <w:pStyle w:val="normal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03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de setembro de 2015.  </w:t>
      </w: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B466EE">
      <w:pPr>
        <w:pStyle w:val="normal0"/>
        <w:spacing w:line="360" w:lineRule="auto"/>
        <w:ind w:firstLine="720"/>
        <w:jc w:val="both"/>
      </w:pPr>
    </w:p>
    <w:p w:rsidR="00B466EE" w:rsidRDefault="00B466EE">
      <w:pPr>
        <w:pStyle w:val="normal0"/>
        <w:spacing w:line="360" w:lineRule="auto"/>
        <w:ind w:firstLine="720"/>
        <w:jc w:val="both"/>
      </w:pPr>
    </w:p>
    <w:sectPr w:rsidR="00B466EE" w:rsidSect="00B466EE">
      <w:headerReference w:type="default" r:id="rId6"/>
      <w:headerReference w:type="first" r:id="rId7"/>
      <w:footerReference w:type="firs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EE" w:rsidRDefault="00B466EE" w:rsidP="00B466EE">
      <w:pPr>
        <w:spacing w:line="240" w:lineRule="auto"/>
      </w:pPr>
      <w:r>
        <w:separator/>
      </w:r>
    </w:p>
  </w:endnote>
  <w:endnote w:type="continuationSeparator" w:id="0">
    <w:p w:rsidR="00B466EE" w:rsidRDefault="00B466EE" w:rsidP="00B46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EE" w:rsidRDefault="00B466EE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EE" w:rsidRDefault="00B466EE" w:rsidP="00B466EE">
      <w:pPr>
        <w:spacing w:line="240" w:lineRule="auto"/>
      </w:pPr>
      <w:r>
        <w:separator/>
      </w:r>
    </w:p>
  </w:footnote>
  <w:footnote w:type="continuationSeparator" w:id="0">
    <w:p w:rsidR="00B466EE" w:rsidRDefault="00B466EE" w:rsidP="00B466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EE" w:rsidRDefault="00B466EE">
    <w:pPr>
      <w:pStyle w:val="normal0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EE" w:rsidRDefault="004D30FD">
    <w:pPr>
      <w:pStyle w:val="normal0"/>
      <w:ind w:firstLine="720"/>
      <w:jc w:val="both"/>
    </w:pPr>
    <w:r>
      <w:rPr>
        <w:rFonts w:ascii="Times New Roman" w:eastAsia="Times New Roman" w:hAnsi="Times New Roman" w:cs="Times New Roman"/>
        <w:b/>
        <w:sz w:val="24"/>
        <w:szCs w:val="24"/>
      </w:rPr>
      <w:t>TRIBUNAL DE JUSTIÇA DO ESTADO DO PARANÁ</w:t>
    </w:r>
  </w:p>
  <w:p w:rsidR="00B466EE" w:rsidRDefault="004D30FD">
    <w:pPr>
      <w:pStyle w:val="normal0"/>
      <w:ind w:firstLine="720"/>
      <w:jc w:val="both"/>
    </w:pPr>
    <w:r>
      <w:rPr>
        <w:rFonts w:ascii="Times New Roman" w:eastAsia="Times New Roman" w:hAnsi="Times New Roman" w:cs="Times New Roman"/>
        <w:sz w:val="24"/>
        <w:szCs w:val="24"/>
      </w:rPr>
      <w:t>COMARCA DE CURITIBA</w:t>
    </w:r>
  </w:p>
  <w:p w:rsidR="00B466EE" w:rsidRDefault="004D30FD">
    <w:pPr>
      <w:pStyle w:val="normal0"/>
      <w:ind w:firstLine="720"/>
      <w:jc w:val="both"/>
    </w:pPr>
    <w:r>
      <w:rPr>
        <w:rFonts w:ascii="Times New Roman" w:eastAsia="Times New Roman" w:hAnsi="Times New Roman" w:cs="Times New Roman"/>
        <w:sz w:val="24"/>
        <w:szCs w:val="24"/>
      </w:rPr>
      <w:t>PODER JUDICIÁRIO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6EE"/>
    <w:rsid w:val="004D30FD"/>
    <w:rsid w:val="00B4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466E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0"/>
    <w:next w:val="normal0"/>
    <w:rsid w:val="00B466E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0"/>
    <w:next w:val="normal0"/>
    <w:rsid w:val="00B466E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0"/>
    <w:next w:val="normal0"/>
    <w:rsid w:val="00B466E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0"/>
    <w:next w:val="normal0"/>
    <w:rsid w:val="00B466E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0"/>
    <w:next w:val="normal0"/>
    <w:rsid w:val="00B466E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466EE"/>
  </w:style>
  <w:style w:type="table" w:customStyle="1" w:styleId="TableNormal">
    <w:name w:val="Table Normal"/>
    <w:rsid w:val="00B466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466EE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0"/>
    <w:next w:val="normal0"/>
    <w:rsid w:val="00B466E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B466E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9635</Characters>
  <Application>Microsoft Office Word</Application>
  <DocSecurity>4</DocSecurity>
  <Lines>80</Lines>
  <Paragraphs>22</Paragraphs>
  <ScaleCrop>false</ScaleCrop>
  <Company>Microsoft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</dc:creator>
  <cp:lastModifiedBy>chr</cp:lastModifiedBy>
  <cp:revision>2</cp:revision>
  <dcterms:created xsi:type="dcterms:W3CDTF">2015-09-03T18:51:00Z</dcterms:created>
  <dcterms:modified xsi:type="dcterms:W3CDTF">2015-09-03T18:51:00Z</dcterms:modified>
</cp:coreProperties>
</file>