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A3" w:rsidRDefault="005E4133" w:rsidP="2601A47E">
      <w:pPr>
        <w:spacing w:after="160" w:line="240" w:lineRule="auto"/>
        <w:jc w:val="center"/>
        <w:rPr>
          <w:rFonts w:ascii="Times New Roman" w:eastAsia="Times New Roman" w:hAnsi="Times New Roman" w:cs="Times New Roman"/>
          <w:b/>
          <w:bCs/>
          <w:caps/>
          <w:sz w:val="24"/>
          <w:szCs w:val="24"/>
          <w:u w:val="single"/>
        </w:rPr>
      </w:pPr>
      <w:r w:rsidRPr="2601A47E">
        <w:rPr>
          <w:rFonts w:ascii="Times New Roman" w:eastAsia="Times New Roman" w:hAnsi="Times New Roman" w:cs="Times New Roman"/>
          <w:b/>
          <w:bCs/>
          <w:caps/>
          <w:sz w:val="24"/>
          <w:szCs w:val="24"/>
          <w:u w:val="single"/>
        </w:rPr>
        <w:t>Educação ambiental</w:t>
      </w:r>
    </w:p>
    <w:p w:rsidR="005E4133" w:rsidRDefault="005E4133" w:rsidP="2601A47E">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Prova EA</w:t>
      </w:r>
      <w:r>
        <w:rPr>
          <w:rFonts w:ascii="Times New Roman" w:eastAsia="Times New Roman" w:hAnsi="Times New Roman" w:cs="Times New Roman"/>
          <w:sz w:val="24"/>
          <w:szCs w:val="24"/>
        </w:rPr>
        <w:br/>
        <w:t xml:space="preserve">Guilherme </w:t>
      </w:r>
      <w:proofErr w:type="spellStart"/>
      <w:r>
        <w:rPr>
          <w:rFonts w:ascii="Times New Roman" w:eastAsia="Times New Roman" w:hAnsi="Times New Roman" w:cs="Times New Roman"/>
          <w:sz w:val="24"/>
          <w:szCs w:val="24"/>
        </w:rPr>
        <w:t>Gandolfi</w:t>
      </w:r>
      <w:proofErr w:type="spellEnd"/>
      <w:r>
        <w:rPr>
          <w:rFonts w:ascii="Times New Roman" w:eastAsia="Times New Roman" w:hAnsi="Times New Roman" w:cs="Times New Roman"/>
          <w:sz w:val="24"/>
          <w:szCs w:val="24"/>
        </w:rPr>
        <w:t xml:space="preserve"> 8562120</w:t>
      </w:r>
    </w:p>
    <w:p w:rsidR="005E4133" w:rsidRDefault="005E4133" w:rsidP="005E4133">
      <w:pPr>
        <w:spacing w:after="160" w:line="240" w:lineRule="auto"/>
        <w:ind w:left="-360" w:right="146"/>
        <w:rPr>
          <w:rFonts w:ascii="Times New Roman" w:eastAsia="Times New Roman" w:hAnsi="Times New Roman" w:cs="Times New Roman"/>
          <w:caps/>
          <w:sz w:val="24"/>
          <w:szCs w:val="24"/>
        </w:rPr>
      </w:pPr>
    </w:p>
    <w:p w:rsidR="005E4133" w:rsidRPr="005E4133" w:rsidRDefault="005E4133" w:rsidP="005E4133">
      <w:pPr>
        <w:spacing w:after="160" w:line="240" w:lineRule="auto"/>
        <w:ind w:left="-360" w:right="146"/>
        <w:rPr>
          <w:rFonts w:ascii="Times New Roman" w:eastAsia="Times New Roman" w:hAnsi="Times New Roman" w:cs="Times New Roman"/>
          <w:caps/>
          <w:sz w:val="24"/>
          <w:szCs w:val="24"/>
        </w:rPr>
      </w:pPr>
    </w:p>
    <w:p w:rsidR="005F47A3" w:rsidRPr="005E4133" w:rsidRDefault="005E4133" w:rsidP="005E4133">
      <w:pPr>
        <w:pStyle w:val="PargrafodaLista"/>
        <w:numPr>
          <w:ilvl w:val="0"/>
          <w:numId w:val="23"/>
        </w:numPr>
        <w:spacing w:after="160" w:line="240" w:lineRule="auto"/>
        <w:ind w:right="146"/>
        <w:rPr>
          <w:rFonts w:ascii="Times New Roman" w:eastAsia="Times New Roman" w:hAnsi="Times New Roman" w:cs="Times New Roman"/>
          <w:caps/>
          <w:sz w:val="24"/>
          <w:szCs w:val="24"/>
        </w:rPr>
      </w:pPr>
      <w:r w:rsidRPr="005E4133">
        <w:rPr>
          <w:rFonts w:ascii="Times New Roman" w:eastAsia="Times New Roman" w:hAnsi="Times New Roman" w:cs="Times New Roman"/>
          <w:sz w:val="24"/>
          <w:szCs w:val="24"/>
        </w:rPr>
        <w:t>A concepção de educação am</w:t>
      </w:r>
      <w:r w:rsidRPr="005E4133">
        <w:rPr>
          <w:rFonts w:ascii="Times New Roman" w:eastAsia="Times New Roman" w:hAnsi="Times New Roman" w:cs="Times New Roman"/>
          <w:sz w:val="24"/>
          <w:szCs w:val="24"/>
        </w:rPr>
        <w:t>biental, expressa no artigo “Comunidade, identidade, diálogo, potência de ação e felicidade: fundamentos para educação ambiental”</w:t>
      </w:r>
      <w:proofErr w:type="gramStart"/>
      <w:r w:rsidRPr="005E4133">
        <w:rPr>
          <w:rFonts w:ascii="Times New Roman" w:eastAsia="Times New Roman" w:hAnsi="Times New Roman" w:cs="Times New Roman"/>
          <w:sz w:val="24"/>
          <w:szCs w:val="24"/>
        </w:rPr>
        <w:t>, compreende</w:t>
      </w:r>
      <w:proofErr w:type="gramEnd"/>
      <w:r w:rsidRPr="005E4133">
        <w:rPr>
          <w:rFonts w:ascii="Times New Roman" w:eastAsia="Times New Roman" w:hAnsi="Times New Roman" w:cs="Times New Roman"/>
          <w:sz w:val="24"/>
          <w:szCs w:val="24"/>
        </w:rPr>
        <w:t>:</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a necessidade do diálogo, como disponibilidade de abertura ao outro, como exercício profundo de desvelamento</w:t>
      </w:r>
      <w:r w:rsidRPr="005E4133">
        <w:rPr>
          <w:rFonts w:ascii="Times New Roman" w:eastAsia="Times New Roman" w:hAnsi="Times New Roman" w:cs="Times New Roman"/>
          <w:sz w:val="24"/>
          <w:szCs w:val="24"/>
        </w:rPr>
        <w:t>.</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)a busca pela comunidade, “algo cálido e confortável”, como a vida em condomínios fechados.</w:t>
      </w:r>
    </w:p>
    <w:p w:rsidR="005F47A3" w:rsidRPr="005E4133" w:rsidRDefault="00C90D12" w:rsidP="005E4133">
      <w:pPr>
        <w:spacing w:after="160" w:line="240"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proofErr w:type="gramStart"/>
      <w:r w:rsidR="005E4133" w:rsidRPr="005E4133">
        <w:rPr>
          <w:rFonts w:ascii="Times New Roman" w:eastAsia="Times New Roman" w:hAnsi="Times New Roman" w:cs="Times New Roman"/>
          <w:sz w:val="24"/>
          <w:szCs w:val="24"/>
        </w:rPr>
        <w:t>)o</w:t>
      </w:r>
      <w:proofErr w:type="gramEnd"/>
      <w:r w:rsidR="005E4133" w:rsidRPr="005E4133">
        <w:rPr>
          <w:rFonts w:ascii="Times New Roman" w:eastAsia="Times New Roman" w:hAnsi="Times New Roman" w:cs="Times New Roman"/>
          <w:sz w:val="24"/>
          <w:szCs w:val="24"/>
        </w:rPr>
        <w:t xml:space="preserve"> conceito de identidade, processo sempre em construção, que exige autoconhecimento.</w:t>
      </w:r>
    </w:p>
    <w:p w:rsidR="005F47A3" w:rsidRPr="005E4133" w:rsidRDefault="005E4133" w:rsidP="005E4133">
      <w:pPr>
        <w:spacing w:after="160" w:line="240"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potência de ação, como ampliação e aprofundamento da consciência</w:t>
      </w:r>
      <w:r w:rsidRPr="005E4133">
        <w:rPr>
          <w:rFonts w:ascii="Times New Roman" w:eastAsia="Times New Roman" w:hAnsi="Times New Roman" w:cs="Times New Roman"/>
          <w:sz w:val="24"/>
          <w:szCs w:val="24"/>
        </w:rPr>
        <w:t xml:space="preserve"> sobre os próprios talentos e potencialidades, bem como, da vontade e disposição para agir.</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felicidade</w:t>
      </w:r>
      <w:r w:rsidR="00C90D12" w:rsidRPr="005E4133">
        <w:rPr>
          <w:rFonts w:ascii="Times New Roman" w:eastAsia="Times New Roman" w:hAnsi="Times New Roman" w:cs="Times New Roman"/>
          <w:sz w:val="24"/>
          <w:szCs w:val="24"/>
        </w:rPr>
        <w:t xml:space="preserve"> </w:t>
      </w:r>
      <w:r w:rsidRPr="005E4133">
        <w:rPr>
          <w:rFonts w:ascii="Times New Roman" w:eastAsia="Times New Roman" w:hAnsi="Times New Roman" w:cs="Times New Roman"/>
          <w:sz w:val="24"/>
          <w:szCs w:val="24"/>
        </w:rPr>
        <w:t>pode ser um estado transitório ou uma condição de vida.</w:t>
      </w:r>
    </w:p>
    <w:p w:rsidR="005F47A3" w:rsidRPr="005E4133" w:rsidRDefault="005F47A3" w:rsidP="005E4133">
      <w:pPr>
        <w:spacing w:after="160" w:line="240" w:lineRule="auto"/>
        <w:ind w:right="146"/>
        <w:rPr>
          <w:rFonts w:ascii="Times New Roman" w:eastAsia="Times New Roman" w:hAnsi="Times New Roman" w:cs="Times New Roman"/>
          <w:sz w:val="24"/>
          <w:szCs w:val="24"/>
        </w:rPr>
      </w:pPr>
    </w:p>
    <w:p w:rsidR="005F47A3" w:rsidRPr="005E4133" w:rsidRDefault="005E4133" w:rsidP="005E4133">
      <w:pPr>
        <w:pStyle w:val="PargrafodaLista"/>
        <w:numPr>
          <w:ilvl w:val="0"/>
          <w:numId w:val="23"/>
        </w:numPr>
        <w:spacing w:after="160" w:line="240"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O índice denominado “Felicidade Interna Bruta” (FIB):</w:t>
      </w:r>
    </w:p>
    <w:p w:rsidR="005F47A3" w:rsidRPr="005E4133" w:rsidRDefault="00C90D12" w:rsidP="005E4133">
      <w:pPr>
        <w:spacing w:after="160" w:line="240"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xml:space="preserve">) é uma alternativa na busca de indicadores </w:t>
      </w:r>
      <w:proofErr w:type="spellStart"/>
      <w:r w:rsidR="005E4133" w:rsidRPr="005E4133">
        <w:rPr>
          <w:rFonts w:ascii="Times New Roman" w:eastAsia="Times New Roman" w:hAnsi="Times New Roman" w:cs="Times New Roman"/>
          <w:sz w:val="24"/>
          <w:szCs w:val="24"/>
        </w:rPr>
        <w:t>dequalidade</w:t>
      </w:r>
      <w:proofErr w:type="spellEnd"/>
      <w:r w:rsidR="005E4133" w:rsidRPr="005E4133">
        <w:rPr>
          <w:rFonts w:ascii="Times New Roman" w:eastAsia="Times New Roman" w:hAnsi="Times New Roman" w:cs="Times New Roman"/>
          <w:sz w:val="24"/>
          <w:szCs w:val="24"/>
        </w:rPr>
        <w:t xml:space="preserve"> de vida.</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nasceu no Butão, país asiático.</w:t>
      </w:r>
    </w:p>
    <w:p w:rsidR="005F47A3" w:rsidRPr="005E4133" w:rsidRDefault="005E4133" w:rsidP="005E4133">
      <w:pPr>
        <w:spacing w:after="160" w:line="240"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w:t>
      </w:r>
      <w:r w:rsidR="00C90D12"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xml:space="preserve">) é </w:t>
      </w:r>
      <w:proofErr w:type="gramStart"/>
      <w:r w:rsidRPr="005E4133">
        <w:rPr>
          <w:rFonts w:ascii="Times New Roman" w:eastAsia="Times New Roman" w:hAnsi="Times New Roman" w:cs="Times New Roman"/>
          <w:sz w:val="24"/>
          <w:szCs w:val="24"/>
        </w:rPr>
        <w:t>uma alternativa ao índice denominado</w:t>
      </w:r>
      <w:proofErr w:type="gramEnd"/>
      <w:r w:rsidRPr="005E4133">
        <w:rPr>
          <w:rFonts w:ascii="Times New Roman" w:eastAsia="Times New Roman" w:hAnsi="Times New Roman" w:cs="Times New Roman"/>
          <w:sz w:val="24"/>
          <w:szCs w:val="24"/>
        </w:rPr>
        <w:t xml:space="preserve"> PIB.</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está estruturado a partir de oito dimensões:  bem-estar psicológico, saúde, educação, cultura, ambientalismo,  uso do tempo, desenvolvimento humano, consciência cidadã.</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xml:space="preserve">) seus indicadores contém nove dimensões: bem-estar psicológico, uso do tempo, </w:t>
      </w:r>
      <w:r w:rsidRPr="005E4133">
        <w:rPr>
          <w:rFonts w:ascii="Times New Roman" w:eastAsia="Times New Roman" w:hAnsi="Times New Roman" w:cs="Times New Roman"/>
          <w:sz w:val="24"/>
          <w:szCs w:val="24"/>
        </w:rPr>
        <w:t>saúde, educação, diversidade e resiliência cultural, boa governança, vitalidade comunitária,  diversidade e resiliência ecológica, padrão de vida para o desenvolvimento holístico.</w:t>
      </w:r>
    </w:p>
    <w:p w:rsidR="005F47A3" w:rsidRPr="005E4133" w:rsidRDefault="005F47A3" w:rsidP="005E4133">
      <w:pPr>
        <w:spacing w:after="160" w:line="240" w:lineRule="auto"/>
        <w:ind w:right="146"/>
        <w:rPr>
          <w:rFonts w:ascii="Times New Roman" w:eastAsia="Times New Roman" w:hAnsi="Times New Roman" w:cs="Times New Roman"/>
          <w:sz w:val="24"/>
          <w:szCs w:val="24"/>
        </w:rPr>
      </w:pPr>
    </w:p>
    <w:p w:rsidR="005F47A3" w:rsidRPr="005E4133" w:rsidRDefault="005E4133" w:rsidP="005E4133">
      <w:pPr>
        <w:numPr>
          <w:ilvl w:val="0"/>
          <w:numId w:val="2"/>
        </w:numPr>
        <w:spacing w:after="160" w:line="240" w:lineRule="auto"/>
        <w:ind w:right="146" w:hanging="360"/>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Diz respeito ao conceito de potência de ação:</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foi trazido pelo filósof</w:t>
      </w:r>
      <w:r w:rsidRPr="005E4133">
        <w:rPr>
          <w:rFonts w:ascii="Times New Roman" w:eastAsia="Times New Roman" w:hAnsi="Times New Roman" w:cs="Times New Roman"/>
          <w:sz w:val="24"/>
          <w:szCs w:val="24"/>
        </w:rPr>
        <w:t>o holandês Erasmo de Rotterdam.</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está associado ao filósofo holandês  do século XVII Bento de Espinosa.</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tem relação com bons e maus encontros.</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xml:space="preserve">) “é a capacidade de ser afetado pelo outro, num processo e possibilidades infinitas de criação e de </w:t>
      </w:r>
      <w:r w:rsidRPr="005E4133">
        <w:rPr>
          <w:rFonts w:ascii="Times New Roman" w:eastAsia="Times New Roman" w:hAnsi="Times New Roman" w:cs="Times New Roman"/>
          <w:sz w:val="24"/>
          <w:szCs w:val="24"/>
        </w:rPr>
        <w:t>entrelaçamento de bons e maus encontros”.</w:t>
      </w:r>
    </w:p>
    <w:p w:rsidR="005F47A3" w:rsidRPr="005E4133" w:rsidRDefault="005E4133" w:rsidP="005E4133">
      <w:pPr>
        <w:spacing w:after="160" w:line="240"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lastRenderedPageBreak/>
        <w:t>(X</w:t>
      </w:r>
      <w:r w:rsidRPr="005E4133">
        <w:rPr>
          <w:rFonts w:ascii="Times New Roman" w:eastAsia="Times New Roman" w:hAnsi="Times New Roman" w:cs="Times New Roman"/>
          <w:sz w:val="24"/>
          <w:szCs w:val="24"/>
        </w:rPr>
        <w:t>) exige tomada de consciência da causa primeira da causa de nossos afetos ou sentimentos.</w:t>
      </w:r>
    </w:p>
    <w:p w:rsidR="005F47A3" w:rsidRPr="005E4133" w:rsidRDefault="005F47A3" w:rsidP="005E4133">
      <w:pPr>
        <w:spacing w:after="160" w:line="240" w:lineRule="auto"/>
        <w:ind w:right="146"/>
        <w:rPr>
          <w:rFonts w:ascii="Times New Roman" w:eastAsia="Times New Roman" w:hAnsi="Times New Roman" w:cs="Times New Roman"/>
          <w:sz w:val="24"/>
          <w:szCs w:val="24"/>
        </w:rPr>
      </w:pPr>
    </w:p>
    <w:p w:rsidR="005F47A3" w:rsidRPr="005E4133" w:rsidRDefault="005E4133" w:rsidP="005E4133">
      <w:pPr>
        <w:numPr>
          <w:ilvl w:val="0"/>
          <w:numId w:val="3"/>
        </w:numPr>
        <w:spacing w:after="160" w:line="240" w:lineRule="auto"/>
        <w:ind w:right="146" w:hanging="360"/>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Na concepção dos autores deste artigo, comunidade:</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é entendida como sinônimo de localidade geográfica.</w:t>
      </w:r>
    </w:p>
    <w:p w:rsidR="005F47A3" w:rsidRPr="005E4133" w:rsidRDefault="005E4133" w:rsidP="005E4133">
      <w:pPr>
        <w:spacing w:after="160" w:line="240"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é um co</w:t>
      </w:r>
      <w:r w:rsidRPr="005E4133">
        <w:rPr>
          <w:rFonts w:ascii="Times New Roman" w:eastAsia="Times New Roman" w:hAnsi="Times New Roman" w:cs="Times New Roman"/>
          <w:sz w:val="24"/>
          <w:szCs w:val="24"/>
        </w:rPr>
        <w:t>nceito que nasceu na Sociologia.</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é  o lugar das relações naturais, não racionais, baseadas em sentimento, como a amizade ou a vizinhança.</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)é o oposto da ideia de condomínio fechado, que ao invés de fomentar a comunidade, estimula uma maior individu</w:t>
      </w:r>
      <w:r w:rsidRPr="005E4133">
        <w:rPr>
          <w:rFonts w:ascii="Times New Roman" w:eastAsia="Times New Roman" w:hAnsi="Times New Roman" w:cs="Times New Roman"/>
          <w:sz w:val="24"/>
          <w:szCs w:val="24"/>
        </w:rPr>
        <w:t>alidade.</w:t>
      </w:r>
    </w:p>
    <w:p w:rsidR="005F47A3" w:rsidRPr="005E4133" w:rsidRDefault="00C90D12" w:rsidP="005E4133">
      <w:pPr>
        <w:spacing w:after="160" w:line="240"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xml:space="preserve">) comunidades </w:t>
      </w:r>
      <w:proofErr w:type="spellStart"/>
      <w:r w:rsidR="005E4133" w:rsidRPr="005E4133">
        <w:rPr>
          <w:rFonts w:ascii="Times New Roman" w:eastAsia="Times New Roman" w:hAnsi="Times New Roman" w:cs="Times New Roman"/>
          <w:sz w:val="24"/>
          <w:szCs w:val="24"/>
        </w:rPr>
        <w:t>aprendentes</w:t>
      </w:r>
      <w:proofErr w:type="spellEnd"/>
      <w:r w:rsidR="005E4133" w:rsidRPr="005E4133">
        <w:rPr>
          <w:rFonts w:ascii="Times New Roman" w:eastAsia="Times New Roman" w:hAnsi="Times New Roman" w:cs="Times New Roman"/>
          <w:sz w:val="24"/>
          <w:szCs w:val="24"/>
        </w:rPr>
        <w:t xml:space="preserve"> são espaços que têm uma nova concepção de viver pela partilha, pela cooperação e pela solidariedade.</w:t>
      </w:r>
    </w:p>
    <w:p w:rsidR="005F47A3" w:rsidRPr="005E4133" w:rsidRDefault="005F47A3" w:rsidP="005E4133">
      <w:pPr>
        <w:spacing w:after="160" w:line="240" w:lineRule="auto"/>
        <w:ind w:right="146"/>
        <w:rPr>
          <w:rFonts w:ascii="Times New Roman" w:eastAsia="Times New Roman" w:hAnsi="Times New Roman" w:cs="Times New Roman"/>
          <w:sz w:val="24"/>
          <w:szCs w:val="24"/>
        </w:rPr>
      </w:pPr>
    </w:p>
    <w:p w:rsidR="005F47A3" w:rsidRPr="005E4133" w:rsidRDefault="005E4133" w:rsidP="005E4133">
      <w:pPr>
        <w:numPr>
          <w:ilvl w:val="0"/>
          <w:numId w:val="4"/>
        </w:numPr>
        <w:spacing w:after="160" w:line="240" w:lineRule="auto"/>
        <w:ind w:right="146" w:hanging="360"/>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Da construção da identidade:</w:t>
      </w:r>
    </w:p>
    <w:p w:rsidR="005F47A3" w:rsidRPr="005E4133" w:rsidRDefault="005E4133" w:rsidP="005E4133">
      <w:pPr>
        <w:spacing w:after="160" w:line="240"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w:t>
      </w:r>
      <w:r w:rsidR="00690F09"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é um processo que não tem fim ou destino, é sempre um projeto incompleto.</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X ) para Ortiz “não existe uma identidade legítima, mas uma pluralidade de identidades, construídas por diferentes grupos sociais em diferentes momentos históricos”.</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não é papel da (o) educadora/educador ambiental contribuir para a construção de uma</w:t>
      </w:r>
      <w:r w:rsidRPr="005E4133">
        <w:rPr>
          <w:rFonts w:ascii="Times New Roman" w:eastAsia="Times New Roman" w:hAnsi="Times New Roman" w:cs="Times New Roman"/>
          <w:sz w:val="24"/>
          <w:szCs w:val="24"/>
        </w:rPr>
        <w:t xml:space="preserve"> identidade planetária, pois isso pode anular os componentes locais de nossa cultura.</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xml:space="preserve">)segundo Martin </w:t>
      </w:r>
      <w:proofErr w:type="spellStart"/>
      <w:r w:rsidRPr="005E4133">
        <w:rPr>
          <w:rFonts w:ascii="Times New Roman" w:eastAsia="Times New Roman" w:hAnsi="Times New Roman" w:cs="Times New Roman"/>
          <w:sz w:val="24"/>
          <w:szCs w:val="24"/>
        </w:rPr>
        <w:t>Buber</w:t>
      </w:r>
      <w:proofErr w:type="spellEnd"/>
      <w:r w:rsidRPr="005E4133">
        <w:rPr>
          <w:rFonts w:ascii="Times New Roman" w:eastAsia="Times New Roman" w:hAnsi="Times New Roman" w:cs="Times New Roman"/>
          <w:sz w:val="24"/>
          <w:szCs w:val="24"/>
        </w:rPr>
        <w:t xml:space="preserve"> o “eu” se realiza sem o “tu”.</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)não sofre influência da cultura.</w:t>
      </w:r>
    </w:p>
    <w:p w:rsidR="005F47A3" w:rsidRPr="005E4133" w:rsidRDefault="005F47A3" w:rsidP="005E4133">
      <w:pPr>
        <w:spacing w:after="160" w:line="240" w:lineRule="auto"/>
        <w:ind w:right="146"/>
        <w:rPr>
          <w:rFonts w:ascii="Times New Roman" w:eastAsia="Times New Roman" w:hAnsi="Times New Roman" w:cs="Times New Roman"/>
          <w:sz w:val="24"/>
          <w:szCs w:val="24"/>
        </w:rPr>
      </w:pPr>
    </w:p>
    <w:p w:rsidR="005F47A3" w:rsidRPr="005E4133" w:rsidRDefault="005E4133" w:rsidP="005E4133">
      <w:pPr>
        <w:numPr>
          <w:ilvl w:val="0"/>
          <w:numId w:val="5"/>
        </w:numPr>
        <w:spacing w:after="160" w:line="240" w:lineRule="auto"/>
        <w:ind w:right="146" w:hanging="360"/>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Do </w:t>
      </w:r>
      <w:proofErr w:type="gramStart"/>
      <w:r w:rsidRPr="005E4133">
        <w:rPr>
          <w:rFonts w:ascii="Times New Roman" w:eastAsia="Times New Roman" w:hAnsi="Times New Roman" w:cs="Times New Roman"/>
          <w:sz w:val="24"/>
          <w:szCs w:val="24"/>
        </w:rPr>
        <w:t>“Método Oca”</w:t>
      </w:r>
      <w:proofErr w:type="gramEnd"/>
      <w:r w:rsidRPr="005E4133">
        <w:rPr>
          <w:rFonts w:ascii="Times New Roman" w:eastAsia="Times New Roman" w:hAnsi="Times New Roman" w:cs="Times New Roman"/>
          <w:sz w:val="24"/>
          <w:szCs w:val="24"/>
        </w:rPr>
        <w:t xml:space="preserve"> pode-se dizer:</w:t>
      </w:r>
    </w:p>
    <w:p w:rsidR="005F47A3" w:rsidRPr="005E4133" w:rsidRDefault="0087139F"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w:t>
      </w:r>
      <w:r w:rsidR="00BA42BA" w:rsidRPr="005E4133">
        <w:rPr>
          <w:rFonts w:ascii="Times New Roman" w:eastAsia="Times New Roman" w:hAnsi="Times New Roman" w:cs="Times New Roman"/>
          <w:sz w:val="24"/>
          <w:szCs w:val="24"/>
        </w:rPr>
        <w:t xml:space="preserve"> </w:t>
      </w:r>
      <w:proofErr w:type="gramEnd"/>
      <w:r w:rsidR="005E4133" w:rsidRPr="005E4133">
        <w:rPr>
          <w:rFonts w:ascii="Times New Roman" w:eastAsia="Times New Roman" w:hAnsi="Times New Roman" w:cs="Times New Roman"/>
          <w:sz w:val="24"/>
          <w:szCs w:val="24"/>
        </w:rPr>
        <w:t xml:space="preserve">) é fórmula fixa, uma ordem linear que deve </w:t>
      </w:r>
      <w:r w:rsidR="005E4133" w:rsidRPr="005E4133">
        <w:rPr>
          <w:rFonts w:ascii="Times New Roman" w:eastAsia="Times New Roman" w:hAnsi="Times New Roman" w:cs="Times New Roman"/>
          <w:sz w:val="24"/>
          <w:szCs w:val="24"/>
        </w:rPr>
        <w:t>ser respeitada no desenvolvimento de processos educadores ambientalistas</w:t>
      </w:r>
    </w:p>
    <w:p w:rsidR="005F47A3" w:rsidRPr="005E4133" w:rsidRDefault="0087139F" w:rsidP="005E4133">
      <w:pPr>
        <w:spacing w:after="160" w:line="240"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w:t>
      </w:r>
      <w:r w:rsidR="00BA42BA"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xml:space="preserve">) </w:t>
      </w:r>
      <w:proofErr w:type="gramStart"/>
      <w:r w:rsidR="005E4133" w:rsidRPr="005E4133">
        <w:rPr>
          <w:rFonts w:ascii="Times New Roman" w:eastAsia="Times New Roman" w:hAnsi="Times New Roman" w:cs="Times New Roman"/>
          <w:sz w:val="24"/>
          <w:szCs w:val="24"/>
        </w:rPr>
        <w:t>parte</w:t>
      </w:r>
      <w:proofErr w:type="gramEnd"/>
      <w:r w:rsidR="005E4133" w:rsidRPr="005E4133">
        <w:rPr>
          <w:rFonts w:ascii="Times New Roman" w:eastAsia="Times New Roman" w:hAnsi="Times New Roman" w:cs="Times New Roman"/>
          <w:sz w:val="24"/>
          <w:szCs w:val="24"/>
        </w:rPr>
        <w:t xml:space="preserve"> de princípios, valores, conceitos e diretrizes da educação ambiental.</w:t>
      </w:r>
    </w:p>
    <w:p w:rsidR="005F47A3" w:rsidRPr="005E4133" w:rsidRDefault="005E4133" w:rsidP="005E4133">
      <w:pPr>
        <w:spacing w:after="160" w:line="240"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w:t>
      </w:r>
      <w:r w:rsidR="00BA42BA"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é incremental, razão pela qual não existe espaço para soluções individuais.</w:t>
      </w:r>
    </w:p>
    <w:p w:rsidR="005F47A3" w:rsidRPr="005E4133" w:rsidRDefault="0087139F" w:rsidP="005E4133">
      <w:pPr>
        <w:spacing w:after="160" w:line="240"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há inter-relação</w:t>
      </w:r>
      <w:r w:rsidR="005E4133" w:rsidRPr="005E4133">
        <w:rPr>
          <w:rFonts w:ascii="Times New Roman" w:eastAsia="Times New Roman" w:hAnsi="Times New Roman" w:cs="Times New Roman"/>
          <w:sz w:val="24"/>
          <w:szCs w:val="24"/>
        </w:rPr>
        <w:t xml:space="preserve"> entre seus doze componentes.</w:t>
      </w:r>
    </w:p>
    <w:p w:rsidR="005F47A3" w:rsidRPr="005E4133" w:rsidRDefault="0087139F" w:rsidP="005E4133">
      <w:pPr>
        <w:spacing w:after="160" w:line="240" w:lineRule="auto"/>
        <w:ind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xml:space="preserve">) almeja-se com ele contribuir para o adensamento de análises complexas da conjuntura, a enunciação de utopias para o bem viver, visando </w:t>
      </w:r>
      <w:proofErr w:type="gramStart"/>
      <w:r w:rsidR="005E4133" w:rsidRPr="005E4133">
        <w:rPr>
          <w:rFonts w:ascii="Times New Roman" w:eastAsia="Times New Roman" w:hAnsi="Times New Roman" w:cs="Times New Roman"/>
          <w:sz w:val="24"/>
          <w:szCs w:val="24"/>
        </w:rPr>
        <w:t>a</w:t>
      </w:r>
      <w:proofErr w:type="gramEnd"/>
      <w:r w:rsidR="005E4133" w:rsidRPr="005E4133">
        <w:rPr>
          <w:rFonts w:ascii="Times New Roman" w:eastAsia="Times New Roman" w:hAnsi="Times New Roman" w:cs="Times New Roman"/>
          <w:sz w:val="24"/>
          <w:szCs w:val="24"/>
        </w:rPr>
        <w:t xml:space="preserve"> sustentabilidade socioambiental.</w:t>
      </w:r>
    </w:p>
    <w:p w:rsidR="00BA42BA" w:rsidRPr="005E4133" w:rsidRDefault="00BA42BA" w:rsidP="005E4133">
      <w:pPr>
        <w:pStyle w:val="PargrafodaLista"/>
        <w:numPr>
          <w:ilvl w:val="0"/>
          <w:numId w:val="22"/>
        </w:numPr>
        <w:spacing w:after="160" w:line="240" w:lineRule="auto"/>
        <w:ind w:left="0"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O trabalho com temáticas </w:t>
      </w:r>
      <w:proofErr w:type="spellStart"/>
      <w:r w:rsidRPr="005E4133">
        <w:rPr>
          <w:rFonts w:ascii="Times New Roman" w:eastAsia="Times New Roman" w:hAnsi="Times New Roman" w:cs="Times New Roman"/>
          <w:sz w:val="24"/>
          <w:szCs w:val="24"/>
        </w:rPr>
        <w:t>problematizadoras</w:t>
      </w:r>
      <w:proofErr w:type="spellEnd"/>
      <w:r w:rsidRPr="005E4133">
        <w:rPr>
          <w:rFonts w:ascii="Times New Roman" w:eastAsia="Times New Roman" w:hAnsi="Times New Roman" w:cs="Times New Roman"/>
          <w:sz w:val="24"/>
          <w:szCs w:val="24"/>
        </w:rPr>
        <w:t>:</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xml:space="preserve"> deve partir da realidade local.</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xml:space="preserve"> exige diálogo.</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lastRenderedPageBreak/>
        <w:t xml:space="preserve">( </w:t>
      </w:r>
      <w:proofErr w:type="gramEnd"/>
      <w:r w:rsidRPr="005E4133">
        <w:rPr>
          <w:rFonts w:ascii="Times New Roman" w:eastAsia="Times New Roman" w:hAnsi="Times New Roman" w:cs="Times New Roman"/>
          <w:sz w:val="24"/>
          <w:szCs w:val="24"/>
        </w:rPr>
        <w:t>x) propicia a emergência de temas geradores.</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valoriza a negação do conflito.</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x) oferece elementos para  o desenvolvimento de intervenção socioambiental.</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
    <w:p w:rsidR="00BA42BA" w:rsidRPr="005E4133" w:rsidRDefault="00BA42BA" w:rsidP="005E4133">
      <w:pPr>
        <w:pStyle w:val="PargrafodaLista"/>
        <w:numPr>
          <w:ilvl w:val="0"/>
          <w:numId w:val="22"/>
        </w:numPr>
        <w:spacing w:after="160" w:line="240" w:lineRule="auto"/>
        <w:ind w:left="0"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A realização de um círculo de cultura pressupõe:</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x) valorização da diversidade de saberes.</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x) diálogo e horizontalidade.</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x) que “todos estão à volta de uma equipe de trabalho que não tem um professor ou um alfabetizador, mas um animador de debates que, como um companheiro alfabetizado, participa de uma atividade comum em que todos se ensinam e aprendem”.</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que ninguém ensina ninguém e que as pessoas aprendem umas com as outras.</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xml:space="preserve">) colocar em prática uma das </w:t>
      </w:r>
      <w:proofErr w:type="spellStart"/>
      <w:r w:rsidRPr="005E4133">
        <w:rPr>
          <w:rFonts w:ascii="Times New Roman" w:eastAsia="Times New Roman" w:hAnsi="Times New Roman" w:cs="Times New Roman"/>
          <w:sz w:val="24"/>
          <w:szCs w:val="24"/>
        </w:rPr>
        <w:t>ideias</w:t>
      </w:r>
      <w:proofErr w:type="spellEnd"/>
      <w:r w:rsidRPr="005E4133">
        <w:rPr>
          <w:rFonts w:ascii="Times New Roman" w:eastAsia="Times New Roman" w:hAnsi="Times New Roman" w:cs="Times New Roman"/>
          <w:sz w:val="24"/>
          <w:szCs w:val="24"/>
        </w:rPr>
        <w:t xml:space="preserve"> de Paulo Freire.</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
    <w:p w:rsidR="00BA42BA" w:rsidRPr="005E4133" w:rsidRDefault="00BA42BA" w:rsidP="005E4133">
      <w:pPr>
        <w:pStyle w:val="PargrafodaLista"/>
        <w:numPr>
          <w:ilvl w:val="0"/>
          <w:numId w:val="22"/>
        </w:numPr>
        <w:spacing w:after="160" w:line="240" w:lineRule="auto"/>
        <w:ind w:left="0"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As atividades de mapeamento e diagnóstico:</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são da área da Geografia e tem pouco a contribuir nos processos educadores ambientalistas.</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possibilitam um conhecimento maior sobre o território, buscando sinergias com a ação proposta.</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são etapas iniciais de qualquer processo educador que visa transformar determinada situação, identificando suas causas sociais e naturais.</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devem ser incrementais e participativas.</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não são neutras, mas fruto de uma escolha politicamente orientada.</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
    <w:p w:rsidR="00BA42BA" w:rsidRPr="005E4133" w:rsidRDefault="00BA42BA" w:rsidP="005E4133">
      <w:pPr>
        <w:pStyle w:val="PargrafodaLista"/>
        <w:numPr>
          <w:ilvl w:val="0"/>
          <w:numId w:val="22"/>
        </w:numPr>
        <w:spacing w:after="160" w:line="240" w:lineRule="auto"/>
        <w:ind w:left="0"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Da compreensão de política pública:</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é somente da alçada de governo, na perspectiva de política pública multicêntrica.</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proofErr w:type="gramStart"/>
      <w:r w:rsidRPr="005E4133">
        <w:rPr>
          <w:rFonts w:ascii="Times New Roman" w:eastAsia="Times New Roman" w:hAnsi="Times New Roman" w:cs="Times New Roman"/>
          <w:sz w:val="24"/>
          <w:szCs w:val="24"/>
        </w:rPr>
        <w:t>)diz</w:t>
      </w:r>
      <w:proofErr w:type="gramEnd"/>
      <w:r w:rsidRPr="005E4133">
        <w:rPr>
          <w:rFonts w:ascii="Times New Roman" w:eastAsia="Times New Roman" w:hAnsi="Times New Roman" w:cs="Times New Roman"/>
          <w:sz w:val="24"/>
          <w:szCs w:val="24"/>
        </w:rPr>
        <w:t xml:space="preserve"> respeito à política do cotidiano, à participação coletiva, aos componentes culturais e da subjetividade.</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é algo pontual, com fim em si próprio.</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deve ser permanente, continuada e envolver a totalidade da base territorial a qual se destina.</w:t>
      </w:r>
    </w:p>
    <w:p w:rsidR="00BA42BA" w:rsidRPr="005E4133" w:rsidRDefault="00BA42BA" w:rsidP="005E4133">
      <w:pPr>
        <w:spacing w:after="160" w:line="240" w:lineRule="auto"/>
        <w:ind w:right="146" w:firstLine="284"/>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incorpora decisões e ações de governo e de outros atores sociais.</w:t>
      </w:r>
    </w:p>
    <w:p w:rsidR="005F47A3" w:rsidRPr="005E4133" w:rsidRDefault="005F47A3" w:rsidP="005E4133">
      <w:pPr>
        <w:spacing w:after="160" w:line="259" w:lineRule="auto"/>
        <w:ind w:right="146"/>
        <w:rPr>
          <w:rFonts w:ascii="Times New Roman" w:eastAsia="Times New Roman" w:hAnsi="Times New Roman" w:cs="Times New Roman"/>
          <w:sz w:val="24"/>
          <w:szCs w:val="24"/>
        </w:rPr>
      </w:pPr>
    </w:p>
    <w:p w:rsidR="005F47A3" w:rsidRPr="005E4133" w:rsidRDefault="005E4133" w:rsidP="005E4133">
      <w:pPr>
        <w:pStyle w:val="PargrafodaLista"/>
        <w:numPr>
          <w:ilvl w:val="0"/>
          <w:numId w:val="22"/>
        </w:numPr>
        <w:spacing w:after="160" w:line="259"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lastRenderedPageBreak/>
        <w:t>Os diversos fazeres educacionais voltados à questão ambiental</w:t>
      </w:r>
      <w:proofErr w:type="gramStart"/>
      <w:r w:rsidRPr="005E4133">
        <w:rPr>
          <w:rFonts w:ascii="Times New Roman" w:eastAsia="Times New Roman" w:hAnsi="Times New Roman" w:cs="Times New Roman"/>
          <w:sz w:val="24"/>
          <w:szCs w:val="24"/>
        </w:rPr>
        <w:t>, podem</w:t>
      </w:r>
      <w:proofErr w:type="gramEnd"/>
      <w:r w:rsidRPr="005E4133">
        <w:rPr>
          <w:rFonts w:ascii="Times New Roman" w:eastAsia="Times New Roman" w:hAnsi="Times New Roman" w:cs="Times New Roman"/>
          <w:sz w:val="24"/>
          <w:szCs w:val="24"/>
        </w:rPr>
        <w:t xml:space="preserve"> ser classificados, segundo </w:t>
      </w:r>
      <w:proofErr w:type="spellStart"/>
      <w:r w:rsidRPr="005E4133">
        <w:rPr>
          <w:rFonts w:ascii="Times New Roman" w:eastAsia="Times New Roman" w:hAnsi="Times New Roman" w:cs="Times New Roman"/>
          <w:sz w:val="24"/>
          <w:szCs w:val="24"/>
        </w:rPr>
        <w:t>Sorrentino</w:t>
      </w:r>
      <w:proofErr w:type="spellEnd"/>
      <w:r w:rsidRPr="005E4133">
        <w:rPr>
          <w:rFonts w:ascii="Times New Roman" w:eastAsia="Times New Roman" w:hAnsi="Times New Roman" w:cs="Times New Roman"/>
          <w:sz w:val="24"/>
          <w:szCs w:val="24"/>
        </w:rPr>
        <w:t xml:space="preserve"> em:</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quatro grandes correntes: conservacionista, educação ao ar livre, g</w:t>
      </w:r>
      <w:r w:rsidRPr="005E4133">
        <w:rPr>
          <w:rFonts w:ascii="Times New Roman" w:eastAsia="Times New Roman" w:hAnsi="Times New Roman" w:cs="Times New Roman"/>
          <w:sz w:val="24"/>
          <w:szCs w:val="24"/>
        </w:rPr>
        <w:t xml:space="preserve">estão ambiental e economia </w:t>
      </w:r>
      <w:proofErr w:type="gramStart"/>
      <w:r w:rsidRPr="005E4133">
        <w:rPr>
          <w:rFonts w:ascii="Times New Roman" w:eastAsia="Times New Roman" w:hAnsi="Times New Roman" w:cs="Times New Roman"/>
          <w:sz w:val="24"/>
          <w:szCs w:val="24"/>
        </w:rPr>
        <w:t>ecológica</w:t>
      </w:r>
      <w:proofErr w:type="gramEnd"/>
    </w:p>
    <w:p w:rsidR="005F47A3" w:rsidRPr="005E4133" w:rsidRDefault="005E4133" w:rsidP="005E4133">
      <w:pPr>
        <w:spacing w:after="160" w:line="259"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quatro grandes correntes: conservacionista, preservacionista, educação ao ar livre, economia ecológica.</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proofErr w:type="gramStart"/>
      <w:r w:rsidRPr="005E4133">
        <w:rPr>
          <w:rFonts w:ascii="Times New Roman" w:eastAsia="Times New Roman" w:hAnsi="Times New Roman" w:cs="Times New Roman"/>
          <w:sz w:val="24"/>
          <w:szCs w:val="24"/>
        </w:rPr>
        <w:t>)a</w:t>
      </w:r>
      <w:proofErr w:type="gramEnd"/>
      <w:r w:rsidRPr="005E4133">
        <w:rPr>
          <w:rFonts w:ascii="Times New Roman" w:eastAsia="Times New Roman" w:hAnsi="Times New Roman" w:cs="Times New Roman"/>
          <w:sz w:val="24"/>
          <w:szCs w:val="24"/>
        </w:rPr>
        <w:t xml:space="preserve"> corrente denominada “conservacionista” está muito presente nos países desenvolvidos.</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proofErr w:type="gramStart"/>
      <w:r w:rsidRPr="005E4133">
        <w:rPr>
          <w:rFonts w:ascii="Times New Roman" w:eastAsia="Times New Roman" w:hAnsi="Times New Roman" w:cs="Times New Roman"/>
          <w:sz w:val="24"/>
          <w:szCs w:val="24"/>
        </w:rPr>
        <w:t>)a</w:t>
      </w:r>
      <w:proofErr w:type="gramEnd"/>
      <w:r w:rsidRPr="005E4133">
        <w:rPr>
          <w:rFonts w:ascii="Times New Roman" w:eastAsia="Times New Roman" w:hAnsi="Times New Roman" w:cs="Times New Roman"/>
          <w:sz w:val="24"/>
          <w:szCs w:val="24"/>
        </w:rPr>
        <w:t xml:space="preserve"> corrente denom</w:t>
      </w:r>
      <w:r w:rsidRPr="005E4133">
        <w:rPr>
          <w:rFonts w:ascii="Times New Roman" w:eastAsia="Times New Roman" w:hAnsi="Times New Roman" w:cs="Times New Roman"/>
          <w:sz w:val="24"/>
          <w:szCs w:val="24"/>
        </w:rPr>
        <w:t>inada “educação ao ar livre”advém das práticas de naturalistas, escoteiros e participantes de grupos de espeleologia, caminhadas, montanhismo, acampamentos e outras modalidades de esportes e lazer junto à natureza.</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na quarta corrente denominada de eco</w:t>
      </w:r>
      <w:r w:rsidRPr="005E4133">
        <w:rPr>
          <w:rFonts w:ascii="Times New Roman" w:eastAsia="Times New Roman" w:hAnsi="Times New Roman" w:cs="Times New Roman"/>
          <w:sz w:val="24"/>
          <w:szCs w:val="24"/>
        </w:rPr>
        <w:t>nomia ecológica estão presentes duas vertentes: desenvolvimento sustentável e sociedades sustentáveis.</w:t>
      </w:r>
    </w:p>
    <w:p w:rsidR="005F47A3" w:rsidRPr="005E4133" w:rsidRDefault="005F47A3" w:rsidP="005E4133">
      <w:pPr>
        <w:spacing w:after="160" w:line="259" w:lineRule="auto"/>
        <w:ind w:right="146"/>
        <w:rPr>
          <w:rFonts w:ascii="Times New Roman" w:eastAsia="Times New Roman" w:hAnsi="Times New Roman" w:cs="Times New Roman"/>
          <w:sz w:val="24"/>
          <w:szCs w:val="24"/>
        </w:rPr>
      </w:pPr>
    </w:p>
    <w:p w:rsidR="005F47A3" w:rsidRPr="005E4133" w:rsidRDefault="005E4133" w:rsidP="005E4133">
      <w:pPr>
        <w:pStyle w:val="PargrafodaLista"/>
        <w:numPr>
          <w:ilvl w:val="0"/>
          <w:numId w:val="22"/>
        </w:numPr>
        <w:spacing w:after="160" w:line="259"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Como temas e objetivos “biológicos” podem ser identificados:</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ecossistemas, conservação da biodiversidade e do clima, proteção, conservação e preser</w:t>
      </w:r>
      <w:r w:rsidRPr="005E4133">
        <w:rPr>
          <w:rFonts w:ascii="Times New Roman" w:eastAsia="Times New Roman" w:hAnsi="Times New Roman" w:cs="Times New Roman"/>
          <w:sz w:val="24"/>
          <w:szCs w:val="24"/>
        </w:rPr>
        <w:t>vação das espécies.</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detectar as causas da degradação da natureza.</w:t>
      </w:r>
    </w:p>
    <w:p w:rsidR="005F47A3" w:rsidRPr="005E4133" w:rsidRDefault="005E4133" w:rsidP="005E4133">
      <w:pPr>
        <w:spacing w:after="160" w:line="259"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promoção do autoconhecimento, resgate de valores, sentimentos e tradições.</w:t>
      </w:r>
    </w:p>
    <w:p w:rsidR="005F47A3" w:rsidRPr="005E4133" w:rsidRDefault="005E4133" w:rsidP="005E4133">
      <w:pPr>
        <w:spacing w:after="160" w:line="259"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estimular a participação popular, a formação e o aprimoramento das organizações.</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estabelecer as bases corretas para conservação e utilização dos recursos naturais.</w:t>
      </w:r>
    </w:p>
    <w:p w:rsidR="005F47A3" w:rsidRPr="005E4133" w:rsidRDefault="005F47A3" w:rsidP="005E4133">
      <w:pPr>
        <w:spacing w:after="160" w:line="259" w:lineRule="auto"/>
        <w:ind w:right="146"/>
        <w:rPr>
          <w:rFonts w:ascii="Times New Roman" w:eastAsia="Times New Roman" w:hAnsi="Times New Roman" w:cs="Times New Roman"/>
          <w:sz w:val="24"/>
          <w:szCs w:val="24"/>
        </w:rPr>
      </w:pPr>
    </w:p>
    <w:p w:rsidR="005F47A3" w:rsidRPr="005E4133" w:rsidRDefault="005E4133" w:rsidP="005E4133">
      <w:pPr>
        <w:pStyle w:val="PargrafodaLista"/>
        <w:numPr>
          <w:ilvl w:val="0"/>
          <w:numId w:val="22"/>
        </w:numPr>
        <w:spacing w:after="160" w:line="259"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A Conferência Internacional sobre Meio Ambiente e Sociedade, realizada no ano de 1997, em </w:t>
      </w:r>
      <w:proofErr w:type="spellStart"/>
      <w:r w:rsidRPr="005E4133">
        <w:rPr>
          <w:rFonts w:ascii="Times New Roman" w:eastAsia="Times New Roman" w:hAnsi="Times New Roman" w:cs="Times New Roman"/>
          <w:sz w:val="24"/>
          <w:szCs w:val="24"/>
        </w:rPr>
        <w:t>Thessaloniki</w:t>
      </w:r>
      <w:proofErr w:type="spellEnd"/>
      <w:r w:rsidRPr="005E4133">
        <w:rPr>
          <w:rFonts w:ascii="Times New Roman" w:eastAsia="Times New Roman" w:hAnsi="Times New Roman" w:cs="Times New Roman"/>
          <w:sz w:val="24"/>
          <w:szCs w:val="24"/>
        </w:rPr>
        <w:t>, na Grécia:</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reforçou a necessidade de formação de professor</w:t>
      </w:r>
      <w:r w:rsidRPr="005E4133">
        <w:rPr>
          <w:rFonts w:ascii="Times New Roman" w:eastAsia="Times New Roman" w:hAnsi="Times New Roman" w:cs="Times New Roman"/>
          <w:sz w:val="24"/>
          <w:szCs w:val="24"/>
        </w:rPr>
        <w:t>es.</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indicou a necessidade da articulação de iniciativas e a multiplicação das interfaces entre as políticas educativas e ambientais.</w:t>
      </w:r>
    </w:p>
    <w:p w:rsidR="005F47A3" w:rsidRPr="005E4133" w:rsidRDefault="005E4133" w:rsidP="005E4133">
      <w:pPr>
        <w:spacing w:after="160" w:line="259"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dela emergiu o Tratado de Educação Ambiental para Sociedades Sustentáveis e Responsabilidade Global.</w:t>
      </w:r>
    </w:p>
    <w:p w:rsidR="005F47A3" w:rsidRPr="005E4133" w:rsidRDefault="005E4133" w:rsidP="005E4133">
      <w:pPr>
        <w:spacing w:after="160" w:line="259"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nela foi</w:t>
      </w:r>
      <w:r w:rsidRPr="005E4133">
        <w:rPr>
          <w:rFonts w:ascii="Times New Roman" w:eastAsia="Times New Roman" w:hAnsi="Times New Roman" w:cs="Times New Roman"/>
          <w:sz w:val="24"/>
          <w:szCs w:val="24"/>
        </w:rPr>
        <w:t xml:space="preserve"> elaborada a Carta da Terra.</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xml:space="preserve">) reafirmou a necessidade de encontros e trocas entre </w:t>
      </w:r>
      <w:proofErr w:type="gramStart"/>
      <w:r w:rsidRPr="005E4133">
        <w:rPr>
          <w:rFonts w:ascii="Times New Roman" w:eastAsia="Times New Roman" w:hAnsi="Times New Roman" w:cs="Times New Roman"/>
          <w:sz w:val="24"/>
          <w:szCs w:val="24"/>
        </w:rPr>
        <w:t>educadores(</w:t>
      </w:r>
      <w:proofErr w:type="gramEnd"/>
      <w:r w:rsidRPr="005E4133">
        <w:rPr>
          <w:rFonts w:ascii="Times New Roman" w:eastAsia="Times New Roman" w:hAnsi="Times New Roman" w:cs="Times New Roman"/>
          <w:sz w:val="24"/>
          <w:szCs w:val="24"/>
        </w:rPr>
        <w:t>as) ambientais, para compartilhar experiências e aprofundar os diálogos.</w:t>
      </w:r>
    </w:p>
    <w:p w:rsidR="005F47A3" w:rsidRPr="005E4133" w:rsidRDefault="005F47A3" w:rsidP="005E4133">
      <w:pPr>
        <w:spacing w:after="160" w:line="259" w:lineRule="auto"/>
        <w:ind w:right="146"/>
        <w:rPr>
          <w:rFonts w:ascii="Times New Roman" w:eastAsia="Times New Roman" w:hAnsi="Times New Roman" w:cs="Times New Roman"/>
          <w:sz w:val="24"/>
          <w:szCs w:val="24"/>
        </w:rPr>
      </w:pPr>
    </w:p>
    <w:p w:rsidR="005F47A3" w:rsidRPr="005E4133" w:rsidRDefault="005E4133" w:rsidP="005E4133">
      <w:pPr>
        <w:pStyle w:val="PargrafodaLista"/>
        <w:numPr>
          <w:ilvl w:val="0"/>
          <w:numId w:val="22"/>
        </w:numPr>
        <w:spacing w:after="160" w:line="259"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lastRenderedPageBreak/>
        <w:t xml:space="preserve">Segundo </w:t>
      </w:r>
      <w:proofErr w:type="spellStart"/>
      <w:r w:rsidRPr="005E4133">
        <w:rPr>
          <w:rFonts w:ascii="Times New Roman" w:eastAsia="Times New Roman" w:hAnsi="Times New Roman" w:cs="Times New Roman"/>
          <w:sz w:val="24"/>
          <w:szCs w:val="24"/>
        </w:rPr>
        <w:t>Sorrentino</w:t>
      </w:r>
      <w:proofErr w:type="spellEnd"/>
      <w:r w:rsidRPr="005E4133">
        <w:rPr>
          <w:rFonts w:ascii="Times New Roman" w:eastAsia="Times New Roman" w:hAnsi="Times New Roman" w:cs="Times New Roman"/>
          <w:sz w:val="24"/>
          <w:szCs w:val="24"/>
        </w:rPr>
        <w:t>, a partir da avaliação do processo de amadurecimento de diversos projetos de Educação Ambiental (EA), independentemente dos conteúdos que trabalham, eles tendem a:</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xml:space="preserve">) instigar o indivíduo a analisar e participar na resolução dos problemas ambientais da </w:t>
      </w:r>
      <w:r w:rsidRPr="005E4133">
        <w:rPr>
          <w:rFonts w:ascii="Times New Roman" w:eastAsia="Times New Roman" w:hAnsi="Times New Roman" w:cs="Times New Roman"/>
          <w:sz w:val="24"/>
          <w:szCs w:val="24"/>
        </w:rPr>
        <w:t>coletividade.</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estimular uma visão global (abrangente/holística) da s questões ambientais.</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promover um enfoque interdisciplinar que resgate e construa saberes.</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possibilitar um conhecimento interativo através do intercâmbio/debate de pontos de</w:t>
      </w:r>
      <w:r w:rsidRPr="005E4133">
        <w:rPr>
          <w:rFonts w:ascii="Times New Roman" w:eastAsia="Times New Roman" w:hAnsi="Times New Roman" w:cs="Times New Roman"/>
          <w:sz w:val="24"/>
          <w:szCs w:val="24"/>
        </w:rPr>
        <w:t xml:space="preserve"> vista.</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propiciar um autoconhecimento que contribua para o desenvolvimento de valores (espirituais e materiais), atitudes, comportamentos e habilidades.</w:t>
      </w:r>
    </w:p>
    <w:p w:rsidR="005F47A3" w:rsidRPr="005E4133" w:rsidRDefault="005F47A3" w:rsidP="005E4133">
      <w:pPr>
        <w:spacing w:after="160" w:line="259" w:lineRule="auto"/>
        <w:ind w:right="146"/>
        <w:rPr>
          <w:rFonts w:ascii="Times New Roman" w:eastAsia="Times New Roman" w:hAnsi="Times New Roman" w:cs="Times New Roman"/>
          <w:sz w:val="24"/>
          <w:szCs w:val="24"/>
        </w:rPr>
      </w:pPr>
    </w:p>
    <w:p w:rsidR="005F47A3" w:rsidRPr="005E4133" w:rsidRDefault="005E4133" w:rsidP="005E4133">
      <w:pPr>
        <w:pStyle w:val="PargrafodaLista"/>
        <w:numPr>
          <w:ilvl w:val="0"/>
          <w:numId w:val="22"/>
        </w:numPr>
        <w:spacing w:after="160" w:line="259"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Algumas características básicas desejadas para cada país ou comunidade ter condições de suportar a ampliação da demanda cidadã por cooperar na superação dos problemas socioambientais, são: </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xml:space="preserve">) mapeamento e diagnóstico participativo do estado da educação </w:t>
      </w:r>
      <w:r w:rsidRPr="005E4133">
        <w:rPr>
          <w:rFonts w:ascii="Times New Roman" w:eastAsia="Times New Roman" w:hAnsi="Times New Roman" w:cs="Times New Roman"/>
          <w:sz w:val="24"/>
          <w:szCs w:val="24"/>
        </w:rPr>
        <w:t>ambiental através da criação e/ou fortalecimento de Coletivos Educadores capazes de acolher e potencializar a demanda cidadã.</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xml:space="preserve">) orientar as ações para uma EA comprometida com a democracia e a vida, refutando qualquer tipo de totalitarismo e voltando-se </w:t>
      </w:r>
      <w:r w:rsidRPr="005E4133">
        <w:rPr>
          <w:rFonts w:ascii="Times New Roman" w:eastAsia="Times New Roman" w:hAnsi="Times New Roman" w:cs="Times New Roman"/>
          <w:sz w:val="24"/>
          <w:szCs w:val="24"/>
        </w:rPr>
        <w:t>à totalidade dos habitantes da sua base territorial de atuação, procurando envolvê-los de forma permanente e continuada.</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promover processos educacionais sincrônicos nas bases territoriais onde atuam.</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xml:space="preserve">) ter a EA e recursos para ela previstos em Lei </w:t>
      </w:r>
      <w:r w:rsidR="005E4133" w:rsidRPr="005E4133">
        <w:rPr>
          <w:rFonts w:ascii="Times New Roman" w:eastAsia="Times New Roman" w:hAnsi="Times New Roman" w:cs="Times New Roman"/>
          <w:sz w:val="24"/>
          <w:szCs w:val="24"/>
        </w:rPr>
        <w:t>e nos orçamentos plurianuais.</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xml:space="preserve">) disponibilizar ao </w:t>
      </w:r>
      <w:proofErr w:type="gramStart"/>
      <w:r w:rsidR="005E4133" w:rsidRPr="005E4133">
        <w:rPr>
          <w:rFonts w:ascii="Times New Roman" w:eastAsia="Times New Roman" w:hAnsi="Times New Roman" w:cs="Times New Roman"/>
          <w:sz w:val="24"/>
          <w:szCs w:val="24"/>
        </w:rPr>
        <w:t>grande público informações</w:t>
      </w:r>
      <w:proofErr w:type="gramEnd"/>
      <w:r w:rsidR="005E4133" w:rsidRPr="005E4133">
        <w:rPr>
          <w:rFonts w:ascii="Times New Roman" w:eastAsia="Times New Roman" w:hAnsi="Times New Roman" w:cs="Times New Roman"/>
          <w:sz w:val="24"/>
          <w:szCs w:val="24"/>
        </w:rPr>
        <w:t xml:space="preserve"> sobre EA, estimulando a comunicação com finalidades educacionais.</w:t>
      </w:r>
    </w:p>
    <w:p w:rsidR="005F47A3" w:rsidRPr="005E4133" w:rsidRDefault="005F47A3" w:rsidP="005E4133">
      <w:pPr>
        <w:spacing w:after="160" w:line="259" w:lineRule="auto"/>
        <w:ind w:right="146"/>
        <w:rPr>
          <w:rFonts w:ascii="Times New Roman" w:eastAsia="Times New Roman" w:hAnsi="Times New Roman" w:cs="Times New Roman"/>
          <w:sz w:val="24"/>
          <w:szCs w:val="24"/>
        </w:rPr>
      </w:pPr>
    </w:p>
    <w:p w:rsidR="005F47A3" w:rsidRPr="005E4133" w:rsidRDefault="005E4133" w:rsidP="005E4133">
      <w:pPr>
        <w:pStyle w:val="PargrafodaLista"/>
        <w:numPr>
          <w:ilvl w:val="0"/>
          <w:numId w:val="22"/>
        </w:numPr>
        <w:spacing w:after="160" w:line="259"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Algumas convicções que </w:t>
      </w:r>
      <w:proofErr w:type="spellStart"/>
      <w:r w:rsidRPr="005E4133">
        <w:rPr>
          <w:rFonts w:ascii="Times New Roman" w:eastAsia="Times New Roman" w:hAnsi="Times New Roman" w:cs="Times New Roman"/>
          <w:sz w:val="24"/>
          <w:szCs w:val="24"/>
        </w:rPr>
        <w:t>Sorrentino</w:t>
      </w:r>
      <w:proofErr w:type="spellEnd"/>
      <w:r w:rsidRPr="005E4133">
        <w:rPr>
          <w:rFonts w:ascii="Times New Roman" w:eastAsia="Times New Roman" w:hAnsi="Times New Roman" w:cs="Times New Roman"/>
          <w:sz w:val="24"/>
          <w:szCs w:val="24"/>
        </w:rPr>
        <w:t xml:space="preserve"> aponta no texto são:</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toda educação, ou é ambiental ou não é educação.</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toda ação ambientalista, ou é educadora ou não é ambientalista.</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proofErr w:type="gramStart"/>
      <w:r w:rsidR="005E4133" w:rsidRPr="005E4133">
        <w:rPr>
          <w:rFonts w:ascii="Times New Roman" w:eastAsia="Times New Roman" w:hAnsi="Times New Roman" w:cs="Times New Roman"/>
          <w:sz w:val="24"/>
          <w:szCs w:val="24"/>
        </w:rPr>
        <w:t>)toda</w:t>
      </w:r>
      <w:proofErr w:type="gramEnd"/>
      <w:r w:rsidR="005E4133" w:rsidRPr="005E4133">
        <w:rPr>
          <w:rFonts w:ascii="Times New Roman" w:eastAsia="Times New Roman" w:hAnsi="Times New Roman" w:cs="Times New Roman"/>
          <w:sz w:val="24"/>
          <w:szCs w:val="24"/>
        </w:rPr>
        <w:t xml:space="preserve"> educação ambiental, ou é popular ou não é transformadora.</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xml:space="preserve">) transformar o </w:t>
      </w:r>
      <w:proofErr w:type="spellStart"/>
      <w:r w:rsidR="005E4133" w:rsidRPr="005E4133">
        <w:rPr>
          <w:rFonts w:ascii="Times New Roman" w:eastAsia="Times New Roman" w:hAnsi="Times New Roman" w:cs="Times New Roman"/>
          <w:sz w:val="24"/>
          <w:szCs w:val="24"/>
        </w:rPr>
        <w:t>diversionismo</w:t>
      </w:r>
      <w:proofErr w:type="spellEnd"/>
      <w:r w:rsidR="005E4133" w:rsidRPr="005E4133">
        <w:rPr>
          <w:rFonts w:ascii="Times New Roman" w:eastAsia="Times New Roman" w:hAnsi="Times New Roman" w:cs="Times New Roman"/>
          <w:sz w:val="24"/>
          <w:szCs w:val="24"/>
        </w:rPr>
        <w:t xml:space="preserve"> cotidiano, que ilude os nossos sentidos</w:t>
      </w:r>
      <w:proofErr w:type="gramStart"/>
      <w:r w:rsidR="005E4133" w:rsidRPr="005E4133">
        <w:rPr>
          <w:rFonts w:ascii="Times New Roman" w:eastAsia="Times New Roman" w:hAnsi="Times New Roman" w:cs="Times New Roman"/>
          <w:sz w:val="24"/>
          <w:szCs w:val="24"/>
        </w:rPr>
        <w:t xml:space="preserve"> mas</w:t>
      </w:r>
      <w:proofErr w:type="gramEnd"/>
      <w:r w:rsidR="005E4133" w:rsidRPr="005E4133">
        <w:rPr>
          <w:rFonts w:ascii="Times New Roman" w:eastAsia="Times New Roman" w:hAnsi="Times New Roman" w:cs="Times New Roman"/>
          <w:sz w:val="24"/>
          <w:szCs w:val="24"/>
        </w:rPr>
        <w:t xml:space="preserve"> não toca fundo os nossos corações, não pote</w:t>
      </w:r>
      <w:r w:rsidR="005E4133" w:rsidRPr="005E4133">
        <w:rPr>
          <w:rFonts w:ascii="Times New Roman" w:eastAsia="Times New Roman" w:hAnsi="Times New Roman" w:cs="Times New Roman"/>
          <w:sz w:val="24"/>
          <w:szCs w:val="24"/>
        </w:rPr>
        <w:t>ncializando as nossas ações para superar os problemas socioambientais locais e globais.</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construir políticas públicas nacionais e internacionais capazes de envolver a todos e a cada um dos humanos nesta missão pela vida.</w:t>
      </w:r>
    </w:p>
    <w:p w:rsidR="005F47A3" w:rsidRPr="005E4133" w:rsidRDefault="005F47A3" w:rsidP="005E4133">
      <w:pPr>
        <w:spacing w:after="160" w:line="259" w:lineRule="auto"/>
        <w:ind w:right="146"/>
        <w:rPr>
          <w:rFonts w:ascii="Times New Roman" w:eastAsia="Times New Roman" w:hAnsi="Times New Roman" w:cs="Times New Roman"/>
          <w:sz w:val="24"/>
          <w:szCs w:val="24"/>
        </w:rPr>
      </w:pPr>
    </w:p>
    <w:p w:rsidR="005F47A3" w:rsidRPr="005E4133" w:rsidRDefault="005E4133" w:rsidP="005E4133">
      <w:pPr>
        <w:numPr>
          <w:ilvl w:val="0"/>
          <w:numId w:val="16"/>
        </w:numPr>
        <w:spacing w:after="160" w:line="259" w:lineRule="auto"/>
        <w:ind w:right="146" w:hanging="360"/>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Quais são alguns dos component</w:t>
      </w:r>
      <w:r w:rsidRPr="005E4133">
        <w:rPr>
          <w:rFonts w:ascii="Times New Roman" w:eastAsia="Times New Roman" w:hAnsi="Times New Roman" w:cs="Times New Roman"/>
          <w:sz w:val="24"/>
          <w:szCs w:val="24"/>
        </w:rPr>
        <w:t xml:space="preserve">es que podem contribuir para a existência de um Sistema que promova uma EA permanente, continuada, integrada e junto à totalidade dos habitantes de cada base territorial deste país? </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coletivos educadores.</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redes de educação ambiental.</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proofErr w:type="gramStart"/>
      <w:r w:rsidR="005E4133" w:rsidRPr="005E4133">
        <w:rPr>
          <w:rFonts w:ascii="Times New Roman" w:eastAsia="Times New Roman" w:hAnsi="Times New Roman" w:cs="Times New Roman"/>
          <w:sz w:val="24"/>
          <w:szCs w:val="24"/>
        </w:rPr>
        <w:t>)órgão</w:t>
      </w:r>
      <w:proofErr w:type="gramEnd"/>
      <w:r w:rsidR="005E4133" w:rsidRPr="005E4133">
        <w:rPr>
          <w:rFonts w:ascii="Times New Roman" w:eastAsia="Times New Roman" w:hAnsi="Times New Roman" w:cs="Times New Roman"/>
          <w:sz w:val="24"/>
          <w:szCs w:val="24"/>
        </w:rPr>
        <w:t xml:space="preserve"> ge</w:t>
      </w:r>
      <w:r w:rsidR="005E4133" w:rsidRPr="005E4133">
        <w:rPr>
          <w:rFonts w:ascii="Times New Roman" w:eastAsia="Times New Roman" w:hAnsi="Times New Roman" w:cs="Times New Roman"/>
          <w:sz w:val="24"/>
          <w:szCs w:val="24"/>
        </w:rPr>
        <w:t>stor e comitê assessor da política nacional de EA .</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w:t>
      </w:r>
      <w:r w:rsidR="00765C4A"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fundos de apoio a</w:t>
      </w: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projetos socioambientais.</w:t>
      </w:r>
    </w:p>
    <w:p w:rsidR="005F47A3"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005E4133" w:rsidRPr="005E4133">
        <w:rPr>
          <w:rFonts w:ascii="Times New Roman" w:eastAsia="Times New Roman" w:hAnsi="Times New Roman" w:cs="Times New Roman"/>
          <w:sz w:val="24"/>
          <w:szCs w:val="24"/>
        </w:rPr>
        <w:t>) comissões de meio ambiente e qualidade de vida.</w:t>
      </w:r>
    </w:p>
    <w:p w:rsidR="005F47A3" w:rsidRPr="005E4133" w:rsidRDefault="005F47A3" w:rsidP="005E4133">
      <w:pPr>
        <w:spacing w:after="160" w:line="259" w:lineRule="auto"/>
        <w:ind w:right="146"/>
        <w:rPr>
          <w:rFonts w:ascii="Times New Roman" w:eastAsia="Times New Roman" w:hAnsi="Times New Roman" w:cs="Times New Roman"/>
          <w:sz w:val="24"/>
          <w:szCs w:val="24"/>
        </w:rPr>
      </w:pPr>
    </w:p>
    <w:p w:rsidR="00765C4A" w:rsidRPr="005E4133" w:rsidRDefault="00765C4A" w:rsidP="005E4133">
      <w:pPr>
        <w:pStyle w:val="PargrafodaLista"/>
        <w:numPr>
          <w:ilvl w:val="0"/>
          <w:numId w:val="22"/>
        </w:numPr>
        <w:spacing w:after="160" w:line="259"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A EA é prevista nos seguintes instrumentos legais, fundamentando a proposta das Diretrizes Curriculares Nacionais (DCN) para a EA: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Constituição Federal de 1988, no seu artigo 225.</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Lei 6938 de 1981, que institui a Política Nacional de Meio Ambiente (PNMA).</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Lei 9394 de 1996, que institui as Diretrizes e Bases da Educação Nacional (LDB).</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Lei 9795/1999 que institui a Política Nacional de EA (PNEA), regulamentada pelo Decreto 4281/2002.</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As Diretrizes Curriculares Nacionais para a Educação Básica</w:t>
      </w:r>
    </w:p>
    <w:p w:rsidR="00765C4A" w:rsidRPr="005E4133" w:rsidRDefault="00765C4A" w:rsidP="005E4133">
      <w:pPr>
        <w:spacing w:after="160" w:line="259" w:lineRule="auto"/>
        <w:ind w:right="146"/>
        <w:rPr>
          <w:rFonts w:ascii="Times New Roman" w:eastAsia="Times New Roman" w:hAnsi="Times New Roman" w:cs="Times New Roman"/>
          <w:sz w:val="24"/>
          <w:szCs w:val="24"/>
        </w:rPr>
      </w:pPr>
    </w:p>
    <w:p w:rsidR="00765C4A" w:rsidRPr="005E4133" w:rsidRDefault="00765C4A" w:rsidP="005E4133">
      <w:pPr>
        <w:pStyle w:val="PargrafodaLista"/>
        <w:numPr>
          <w:ilvl w:val="0"/>
          <w:numId w:val="22"/>
        </w:numPr>
        <w:spacing w:after="160" w:line="259"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As DCN para a EA estabelecem os seguintes objetivos:</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orientar os cursos de formação de docentes para a Educação Básica;</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orientar os sistemas educativos dos diferentes entes federados;</w:t>
      </w:r>
    </w:p>
    <w:p w:rsidR="00765C4A" w:rsidRPr="005E4133" w:rsidRDefault="00765C4A" w:rsidP="005E4133">
      <w:pPr>
        <w:spacing w:after="160" w:line="259" w:lineRule="auto"/>
        <w:ind w:right="146"/>
        <w:rPr>
          <w:rFonts w:ascii="Times New Roman" w:eastAsia="Times New Roman" w:hAnsi="Times New Roman" w:cs="Times New Roman"/>
          <w:sz w:val="24"/>
          <w:szCs w:val="24"/>
        </w:rPr>
      </w:pPr>
      <w:proofErr w:type="gramStart"/>
      <w:r w:rsidRPr="005E4133">
        <w:rPr>
          <w:rFonts w:ascii="Times New Roman" w:eastAsia="Times New Roman" w:hAnsi="Times New Roman" w:cs="Times New Roman"/>
          <w:sz w:val="24"/>
          <w:szCs w:val="24"/>
        </w:rPr>
        <w:t xml:space="preserve">(  </w:t>
      </w:r>
      <w:proofErr w:type="gramEnd"/>
      <w:r w:rsidRPr="005E4133">
        <w:rPr>
          <w:rFonts w:ascii="Times New Roman" w:eastAsia="Times New Roman" w:hAnsi="Times New Roman" w:cs="Times New Roman"/>
          <w:sz w:val="24"/>
          <w:szCs w:val="24"/>
        </w:rPr>
        <w:t>) disciplinas a comunicação na área ambiental.</w:t>
      </w:r>
    </w:p>
    <w:p w:rsidR="00765C4A" w:rsidRPr="005E4133" w:rsidRDefault="00765C4A" w:rsidP="005E4133">
      <w:pPr>
        <w:spacing w:after="160" w:line="259" w:lineRule="auto"/>
        <w:ind w:right="146"/>
        <w:rPr>
          <w:rFonts w:ascii="Times New Roman" w:eastAsia="Times New Roman" w:hAnsi="Times New Roman" w:cs="Times New Roman"/>
          <w:sz w:val="24"/>
          <w:szCs w:val="24"/>
        </w:rPr>
      </w:pPr>
    </w:p>
    <w:p w:rsidR="00765C4A" w:rsidRPr="005E4133" w:rsidRDefault="00765C4A" w:rsidP="005E4133">
      <w:pPr>
        <w:pStyle w:val="PargrafodaLista"/>
        <w:numPr>
          <w:ilvl w:val="0"/>
          <w:numId w:val="22"/>
        </w:numPr>
        <w:spacing w:after="160" w:line="259"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lastRenderedPageBreak/>
        <w:t xml:space="preserve">A Educação Ambiental, compreendida como construção de conhecimentos, desenvolvimento de habilidades, atitudes e valores sociais, cuidados com a comunidade de vida, justiça e como promotora de equidade socioambiental e proteção do meio ambiente natural e construído: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w:t>
      </w: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xml:space="preserve"> é construída com responsabilidade cidadã, na reciprocidade das relações dos seres humanos entre si e com a natureza. Não é atividade neutra, pois envolve valores, interesses, </w:t>
      </w:r>
      <w:proofErr w:type="gramStart"/>
      <w:r w:rsidRPr="005E4133">
        <w:rPr>
          <w:rFonts w:ascii="Times New Roman" w:eastAsia="Times New Roman" w:hAnsi="Times New Roman" w:cs="Times New Roman"/>
          <w:sz w:val="24"/>
          <w:szCs w:val="24"/>
        </w:rPr>
        <w:t>visões de mundo e, desse modo, deve assumir</w:t>
      </w:r>
      <w:proofErr w:type="gramEnd"/>
      <w:r w:rsidRPr="005E4133">
        <w:rPr>
          <w:rFonts w:ascii="Times New Roman" w:eastAsia="Times New Roman" w:hAnsi="Times New Roman" w:cs="Times New Roman"/>
          <w:sz w:val="24"/>
          <w:szCs w:val="24"/>
        </w:rPr>
        <w:t xml:space="preserve"> na prática educativa, de forma articulada e interdependente, as suas dimensões política e pedagógica.</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xml:space="preserve">) deve adotar uma abordagem que considere a interface entre a natureza, a </w:t>
      </w:r>
      <w:proofErr w:type="spellStart"/>
      <w:r w:rsidRPr="005E4133">
        <w:rPr>
          <w:rFonts w:ascii="Times New Roman" w:eastAsia="Times New Roman" w:hAnsi="Times New Roman" w:cs="Times New Roman"/>
          <w:sz w:val="24"/>
          <w:szCs w:val="24"/>
        </w:rPr>
        <w:t>sociocultura</w:t>
      </w:r>
      <w:proofErr w:type="spellEnd"/>
      <w:r w:rsidRPr="005E4133">
        <w:rPr>
          <w:rFonts w:ascii="Times New Roman" w:eastAsia="Times New Roman" w:hAnsi="Times New Roman" w:cs="Times New Roman"/>
          <w:sz w:val="24"/>
          <w:szCs w:val="24"/>
        </w:rPr>
        <w:t>, a produção, o trabalho, o consumo, superando a visão despolitizada, acrítica, ingênua e naturalista ainda muito presente na prática pedagógica das instituições de ensino.</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xml:space="preserve">) 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w:t>
      </w:r>
      <w:proofErr w:type="spellStart"/>
      <w:proofErr w:type="gramStart"/>
      <w:r w:rsidRPr="005E4133">
        <w:rPr>
          <w:rFonts w:ascii="Times New Roman" w:eastAsia="Times New Roman" w:hAnsi="Times New Roman" w:cs="Times New Roman"/>
          <w:sz w:val="24"/>
          <w:szCs w:val="24"/>
        </w:rPr>
        <w:t>pósgraduação</w:t>
      </w:r>
      <w:proofErr w:type="spellEnd"/>
      <w:r w:rsidRPr="005E4133">
        <w:rPr>
          <w:rFonts w:ascii="Times New Roman" w:eastAsia="Times New Roman" w:hAnsi="Times New Roman" w:cs="Times New Roman"/>
          <w:sz w:val="24"/>
          <w:szCs w:val="24"/>
        </w:rPr>
        <w:t xml:space="preserve"> e de extensão, e nas áreas e atividades voltadas para o aspecto metodológico da Educação Ambiental, é</w:t>
      </w:r>
      <w:proofErr w:type="gramEnd"/>
      <w:r w:rsidRPr="005E4133">
        <w:rPr>
          <w:rFonts w:ascii="Times New Roman" w:eastAsia="Times New Roman" w:hAnsi="Times New Roman" w:cs="Times New Roman"/>
          <w:sz w:val="24"/>
          <w:szCs w:val="24"/>
        </w:rPr>
        <w:t xml:space="preserve"> facultada a criação de componente curricular específico.</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w:t>
      </w:r>
      <w:r w:rsidRPr="005E4133">
        <w:rPr>
          <w:rFonts w:ascii="Times New Roman" w:eastAsia="Times New Roman" w:hAnsi="Times New Roman" w:cs="Times New Roman"/>
          <w:sz w:val="24"/>
          <w:szCs w:val="24"/>
        </w:rPr>
        <w:t>X</w:t>
      </w:r>
      <w:r w:rsidRPr="005E4133">
        <w:rPr>
          <w:rFonts w:ascii="Times New Roman" w:eastAsia="Times New Roman" w:hAnsi="Times New Roman" w:cs="Times New Roman"/>
          <w:sz w:val="24"/>
          <w:szCs w:val="24"/>
        </w:rPr>
        <w:t xml:space="preserve">) A dimensão socioambiental deve constar dos currículos de formação inicial e continuada dos profissionais da educação, considerando a consciência e o respeito à diversidade </w:t>
      </w:r>
      <w:proofErr w:type="spellStart"/>
      <w:r w:rsidRPr="005E4133">
        <w:rPr>
          <w:rFonts w:ascii="Times New Roman" w:eastAsia="Times New Roman" w:hAnsi="Times New Roman" w:cs="Times New Roman"/>
          <w:sz w:val="24"/>
          <w:szCs w:val="24"/>
        </w:rPr>
        <w:t>multiétnica</w:t>
      </w:r>
      <w:proofErr w:type="spellEnd"/>
      <w:r w:rsidRPr="005E4133">
        <w:rPr>
          <w:rFonts w:ascii="Times New Roman" w:eastAsia="Times New Roman" w:hAnsi="Times New Roman" w:cs="Times New Roman"/>
          <w:sz w:val="24"/>
          <w:szCs w:val="24"/>
        </w:rPr>
        <w:t xml:space="preserve"> e multicultural do País.</w:t>
      </w:r>
    </w:p>
    <w:p w:rsidR="00765C4A" w:rsidRPr="005E4133" w:rsidRDefault="00765C4A" w:rsidP="005E4133">
      <w:pPr>
        <w:spacing w:after="160" w:line="259" w:lineRule="auto"/>
        <w:ind w:right="146"/>
        <w:rPr>
          <w:rFonts w:ascii="Times New Roman" w:eastAsia="Times New Roman" w:hAnsi="Times New Roman" w:cs="Times New Roman"/>
          <w:sz w:val="24"/>
          <w:szCs w:val="24"/>
        </w:rPr>
      </w:pPr>
    </w:p>
    <w:p w:rsidR="00765C4A" w:rsidRPr="005E4133" w:rsidRDefault="00765C4A" w:rsidP="005E4133">
      <w:pPr>
        <w:pStyle w:val="PargrafodaLista"/>
        <w:numPr>
          <w:ilvl w:val="0"/>
          <w:numId w:val="22"/>
        </w:numPr>
        <w:spacing w:after="160" w:line="259"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São princípios da Educação Ambiental: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(X) totalidade como categoria de análise fundamental em formação, análises, estudos e produção de conhecimento sobre o meio ambiente;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(X) interdependência entre o meio natural, o socioeconômico e o cultural, sob o enfoque humanista, democrático e participativo; pluralismo de </w:t>
      </w:r>
      <w:proofErr w:type="spellStart"/>
      <w:r w:rsidRPr="005E4133">
        <w:rPr>
          <w:rFonts w:ascii="Times New Roman" w:eastAsia="Times New Roman" w:hAnsi="Times New Roman" w:cs="Times New Roman"/>
          <w:sz w:val="24"/>
          <w:szCs w:val="24"/>
        </w:rPr>
        <w:t>ideias</w:t>
      </w:r>
      <w:proofErr w:type="spellEnd"/>
      <w:r w:rsidRPr="005E4133">
        <w:rPr>
          <w:rFonts w:ascii="Times New Roman" w:eastAsia="Times New Roman" w:hAnsi="Times New Roman" w:cs="Times New Roman"/>
          <w:sz w:val="24"/>
          <w:szCs w:val="24"/>
        </w:rPr>
        <w:t xml:space="preserve"> e concepções pedagógicas;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(X) vinculação entre ética, educação, trabalho e práticas sociais na garantia de continuidade dos estudos e da qualidade social da educação;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(X) articulação na abordagem de uma perspectiva crítica e transformadora dos desafios ambientais a serem enfrentados pelas atuais e futuras gerações, nas dimensões locais, regionais, nacionais e globais;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lastRenderedPageBreak/>
        <w:t xml:space="preserve">(X) respeito à pluralidade e à diversidade, seja individual, seja coletiva, étnica, racial, social e cultural, disseminando os direitos de existência e permanência e o valor da </w:t>
      </w:r>
      <w:proofErr w:type="spellStart"/>
      <w:r w:rsidRPr="005E4133">
        <w:rPr>
          <w:rFonts w:ascii="Times New Roman" w:eastAsia="Times New Roman" w:hAnsi="Times New Roman" w:cs="Times New Roman"/>
          <w:sz w:val="24"/>
          <w:szCs w:val="24"/>
        </w:rPr>
        <w:t>multiculturalidade</w:t>
      </w:r>
      <w:proofErr w:type="spellEnd"/>
      <w:r w:rsidRPr="005E4133">
        <w:rPr>
          <w:rFonts w:ascii="Times New Roman" w:eastAsia="Times New Roman" w:hAnsi="Times New Roman" w:cs="Times New Roman"/>
          <w:sz w:val="24"/>
          <w:szCs w:val="24"/>
        </w:rPr>
        <w:t xml:space="preserve"> e </w:t>
      </w:r>
      <w:proofErr w:type="spellStart"/>
      <w:r w:rsidRPr="005E4133">
        <w:rPr>
          <w:rFonts w:ascii="Times New Roman" w:eastAsia="Times New Roman" w:hAnsi="Times New Roman" w:cs="Times New Roman"/>
          <w:sz w:val="24"/>
          <w:szCs w:val="24"/>
        </w:rPr>
        <w:t>plurietnicidade</w:t>
      </w:r>
      <w:proofErr w:type="spellEnd"/>
      <w:r w:rsidRPr="005E4133">
        <w:rPr>
          <w:rFonts w:ascii="Times New Roman" w:eastAsia="Times New Roman" w:hAnsi="Times New Roman" w:cs="Times New Roman"/>
          <w:sz w:val="24"/>
          <w:szCs w:val="24"/>
        </w:rPr>
        <w:t xml:space="preserve"> do país e do desenvolvimento da cidadania planetária.</w:t>
      </w:r>
    </w:p>
    <w:p w:rsidR="00765C4A" w:rsidRPr="005E4133" w:rsidRDefault="00765C4A" w:rsidP="005E4133">
      <w:pPr>
        <w:spacing w:after="160" w:line="259" w:lineRule="auto"/>
        <w:ind w:right="146"/>
        <w:rPr>
          <w:rFonts w:ascii="Times New Roman" w:eastAsia="Times New Roman" w:hAnsi="Times New Roman" w:cs="Times New Roman"/>
          <w:sz w:val="24"/>
          <w:szCs w:val="24"/>
        </w:rPr>
      </w:pPr>
    </w:p>
    <w:p w:rsidR="00765C4A" w:rsidRPr="005E4133" w:rsidRDefault="00765C4A" w:rsidP="005E4133">
      <w:pPr>
        <w:pStyle w:val="PargrafodaLista"/>
        <w:numPr>
          <w:ilvl w:val="0"/>
          <w:numId w:val="22"/>
        </w:numPr>
        <w:spacing w:after="160" w:line="259" w:lineRule="auto"/>
        <w:ind w:left="0"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A Educação Ambiental nas instituições de ensino</w:t>
      </w:r>
      <w:proofErr w:type="gramStart"/>
      <w:r w:rsidRPr="005E4133">
        <w:rPr>
          <w:rFonts w:ascii="Times New Roman" w:eastAsia="Times New Roman" w:hAnsi="Times New Roman" w:cs="Times New Roman"/>
          <w:sz w:val="24"/>
          <w:szCs w:val="24"/>
        </w:rPr>
        <w:t>, deve</w:t>
      </w:r>
      <w:proofErr w:type="gramEnd"/>
      <w:r w:rsidRPr="005E4133">
        <w:rPr>
          <w:rFonts w:ascii="Times New Roman" w:eastAsia="Times New Roman" w:hAnsi="Times New Roman" w:cs="Times New Roman"/>
          <w:sz w:val="24"/>
          <w:szCs w:val="24"/>
        </w:rPr>
        <w:t xml:space="preserve"> contemplar: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(X)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(X) abordagem curricular integrada e transversal, contínua e permanente em todas as áreas de conhecimento, componentes curriculares e atividades escolares e acadêmicas;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(X)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(X) incentivo à pesquisa e à apropriação de instrumentos pedagógicos e metodológicos que aprimorem a prática discente e docente e a cidadania ambiental; </w:t>
      </w:r>
    </w:p>
    <w:p w:rsidR="00765C4A" w:rsidRPr="005E4133" w:rsidRDefault="00765C4A"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(X) estímulo à constituição de instituições de ensino como espaços educadores sustentáveis, integrando proposta curricular, gestão democrática, edificações, tornando-as referências de sustentabilidade socioambiental.</w:t>
      </w:r>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DISCERTATIVAS:</w:t>
      </w:r>
    </w:p>
    <w:p w:rsidR="005F47A3" w:rsidRPr="005E4133" w:rsidRDefault="2601A47E" w:rsidP="005E4133">
      <w:pPr>
        <w:spacing w:after="160" w:line="259" w:lineRule="auto"/>
        <w:ind w:right="146"/>
        <w:rPr>
          <w:rFonts w:ascii="Times New Roman" w:hAnsi="Times New Roman" w:cs="Times New Roman"/>
          <w:sz w:val="24"/>
          <w:szCs w:val="24"/>
        </w:rPr>
      </w:pPr>
      <w:r w:rsidRPr="005E4133">
        <w:rPr>
          <w:rFonts w:ascii="Times New Roman" w:eastAsia="Times New Roman" w:hAnsi="Times New Roman" w:cs="Times New Roman"/>
          <w:color w:val="393939"/>
          <w:sz w:val="24"/>
          <w:szCs w:val="24"/>
        </w:rPr>
        <w:t xml:space="preserve">* Utopia é viagem? </w:t>
      </w:r>
    </w:p>
    <w:p w:rsidR="005F47A3" w:rsidRPr="005E4133" w:rsidRDefault="2601A47E"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eastAsia="Times New Roman" w:hAnsi="Times New Roman" w:cs="Times New Roman"/>
          <w:color w:val="393939"/>
          <w:sz w:val="24"/>
          <w:szCs w:val="24"/>
        </w:rPr>
        <w:t>RESPOSTA</w:t>
      </w:r>
      <w:r w:rsidR="005E4133">
        <w:rPr>
          <w:rFonts w:ascii="Times New Roman" w:eastAsia="Times New Roman" w:hAnsi="Times New Roman" w:cs="Times New Roman"/>
          <w:color w:val="393939"/>
          <w:sz w:val="24"/>
          <w:szCs w:val="24"/>
        </w:rPr>
        <w:t>S</w:t>
      </w:r>
    </w:p>
    <w:p w:rsidR="005F47A3" w:rsidRPr="005E4133" w:rsidRDefault="2601A47E" w:rsidP="005E4133">
      <w:pPr>
        <w:spacing w:after="160" w:line="330" w:lineRule="exact"/>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“A utopia está lá no horizonte. </w:t>
      </w:r>
      <w:proofErr w:type="gramStart"/>
      <w:r w:rsidRPr="005E4133">
        <w:rPr>
          <w:rFonts w:ascii="Times New Roman" w:eastAsia="Times New Roman" w:hAnsi="Times New Roman" w:cs="Times New Roman"/>
          <w:sz w:val="24"/>
          <w:szCs w:val="24"/>
        </w:rPr>
        <w:t>Me aproximo</w:t>
      </w:r>
      <w:proofErr w:type="gramEnd"/>
      <w:r w:rsidRPr="005E4133">
        <w:rPr>
          <w:rFonts w:ascii="Times New Roman" w:eastAsia="Times New Roman" w:hAnsi="Times New Roman" w:cs="Times New Roman"/>
          <w:sz w:val="24"/>
          <w:szCs w:val="24"/>
        </w:rPr>
        <w:t xml:space="preserve"> dois passos, ela se afasta dois passos. Caminho dez passos e o horizonte corre dez passos. Por mais que eu caminhe, jamais alcançarei. Para que serve a utopia? Serve para isso: para que eu não deixe de caminhar.”</w:t>
      </w:r>
    </w:p>
    <w:p w:rsidR="005F47A3" w:rsidRPr="005E4133" w:rsidRDefault="2601A47E" w:rsidP="005E4133">
      <w:pPr>
        <w:spacing w:after="160" w:line="330" w:lineRule="exact"/>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Eduardo Galeano citando Fernando </w:t>
      </w:r>
      <w:proofErr w:type="spellStart"/>
      <w:r w:rsidRPr="005E4133">
        <w:rPr>
          <w:rFonts w:ascii="Times New Roman" w:eastAsia="Times New Roman" w:hAnsi="Times New Roman" w:cs="Times New Roman"/>
          <w:sz w:val="24"/>
          <w:szCs w:val="24"/>
        </w:rPr>
        <w:t>Birri</w:t>
      </w:r>
      <w:proofErr w:type="spellEnd"/>
    </w:p>
    <w:p w:rsidR="005F47A3" w:rsidRPr="005E4133" w:rsidRDefault="2601A47E" w:rsidP="005E4133">
      <w:pPr>
        <w:spacing w:after="160" w:line="259" w:lineRule="auto"/>
        <w:ind w:right="146"/>
        <w:rPr>
          <w:rFonts w:ascii="Times New Roman" w:hAnsi="Times New Roman" w:cs="Times New Roman"/>
          <w:sz w:val="24"/>
          <w:szCs w:val="24"/>
        </w:rPr>
      </w:pPr>
      <w:r w:rsidRPr="005E4133">
        <w:rPr>
          <w:rFonts w:ascii="Times New Roman" w:eastAsia="Times New Roman" w:hAnsi="Times New Roman" w:cs="Times New Roman"/>
          <w:color w:val="393939"/>
          <w:sz w:val="24"/>
          <w:szCs w:val="24"/>
        </w:rPr>
        <w:t xml:space="preserve">* Que sociedade se deseja? Que humanidade e seres humanos se </w:t>
      </w:r>
      <w:proofErr w:type="gramStart"/>
      <w:r w:rsidRPr="005E4133">
        <w:rPr>
          <w:rFonts w:ascii="Times New Roman" w:eastAsia="Times New Roman" w:hAnsi="Times New Roman" w:cs="Times New Roman"/>
          <w:color w:val="393939"/>
          <w:sz w:val="24"/>
          <w:szCs w:val="24"/>
        </w:rPr>
        <w:t>busca</w:t>
      </w:r>
      <w:proofErr w:type="gramEnd"/>
      <w:r w:rsidRPr="005E4133">
        <w:rPr>
          <w:rFonts w:ascii="Times New Roman" w:eastAsia="Times New Roman" w:hAnsi="Times New Roman" w:cs="Times New Roman"/>
          <w:color w:val="393939"/>
          <w:sz w:val="24"/>
          <w:szCs w:val="24"/>
        </w:rPr>
        <w:t>?</w:t>
      </w:r>
    </w:p>
    <w:p w:rsidR="005F47A3" w:rsidRPr="005E4133" w:rsidRDefault="2601A47E"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eastAsia="Times New Roman" w:hAnsi="Times New Roman" w:cs="Times New Roman"/>
          <w:color w:val="393939"/>
          <w:sz w:val="24"/>
          <w:szCs w:val="24"/>
        </w:rPr>
        <w:t>RESPOSTA</w:t>
      </w:r>
    </w:p>
    <w:p w:rsidR="005F47A3" w:rsidRPr="005E4133" w:rsidRDefault="2601A47E"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eastAsia="Times New Roman" w:hAnsi="Times New Roman" w:cs="Times New Roman"/>
          <w:color w:val="393939"/>
          <w:sz w:val="24"/>
          <w:szCs w:val="24"/>
        </w:rPr>
        <w:t xml:space="preserve">A melhor </w:t>
      </w:r>
      <w:proofErr w:type="spellStart"/>
      <w:r w:rsidRPr="005E4133">
        <w:rPr>
          <w:rFonts w:ascii="Times New Roman" w:eastAsia="Times New Roman" w:hAnsi="Times New Roman" w:cs="Times New Roman"/>
          <w:color w:val="393939"/>
          <w:sz w:val="24"/>
          <w:szCs w:val="24"/>
        </w:rPr>
        <w:t>defnição</w:t>
      </w:r>
      <w:proofErr w:type="spellEnd"/>
      <w:r w:rsidRPr="005E4133">
        <w:rPr>
          <w:rFonts w:ascii="Times New Roman" w:eastAsia="Times New Roman" w:hAnsi="Times New Roman" w:cs="Times New Roman"/>
          <w:color w:val="393939"/>
          <w:sz w:val="24"/>
          <w:szCs w:val="24"/>
        </w:rPr>
        <w:t xml:space="preserve"> da sociedade que buscamos esta no texto "</w:t>
      </w:r>
      <w:r w:rsidRPr="005E4133">
        <w:rPr>
          <w:rFonts w:ascii="Times New Roman" w:eastAsia="Times New Roman" w:hAnsi="Times New Roman" w:cs="Times New Roman"/>
          <w:color w:val="0C768C"/>
          <w:sz w:val="24"/>
          <w:szCs w:val="24"/>
        </w:rPr>
        <w:t>Tratado de Educação Ambiental para Sociedades Sustentáveis e Responsabilidade Global</w:t>
      </w:r>
      <w:r w:rsidRPr="005E4133">
        <w:rPr>
          <w:rFonts w:ascii="Times New Roman" w:eastAsia="Times New Roman" w:hAnsi="Times New Roman" w:cs="Times New Roman"/>
          <w:color w:val="393939"/>
          <w:sz w:val="24"/>
          <w:szCs w:val="24"/>
        </w:rPr>
        <w:t xml:space="preserve">". O conceito de humanos e humanidade que se busca em minha utopia seria o do Comunismo através do Novo Homem e da Nova Mulher, como explorado na intensa literatura </w:t>
      </w:r>
      <w:proofErr w:type="gramStart"/>
      <w:r w:rsidRPr="005E4133">
        <w:rPr>
          <w:rFonts w:ascii="Times New Roman" w:eastAsia="Times New Roman" w:hAnsi="Times New Roman" w:cs="Times New Roman"/>
          <w:color w:val="393939"/>
          <w:sz w:val="24"/>
          <w:szCs w:val="24"/>
        </w:rPr>
        <w:t>marxista</w:t>
      </w:r>
      <w:proofErr w:type="gramEnd"/>
      <w:r w:rsidRPr="005E4133">
        <w:rPr>
          <w:rFonts w:ascii="Times New Roman" w:eastAsia="Times New Roman" w:hAnsi="Times New Roman" w:cs="Times New Roman"/>
          <w:color w:val="393939"/>
          <w:sz w:val="24"/>
          <w:szCs w:val="24"/>
        </w:rPr>
        <w:t xml:space="preserve"> </w:t>
      </w:r>
    </w:p>
    <w:p w:rsidR="005F47A3" w:rsidRPr="005E4133" w:rsidRDefault="2601A47E" w:rsidP="005E4133">
      <w:pPr>
        <w:spacing w:after="160" w:line="259" w:lineRule="auto"/>
        <w:ind w:right="146"/>
        <w:rPr>
          <w:rFonts w:ascii="Times New Roman" w:hAnsi="Times New Roman" w:cs="Times New Roman"/>
          <w:sz w:val="24"/>
          <w:szCs w:val="24"/>
        </w:rPr>
      </w:pPr>
      <w:r w:rsidRPr="005E4133">
        <w:rPr>
          <w:rFonts w:ascii="Times New Roman" w:eastAsia="Times New Roman" w:hAnsi="Times New Roman" w:cs="Times New Roman"/>
          <w:color w:val="393939"/>
          <w:sz w:val="24"/>
          <w:szCs w:val="24"/>
        </w:rPr>
        <w:lastRenderedPageBreak/>
        <w:t xml:space="preserve">* Como se relacionam EA e </w:t>
      </w:r>
      <w:proofErr w:type="spellStart"/>
      <w:proofErr w:type="gramStart"/>
      <w:r w:rsidRPr="005E4133">
        <w:rPr>
          <w:rFonts w:ascii="Times New Roman" w:eastAsia="Times New Roman" w:hAnsi="Times New Roman" w:cs="Times New Roman"/>
          <w:color w:val="393939"/>
          <w:sz w:val="24"/>
          <w:szCs w:val="24"/>
        </w:rPr>
        <w:t>PPs</w:t>
      </w:r>
      <w:proofErr w:type="spellEnd"/>
      <w:proofErr w:type="gramEnd"/>
      <w:r w:rsidRPr="005E4133">
        <w:rPr>
          <w:rFonts w:ascii="Times New Roman" w:eastAsia="Times New Roman" w:hAnsi="Times New Roman" w:cs="Times New Roman"/>
          <w:color w:val="393939"/>
          <w:sz w:val="24"/>
          <w:szCs w:val="24"/>
        </w:rPr>
        <w:t>? Como captar recursos nacionalmente para a EA, considerando que não é um assunto prioritário no governo atual?</w:t>
      </w:r>
    </w:p>
    <w:p w:rsidR="005F47A3" w:rsidRPr="005E4133" w:rsidRDefault="2601A47E"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eastAsia="Times New Roman" w:hAnsi="Times New Roman" w:cs="Times New Roman"/>
          <w:color w:val="393939"/>
          <w:sz w:val="24"/>
          <w:szCs w:val="24"/>
        </w:rPr>
        <w:t xml:space="preserve">Existem hoje diversas iniciativas para </w:t>
      </w:r>
      <w:proofErr w:type="spellStart"/>
      <w:proofErr w:type="gramStart"/>
      <w:r w:rsidRPr="005E4133">
        <w:rPr>
          <w:rFonts w:ascii="Times New Roman" w:eastAsia="Times New Roman" w:hAnsi="Times New Roman" w:cs="Times New Roman"/>
          <w:color w:val="393939"/>
          <w:sz w:val="24"/>
          <w:szCs w:val="24"/>
        </w:rPr>
        <w:t>PPs</w:t>
      </w:r>
      <w:proofErr w:type="spellEnd"/>
      <w:proofErr w:type="gramEnd"/>
      <w:r w:rsidRPr="005E4133">
        <w:rPr>
          <w:rFonts w:ascii="Times New Roman" w:eastAsia="Times New Roman" w:hAnsi="Times New Roman" w:cs="Times New Roman"/>
          <w:color w:val="393939"/>
          <w:sz w:val="24"/>
          <w:szCs w:val="24"/>
        </w:rPr>
        <w:t xml:space="preserve"> voltadas a EA, seu entrave não é financeiro e sim a agenda política que representa a EA Critica, agenda esta que é oposta a dos grande financiadores de campanhas políticas, lobistas e dos políticos fisiológicos. </w:t>
      </w:r>
    </w:p>
    <w:p w:rsidR="005F47A3" w:rsidRPr="005E4133" w:rsidRDefault="2601A47E"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eastAsia="Times New Roman" w:hAnsi="Times New Roman" w:cs="Times New Roman"/>
          <w:color w:val="393939"/>
          <w:sz w:val="24"/>
          <w:szCs w:val="24"/>
        </w:rPr>
        <w:t xml:space="preserve">Como saída enxergo a ação direta que atue nas lacunas do estado e a disputa deste estado, agindo assim "por dentro e por fora" de forma organizada. </w:t>
      </w:r>
    </w:p>
    <w:p w:rsidR="005F47A3" w:rsidRPr="005E4133" w:rsidRDefault="2601A47E" w:rsidP="005E4133">
      <w:pPr>
        <w:spacing w:after="160" w:line="259" w:lineRule="auto"/>
        <w:ind w:right="146"/>
        <w:rPr>
          <w:rFonts w:ascii="Times New Roman" w:hAnsi="Times New Roman" w:cs="Times New Roman"/>
          <w:sz w:val="24"/>
          <w:szCs w:val="24"/>
        </w:rPr>
      </w:pPr>
      <w:r w:rsidRPr="005E4133">
        <w:rPr>
          <w:rFonts w:ascii="Times New Roman" w:eastAsia="Times New Roman" w:hAnsi="Times New Roman" w:cs="Times New Roman"/>
          <w:color w:val="393939"/>
          <w:sz w:val="24"/>
          <w:szCs w:val="24"/>
        </w:rPr>
        <w:t>* Há espaço para a EA numa sociedade em que o deus é o $$</w:t>
      </w:r>
      <w:proofErr w:type="gramStart"/>
      <w:r w:rsidRPr="005E4133">
        <w:rPr>
          <w:rFonts w:ascii="Times New Roman" w:eastAsia="Times New Roman" w:hAnsi="Times New Roman" w:cs="Times New Roman"/>
          <w:color w:val="393939"/>
          <w:sz w:val="24"/>
          <w:szCs w:val="24"/>
        </w:rPr>
        <w:t xml:space="preserve"> ?</w:t>
      </w:r>
      <w:proofErr w:type="gramEnd"/>
    </w:p>
    <w:p w:rsidR="005F47A3" w:rsidRPr="005E4133" w:rsidRDefault="005E4133" w:rsidP="005E4133">
      <w:pPr>
        <w:spacing w:after="160" w:line="259" w:lineRule="auto"/>
        <w:ind w:right="146"/>
        <w:rPr>
          <w:rFonts w:ascii="Times New Roman" w:eastAsia="Times New Roman" w:hAnsi="Times New Roman" w:cs="Times New Roman"/>
          <w:sz w:val="24"/>
          <w:szCs w:val="24"/>
        </w:rPr>
      </w:pPr>
      <w:r w:rsidRPr="005E4133">
        <w:rPr>
          <w:rFonts w:ascii="Times New Roman" w:eastAsia="Times New Roman" w:hAnsi="Times New Roman" w:cs="Times New Roman"/>
          <w:sz w:val="24"/>
          <w:szCs w:val="24"/>
        </w:rPr>
        <w:t xml:space="preserve">Sim, as contradições criadas entre as promessas do "Deus Dinheiro" e os resultados desta "fé" abrem espaço para a EA, sem qual não podemos revolucionar a sociedade e substituir seus deuses. </w:t>
      </w:r>
    </w:p>
    <w:p w:rsidR="005F47A3" w:rsidRPr="005E4133" w:rsidRDefault="2601A47E"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eastAsia="Times New Roman" w:hAnsi="Times New Roman" w:cs="Times New Roman"/>
          <w:color w:val="393939"/>
          <w:sz w:val="24"/>
          <w:szCs w:val="24"/>
        </w:rPr>
        <w:t xml:space="preserve">Quais políticas públicas você acredita que sejam interessantes para a melhoria da </w:t>
      </w:r>
      <w:proofErr w:type="gramStart"/>
      <w:r w:rsidRPr="005E4133">
        <w:rPr>
          <w:rFonts w:ascii="Times New Roman" w:eastAsia="Times New Roman" w:hAnsi="Times New Roman" w:cs="Times New Roman"/>
          <w:color w:val="393939"/>
          <w:sz w:val="24"/>
          <w:szCs w:val="24"/>
        </w:rPr>
        <w:t>implementação</w:t>
      </w:r>
      <w:proofErr w:type="gramEnd"/>
      <w:r w:rsidRPr="005E4133">
        <w:rPr>
          <w:rFonts w:ascii="Times New Roman" w:eastAsia="Times New Roman" w:hAnsi="Times New Roman" w:cs="Times New Roman"/>
          <w:color w:val="393939"/>
          <w:sz w:val="24"/>
          <w:szCs w:val="24"/>
        </w:rPr>
        <w:t xml:space="preserve"> da ed. ambiental no país?</w:t>
      </w:r>
      <w:r w:rsidR="005E4133" w:rsidRPr="005E4133">
        <w:rPr>
          <w:rFonts w:ascii="Times New Roman" w:hAnsi="Times New Roman" w:cs="Times New Roman"/>
          <w:sz w:val="24"/>
          <w:szCs w:val="24"/>
        </w:rPr>
        <w:br/>
      </w:r>
      <w:r w:rsidRPr="005E4133">
        <w:rPr>
          <w:rFonts w:ascii="Times New Roman" w:eastAsia="Times New Roman" w:hAnsi="Times New Roman" w:cs="Times New Roman"/>
          <w:color w:val="393939"/>
          <w:sz w:val="24"/>
          <w:szCs w:val="24"/>
        </w:rPr>
        <w:t xml:space="preserve">RESPOSTA: Como medidas para serem implementadas de imediato o PNE e o Estatuto da Criança e do Adolescente, que apesar de estarem em vigor não são de fato </w:t>
      </w:r>
      <w:proofErr w:type="gramStart"/>
      <w:r w:rsidRPr="005E4133">
        <w:rPr>
          <w:rFonts w:ascii="Times New Roman" w:eastAsia="Times New Roman" w:hAnsi="Times New Roman" w:cs="Times New Roman"/>
          <w:color w:val="393939"/>
          <w:sz w:val="24"/>
          <w:szCs w:val="24"/>
        </w:rPr>
        <w:t>garantidos</w:t>
      </w:r>
      <w:proofErr w:type="gramEnd"/>
    </w:p>
    <w:p w:rsidR="005F47A3" w:rsidRPr="005E4133" w:rsidRDefault="005E4133"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hAnsi="Times New Roman" w:cs="Times New Roman"/>
          <w:sz w:val="24"/>
          <w:szCs w:val="24"/>
        </w:rPr>
        <w:br/>
      </w:r>
      <w:r w:rsidR="2601A47E" w:rsidRPr="005E4133">
        <w:rPr>
          <w:rFonts w:ascii="Times New Roman" w:eastAsia="Times New Roman" w:hAnsi="Times New Roman" w:cs="Times New Roman"/>
          <w:color w:val="393939"/>
          <w:sz w:val="24"/>
          <w:szCs w:val="24"/>
        </w:rPr>
        <w:t xml:space="preserve">Você faz parte de um grupo de jovens que deseja mudar e melhorar a qualidade de vida de uma comunidade através da educação ambiental. O grupo recebeu uma verba que será gasta em um projeto de dois meses. Caracterize essa comunidade, </w:t>
      </w:r>
      <w:proofErr w:type="gramStart"/>
      <w:r w:rsidR="2601A47E" w:rsidRPr="005E4133">
        <w:rPr>
          <w:rFonts w:ascii="Times New Roman" w:eastAsia="Times New Roman" w:hAnsi="Times New Roman" w:cs="Times New Roman"/>
          <w:color w:val="393939"/>
          <w:sz w:val="24"/>
          <w:szCs w:val="24"/>
        </w:rPr>
        <w:t>por exemplo</w:t>
      </w:r>
      <w:proofErr w:type="gramEnd"/>
      <w:r w:rsidR="2601A47E" w:rsidRPr="005E4133">
        <w:rPr>
          <w:rFonts w:ascii="Times New Roman" w:eastAsia="Times New Roman" w:hAnsi="Times New Roman" w:cs="Times New Roman"/>
          <w:color w:val="393939"/>
          <w:sz w:val="24"/>
          <w:szCs w:val="24"/>
        </w:rPr>
        <w:t xml:space="preserve"> (será um bairro? uma cidade? é um local carente de recursos? quantas pessoas e esferas serão envolvidos?). Diga quais atividades e instrumentos serão realizados nesse período.</w:t>
      </w:r>
      <w:r w:rsidRPr="005E4133">
        <w:rPr>
          <w:rFonts w:ascii="Times New Roman" w:hAnsi="Times New Roman" w:cs="Times New Roman"/>
          <w:sz w:val="24"/>
          <w:szCs w:val="24"/>
        </w:rPr>
        <w:br/>
      </w:r>
      <w:r w:rsidRPr="005E4133">
        <w:rPr>
          <w:rFonts w:ascii="Times New Roman" w:hAnsi="Times New Roman" w:cs="Times New Roman"/>
          <w:sz w:val="24"/>
          <w:szCs w:val="24"/>
        </w:rPr>
        <w:br/>
      </w:r>
      <w:r w:rsidR="2601A47E" w:rsidRPr="005E4133">
        <w:rPr>
          <w:rFonts w:ascii="Times New Roman" w:eastAsia="Times New Roman" w:hAnsi="Times New Roman" w:cs="Times New Roman"/>
          <w:color w:val="393939"/>
          <w:sz w:val="24"/>
          <w:szCs w:val="24"/>
        </w:rPr>
        <w:t xml:space="preserve">Como a utopia te moveu a fazer escolhas e mudanças em sua vida e/ou vida de outra pessoa? </w:t>
      </w:r>
      <w:proofErr w:type="gramStart"/>
      <w:r w:rsidR="2601A47E" w:rsidRPr="005E4133">
        <w:rPr>
          <w:rFonts w:ascii="Times New Roman" w:eastAsia="Times New Roman" w:hAnsi="Times New Roman" w:cs="Times New Roman"/>
          <w:color w:val="393939"/>
          <w:sz w:val="24"/>
          <w:szCs w:val="24"/>
        </w:rPr>
        <w:t>a</w:t>
      </w:r>
      <w:proofErr w:type="gramEnd"/>
      <w:r w:rsidR="2601A47E" w:rsidRPr="005E4133">
        <w:rPr>
          <w:rFonts w:ascii="Times New Roman" w:eastAsia="Times New Roman" w:hAnsi="Times New Roman" w:cs="Times New Roman"/>
          <w:color w:val="393939"/>
          <w:sz w:val="24"/>
          <w:szCs w:val="24"/>
        </w:rPr>
        <w:t xml:space="preserve"> disciplina te mostrou um novo panorama a cerca da educação ambiental, sim ou não?</w:t>
      </w:r>
    </w:p>
    <w:p w:rsidR="005F47A3" w:rsidRPr="005E4133" w:rsidRDefault="2601A47E"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eastAsia="Times New Roman" w:hAnsi="Times New Roman" w:cs="Times New Roman"/>
          <w:color w:val="393939"/>
          <w:sz w:val="24"/>
          <w:szCs w:val="24"/>
        </w:rPr>
        <w:t xml:space="preserve">RESPOSTA: Acredito que a disciplina aprofundou um processo que já havia se iniciado de compreensão de EA, suas possibilidades, minha própria potência de ação e a utopia que busco construir. </w:t>
      </w:r>
    </w:p>
    <w:p w:rsidR="005F47A3" w:rsidRPr="005E4133" w:rsidRDefault="005E4133"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hAnsi="Times New Roman" w:cs="Times New Roman"/>
          <w:sz w:val="24"/>
          <w:szCs w:val="24"/>
        </w:rPr>
        <w:br/>
      </w:r>
      <w:r w:rsidR="2601A47E" w:rsidRPr="005E4133">
        <w:rPr>
          <w:rFonts w:ascii="Times New Roman" w:eastAsia="Times New Roman" w:hAnsi="Times New Roman" w:cs="Times New Roman"/>
          <w:color w:val="393939"/>
          <w:sz w:val="24"/>
          <w:szCs w:val="24"/>
        </w:rPr>
        <w:t xml:space="preserve">Você foi contratado pela Revista </w:t>
      </w:r>
      <w:proofErr w:type="spellStart"/>
      <w:proofErr w:type="gramStart"/>
      <w:r w:rsidR="2601A47E" w:rsidRPr="005E4133">
        <w:rPr>
          <w:rFonts w:ascii="Times New Roman" w:eastAsia="Times New Roman" w:hAnsi="Times New Roman" w:cs="Times New Roman"/>
          <w:color w:val="393939"/>
          <w:sz w:val="24"/>
          <w:szCs w:val="24"/>
        </w:rPr>
        <w:t>CartaCapital</w:t>
      </w:r>
      <w:proofErr w:type="spellEnd"/>
      <w:proofErr w:type="gramEnd"/>
      <w:r w:rsidR="2601A47E" w:rsidRPr="005E4133">
        <w:rPr>
          <w:rFonts w:ascii="Times New Roman" w:eastAsia="Times New Roman" w:hAnsi="Times New Roman" w:cs="Times New Roman"/>
          <w:color w:val="393939"/>
          <w:sz w:val="24"/>
          <w:szCs w:val="24"/>
        </w:rPr>
        <w:t xml:space="preserve"> para redigir um texto sobre educação ambiental. Os principais tópicos abordados no assunto devem ser: O que é educação ambiental, qual o contexto histórico do surgimento da educação ambiental, como a educação ambiental transforma as pessoas. </w:t>
      </w:r>
      <w:r w:rsidRPr="005E4133">
        <w:rPr>
          <w:rFonts w:ascii="Times New Roman" w:hAnsi="Times New Roman" w:cs="Times New Roman"/>
          <w:sz w:val="24"/>
          <w:szCs w:val="24"/>
        </w:rPr>
        <w:br/>
      </w:r>
      <w:r w:rsidR="2601A47E" w:rsidRPr="005E4133">
        <w:rPr>
          <w:rFonts w:ascii="Times New Roman" w:eastAsia="Times New Roman" w:hAnsi="Times New Roman" w:cs="Times New Roman"/>
          <w:color w:val="393939"/>
          <w:sz w:val="24"/>
          <w:szCs w:val="24"/>
        </w:rPr>
        <w:t>RESPOSTA:</w:t>
      </w:r>
    </w:p>
    <w:p w:rsidR="005F47A3" w:rsidRPr="005E4133" w:rsidRDefault="2601A47E"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eastAsia="Times New Roman" w:hAnsi="Times New Roman" w:cs="Times New Roman"/>
          <w:color w:val="393939"/>
          <w:sz w:val="24"/>
          <w:szCs w:val="24"/>
        </w:rPr>
        <w:t>A definição de EA não</w:t>
      </w:r>
      <w:proofErr w:type="gramStart"/>
      <w:r w:rsidRPr="005E4133">
        <w:rPr>
          <w:rFonts w:ascii="Times New Roman" w:eastAsia="Times New Roman" w:hAnsi="Times New Roman" w:cs="Times New Roman"/>
          <w:color w:val="393939"/>
          <w:sz w:val="24"/>
          <w:szCs w:val="24"/>
        </w:rPr>
        <w:t xml:space="preserve">  </w:t>
      </w:r>
      <w:proofErr w:type="gramEnd"/>
      <w:r w:rsidRPr="005E4133">
        <w:rPr>
          <w:rFonts w:ascii="Times New Roman" w:eastAsia="Times New Roman" w:hAnsi="Times New Roman" w:cs="Times New Roman"/>
          <w:color w:val="393939"/>
          <w:sz w:val="24"/>
          <w:szCs w:val="24"/>
        </w:rPr>
        <w:t xml:space="preserve">é um consenso na literatura acadêmica, depende de seu contexto histórico e suas potencia de transformação social também. </w:t>
      </w:r>
    </w:p>
    <w:p w:rsidR="005F47A3" w:rsidRPr="005E4133" w:rsidRDefault="2601A47E"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eastAsia="Times New Roman" w:hAnsi="Times New Roman" w:cs="Times New Roman"/>
          <w:color w:val="393939"/>
          <w:sz w:val="24"/>
          <w:szCs w:val="24"/>
        </w:rPr>
        <w:t xml:space="preserve">O Movimento Ambientalista que começa através de conservacionistas e vai se expandindo passou por diversas fazes. </w:t>
      </w:r>
    </w:p>
    <w:p w:rsidR="005F47A3" w:rsidRPr="005E4133" w:rsidRDefault="2601A47E"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eastAsia="Times New Roman" w:hAnsi="Times New Roman" w:cs="Times New Roman"/>
          <w:color w:val="393939"/>
          <w:sz w:val="24"/>
          <w:szCs w:val="24"/>
        </w:rPr>
        <w:lastRenderedPageBreak/>
        <w:t>Usando o conceito que cria dois grandes grupos opostos dentro da EA (Conservadora X Critica) podemos dizer que a EA faz parte do movimento contra-hegemônico que pode buscar revolucionar a forma de organização da sociedade através da reflexão profunda de valores e sistemas no tocante a humanos e não humanos; Ou pode ser a forma de remediar problemas ambientais através de ações individuais e conscientização sobre os problemas em si.</w:t>
      </w:r>
    </w:p>
    <w:p w:rsidR="005F47A3" w:rsidRPr="005E4133" w:rsidRDefault="005E4133" w:rsidP="005E4133">
      <w:pPr>
        <w:spacing w:after="160" w:line="259" w:lineRule="auto"/>
        <w:ind w:right="146"/>
        <w:rPr>
          <w:rFonts w:ascii="Times New Roman" w:eastAsia="Times New Roman" w:hAnsi="Times New Roman" w:cs="Times New Roman"/>
          <w:color w:val="393939"/>
          <w:sz w:val="24"/>
          <w:szCs w:val="24"/>
        </w:rPr>
      </w:pPr>
      <w:r w:rsidRPr="005E4133">
        <w:rPr>
          <w:rFonts w:ascii="Times New Roman" w:hAnsi="Times New Roman" w:cs="Times New Roman"/>
          <w:sz w:val="24"/>
          <w:szCs w:val="24"/>
        </w:rPr>
        <w:br/>
      </w:r>
    </w:p>
    <w:sectPr w:rsidR="005F47A3" w:rsidRPr="005E4133" w:rsidSect="005F47A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3EC"/>
    <w:multiLevelType w:val="multilevel"/>
    <w:tmpl w:val="54362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A3F71"/>
    <w:multiLevelType w:val="multilevel"/>
    <w:tmpl w:val="4094D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2580D"/>
    <w:multiLevelType w:val="multilevel"/>
    <w:tmpl w:val="58344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F5D53"/>
    <w:multiLevelType w:val="multilevel"/>
    <w:tmpl w:val="E3AAA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D7918"/>
    <w:multiLevelType w:val="hybridMultilevel"/>
    <w:tmpl w:val="50FEB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9F269D9"/>
    <w:multiLevelType w:val="multilevel"/>
    <w:tmpl w:val="FC90E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994D31"/>
    <w:multiLevelType w:val="multilevel"/>
    <w:tmpl w:val="23B8D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42A13"/>
    <w:multiLevelType w:val="multilevel"/>
    <w:tmpl w:val="BD3E6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1706BB"/>
    <w:multiLevelType w:val="multilevel"/>
    <w:tmpl w:val="DD6E6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BE5E24"/>
    <w:multiLevelType w:val="multilevel"/>
    <w:tmpl w:val="A4F24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132F03"/>
    <w:multiLevelType w:val="hybridMultilevel"/>
    <w:tmpl w:val="A38EE636"/>
    <w:lvl w:ilvl="0" w:tplc="04160001">
      <w:start w:val="1"/>
      <w:numFmt w:val="bullet"/>
      <w:lvlText w:val=""/>
      <w:lvlJc w:val="left"/>
      <w:pPr>
        <w:ind w:left="2135" w:hanging="360"/>
      </w:pPr>
      <w:rPr>
        <w:rFonts w:ascii="Symbol" w:hAnsi="Symbol" w:hint="default"/>
      </w:rPr>
    </w:lvl>
    <w:lvl w:ilvl="1" w:tplc="04160003" w:tentative="1">
      <w:start w:val="1"/>
      <w:numFmt w:val="bullet"/>
      <w:lvlText w:val="o"/>
      <w:lvlJc w:val="left"/>
      <w:pPr>
        <w:ind w:left="2855" w:hanging="360"/>
      </w:pPr>
      <w:rPr>
        <w:rFonts w:ascii="Courier New" w:hAnsi="Courier New" w:cs="Courier New" w:hint="default"/>
      </w:rPr>
    </w:lvl>
    <w:lvl w:ilvl="2" w:tplc="04160005" w:tentative="1">
      <w:start w:val="1"/>
      <w:numFmt w:val="bullet"/>
      <w:lvlText w:val=""/>
      <w:lvlJc w:val="left"/>
      <w:pPr>
        <w:ind w:left="3575" w:hanging="360"/>
      </w:pPr>
      <w:rPr>
        <w:rFonts w:ascii="Wingdings" w:hAnsi="Wingdings" w:hint="default"/>
      </w:rPr>
    </w:lvl>
    <w:lvl w:ilvl="3" w:tplc="04160001" w:tentative="1">
      <w:start w:val="1"/>
      <w:numFmt w:val="bullet"/>
      <w:lvlText w:val=""/>
      <w:lvlJc w:val="left"/>
      <w:pPr>
        <w:ind w:left="4295" w:hanging="360"/>
      </w:pPr>
      <w:rPr>
        <w:rFonts w:ascii="Symbol" w:hAnsi="Symbol" w:hint="default"/>
      </w:rPr>
    </w:lvl>
    <w:lvl w:ilvl="4" w:tplc="04160003" w:tentative="1">
      <w:start w:val="1"/>
      <w:numFmt w:val="bullet"/>
      <w:lvlText w:val="o"/>
      <w:lvlJc w:val="left"/>
      <w:pPr>
        <w:ind w:left="5015" w:hanging="360"/>
      </w:pPr>
      <w:rPr>
        <w:rFonts w:ascii="Courier New" w:hAnsi="Courier New" w:cs="Courier New" w:hint="default"/>
      </w:rPr>
    </w:lvl>
    <w:lvl w:ilvl="5" w:tplc="04160005" w:tentative="1">
      <w:start w:val="1"/>
      <w:numFmt w:val="bullet"/>
      <w:lvlText w:val=""/>
      <w:lvlJc w:val="left"/>
      <w:pPr>
        <w:ind w:left="5735" w:hanging="360"/>
      </w:pPr>
      <w:rPr>
        <w:rFonts w:ascii="Wingdings" w:hAnsi="Wingdings" w:hint="default"/>
      </w:rPr>
    </w:lvl>
    <w:lvl w:ilvl="6" w:tplc="04160001" w:tentative="1">
      <w:start w:val="1"/>
      <w:numFmt w:val="bullet"/>
      <w:lvlText w:val=""/>
      <w:lvlJc w:val="left"/>
      <w:pPr>
        <w:ind w:left="6455" w:hanging="360"/>
      </w:pPr>
      <w:rPr>
        <w:rFonts w:ascii="Symbol" w:hAnsi="Symbol" w:hint="default"/>
      </w:rPr>
    </w:lvl>
    <w:lvl w:ilvl="7" w:tplc="04160003" w:tentative="1">
      <w:start w:val="1"/>
      <w:numFmt w:val="bullet"/>
      <w:lvlText w:val="o"/>
      <w:lvlJc w:val="left"/>
      <w:pPr>
        <w:ind w:left="7175" w:hanging="360"/>
      </w:pPr>
      <w:rPr>
        <w:rFonts w:ascii="Courier New" w:hAnsi="Courier New" w:cs="Courier New" w:hint="default"/>
      </w:rPr>
    </w:lvl>
    <w:lvl w:ilvl="8" w:tplc="04160005" w:tentative="1">
      <w:start w:val="1"/>
      <w:numFmt w:val="bullet"/>
      <w:lvlText w:val=""/>
      <w:lvlJc w:val="left"/>
      <w:pPr>
        <w:ind w:left="7895" w:hanging="360"/>
      </w:pPr>
      <w:rPr>
        <w:rFonts w:ascii="Wingdings" w:hAnsi="Wingdings" w:hint="default"/>
      </w:rPr>
    </w:lvl>
  </w:abstractNum>
  <w:abstractNum w:abstractNumId="11">
    <w:nsid w:val="58C83907"/>
    <w:multiLevelType w:val="multilevel"/>
    <w:tmpl w:val="EB5AA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D20480"/>
    <w:multiLevelType w:val="multilevel"/>
    <w:tmpl w:val="B1E67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7B54E3"/>
    <w:multiLevelType w:val="multilevel"/>
    <w:tmpl w:val="89F87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7B3DC3"/>
    <w:multiLevelType w:val="multilevel"/>
    <w:tmpl w:val="3DDEC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9454ED"/>
    <w:multiLevelType w:val="multilevel"/>
    <w:tmpl w:val="FBBACA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464B7F"/>
    <w:multiLevelType w:val="multilevel"/>
    <w:tmpl w:val="3AB6D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4D1DA5"/>
    <w:multiLevelType w:val="multilevel"/>
    <w:tmpl w:val="F6860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4E4673"/>
    <w:multiLevelType w:val="multilevel"/>
    <w:tmpl w:val="B4908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176533"/>
    <w:multiLevelType w:val="multilevel"/>
    <w:tmpl w:val="35263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332DA4"/>
    <w:multiLevelType w:val="hybridMultilevel"/>
    <w:tmpl w:val="A3CC6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F3C754A"/>
    <w:multiLevelType w:val="multilevel"/>
    <w:tmpl w:val="EF986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855488"/>
    <w:multiLevelType w:val="multilevel"/>
    <w:tmpl w:val="55BA2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21"/>
  </w:num>
  <w:num w:numId="4">
    <w:abstractNumId w:val="7"/>
  </w:num>
  <w:num w:numId="5">
    <w:abstractNumId w:val="9"/>
  </w:num>
  <w:num w:numId="6">
    <w:abstractNumId w:val="6"/>
  </w:num>
  <w:num w:numId="7">
    <w:abstractNumId w:val="8"/>
  </w:num>
  <w:num w:numId="8">
    <w:abstractNumId w:val="19"/>
  </w:num>
  <w:num w:numId="9">
    <w:abstractNumId w:val="0"/>
  </w:num>
  <w:num w:numId="10">
    <w:abstractNumId w:val="11"/>
  </w:num>
  <w:num w:numId="11">
    <w:abstractNumId w:val="12"/>
  </w:num>
  <w:num w:numId="12">
    <w:abstractNumId w:val="22"/>
  </w:num>
  <w:num w:numId="13">
    <w:abstractNumId w:val="17"/>
  </w:num>
  <w:num w:numId="14">
    <w:abstractNumId w:val="18"/>
  </w:num>
  <w:num w:numId="15">
    <w:abstractNumId w:val="14"/>
  </w:num>
  <w:num w:numId="16">
    <w:abstractNumId w:val="5"/>
  </w:num>
  <w:num w:numId="17">
    <w:abstractNumId w:val="16"/>
  </w:num>
  <w:num w:numId="18">
    <w:abstractNumId w:val="2"/>
  </w:num>
  <w:num w:numId="19">
    <w:abstractNumId w:val="13"/>
  </w:num>
  <w:num w:numId="20">
    <w:abstractNumId w:val="1"/>
  </w:num>
  <w:num w:numId="21">
    <w:abstractNumId w:val="10"/>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2601A47E"/>
    <w:rsid w:val="005E4133"/>
    <w:rsid w:val="005F47A3"/>
    <w:rsid w:val="00690F09"/>
    <w:rsid w:val="00765C4A"/>
    <w:rsid w:val="008444BD"/>
    <w:rsid w:val="00866CD2"/>
    <w:rsid w:val="0087139F"/>
    <w:rsid w:val="00BA42BA"/>
    <w:rsid w:val="00C90D12"/>
    <w:rsid w:val="2601A4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42B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2925</Words>
  <Characters>15795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cp:lastModifiedBy>
  <cp:revision>3</cp:revision>
  <dcterms:created xsi:type="dcterms:W3CDTF">2017-06-13T21:08:00Z</dcterms:created>
  <dcterms:modified xsi:type="dcterms:W3CDTF">2017-06-14T01:03:00Z</dcterms:modified>
</cp:coreProperties>
</file>