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71" w:rsidRPr="002B1D6E" w:rsidRDefault="0006267E"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 xml:space="preserve">Sara </w:t>
      </w:r>
      <w:proofErr w:type="spellStart"/>
      <w:r w:rsidRPr="002B1D6E">
        <w:rPr>
          <w:rFonts w:ascii="Times New Roman" w:hAnsi="Times New Roman" w:cs="Times New Roman"/>
          <w:sz w:val="24"/>
          <w:szCs w:val="24"/>
          <w:lang w:val="pt-BR"/>
        </w:rPr>
        <w:t>Megumi</w:t>
      </w:r>
      <w:proofErr w:type="spellEnd"/>
      <w:r w:rsidRPr="002B1D6E">
        <w:rPr>
          <w:rFonts w:ascii="Times New Roman" w:hAnsi="Times New Roman" w:cs="Times New Roman"/>
          <w:sz w:val="24"/>
          <w:szCs w:val="24"/>
          <w:lang w:val="pt-BR"/>
        </w:rPr>
        <w:t xml:space="preserve"> </w:t>
      </w:r>
      <w:proofErr w:type="spellStart"/>
      <w:r w:rsidRPr="002B1D6E">
        <w:rPr>
          <w:rFonts w:ascii="Times New Roman" w:hAnsi="Times New Roman" w:cs="Times New Roman"/>
          <w:sz w:val="24"/>
          <w:szCs w:val="24"/>
          <w:lang w:val="pt-BR"/>
        </w:rPr>
        <w:t>Uchiyama</w:t>
      </w:r>
      <w:proofErr w:type="spellEnd"/>
    </w:p>
    <w:p w:rsidR="0006267E" w:rsidRPr="002B1D6E" w:rsidRDefault="0006267E"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 xml:space="preserve">Conservação da Biodiversidade: Ensaio sobre Direito Ambiental – Questão </w:t>
      </w:r>
      <w:proofErr w:type="gramStart"/>
      <w:r w:rsidRPr="002B1D6E">
        <w:rPr>
          <w:rFonts w:ascii="Times New Roman" w:hAnsi="Times New Roman" w:cs="Times New Roman"/>
          <w:sz w:val="24"/>
          <w:szCs w:val="24"/>
          <w:lang w:val="pt-BR"/>
        </w:rPr>
        <w:t>7</w:t>
      </w:r>
      <w:proofErr w:type="gramEnd"/>
    </w:p>
    <w:p w:rsidR="0006267E" w:rsidRPr="002B1D6E" w:rsidRDefault="0006267E" w:rsidP="00983B12">
      <w:pPr>
        <w:spacing w:line="360" w:lineRule="auto"/>
        <w:rPr>
          <w:rFonts w:ascii="Times New Roman" w:hAnsi="Times New Roman" w:cs="Times New Roman"/>
          <w:b/>
          <w:sz w:val="24"/>
          <w:szCs w:val="24"/>
          <w:lang w:val="pt-BR"/>
        </w:rPr>
      </w:pPr>
    </w:p>
    <w:p w:rsidR="0006267E" w:rsidRPr="002B1D6E" w:rsidRDefault="0006267E" w:rsidP="00983B12">
      <w:pPr>
        <w:spacing w:line="360" w:lineRule="auto"/>
        <w:rPr>
          <w:rFonts w:ascii="Times New Roman" w:hAnsi="Times New Roman" w:cs="Times New Roman"/>
          <w:b/>
          <w:sz w:val="32"/>
          <w:szCs w:val="32"/>
          <w:lang w:val="pt-BR"/>
        </w:rPr>
      </w:pPr>
      <w:r w:rsidRPr="002B1D6E">
        <w:rPr>
          <w:rFonts w:ascii="Times New Roman" w:hAnsi="Times New Roman" w:cs="Times New Roman"/>
          <w:b/>
          <w:sz w:val="32"/>
          <w:szCs w:val="32"/>
          <w:lang w:val="pt-BR"/>
        </w:rPr>
        <w:t xml:space="preserve">Novo Código </w:t>
      </w:r>
      <w:r w:rsidR="005E4A83" w:rsidRPr="002B1D6E">
        <w:rPr>
          <w:rFonts w:ascii="Times New Roman" w:hAnsi="Times New Roman" w:cs="Times New Roman"/>
          <w:b/>
          <w:sz w:val="32"/>
          <w:szCs w:val="32"/>
          <w:lang w:val="pt-BR"/>
        </w:rPr>
        <w:t>Florestal</w:t>
      </w:r>
      <w:r w:rsidRPr="002B1D6E">
        <w:rPr>
          <w:rFonts w:ascii="Times New Roman" w:hAnsi="Times New Roman" w:cs="Times New Roman"/>
          <w:b/>
          <w:sz w:val="32"/>
          <w:szCs w:val="32"/>
          <w:lang w:val="pt-BR"/>
        </w:rPr>
        <w:t xml:space="preserve"> - Ameaça agrícola à conservação ambiental?</w:t>
      </w:r>
    </w:p>
    <w:p w:rsidR="002B1D6E" w:rsidRDefault="002B1D6E" w:rsidP="00983B12">
      <w:pPr>
        <w:spacing w:line="360" w:lineRule="auto"/>
        <w:rPr>
          <w:rFonts w:ascii="Times New Roman" w:hAnsi="Times New Roman" w:cs="Times New Roman"/>
          <w:b/>
          <w:sz w:val="24"/>
          <w:szCs w:val="24"/>
          <w:lang w:val="pt-BR"/>
        </w:rPr>
      </w:pPr>
    </w:p>
    <w:p w:rsidR="0006267E" w:rsidRPr="002B1D6E" w:rsidRDefault="0006267E" w:rsidP="00983B12">
      <w:pPr>
        <w:spacing w:line="360" w:lineRule="auto"/>
        <w:rPr>
          <w:rFonts w:ascii="Times New Roman" w:hAnsi="Times New Roman" w:cs="Times New Roman"/>
          <w:b/>
          <w:sz w:val="24"/>
          <w:szCs w:val="24"/>
          <w:lang w:val="pt-BR"/>
        </w:rPr>
      </w:pPr>
      <w:r w:rsidRPr="002B1D6E">
        <w:rPr>
          <w:rFonts w:ascii="Times New Roman" w:hAnsi="Times New Roman" w:cs="Times New Roman"/>
          <w:b/>
          <w:sz w:val="24"/>
          <w:szCs w:val="24"/>
          <w:lang w:val="pt-BR"/>
        </w:rPr>
        <w:t>Introdução</w:t>
      </w:r>
    </w:p>
    <w:p w:rsidR="0006267E" w:rsidRPr="002B1D6E" w:rsidRDefault="00FB380B" w:rsidP="00983B12">
      <w:pPr>
        <w:spacing w:line="360" w:lineRule="auto"/>
        <w:ind w:firstLine="840"/>
        <w:rPr>
          <w:rFonts w:ascii="Times New Roman" w:hAnsi="Times New Roman" w:cs="Times New Roman"/>
          <w:sz w:val="24"/>
          <w:szCs w:val="24"/>
          <w:lang w:val="pt-BR"/>
        </w:rPr>
      </w:pPr>
      <w:r w:rsidRPr="002B1D6E">
        <w:rPr>
          <w:rFonts w:ascii="Times New Roman" w:hAnsi="Times New Roman" w:cs="Times New Roman"/>
          <w:sz w:val="24"/>
          <w:szCs w:val="24"/>
          <w:lang w:val="pt-BR"/>
        </w:rPr>
        <w:t xml:space="preserve">Ao </w:t>
      </w:r>
      <w:r w:rsidR="001D3368" w:rsidRPr="002B1D6E">
        <w:rPr>
          <w:rFonts w:ascii="Times New Roman" w:hAnsi="Times New Roman" w:cs="Times New Roman"/>
          <w:sz w:val="24"/>
          <w:szCs w:val="24"/>
          <w:lang w:val="pt-BR"/>
        </w:rPr>
        <w:t>longo</w:t>
      </w:r>
      <w:r w:rsidRPr="002B1D6E">
        <w:rPr>
          <w:rFonts w:ascii="Times New Roman" w:hAnsi="Times New Roman" w:cs="Times New Roman"/>
          <w:sz w:val="24"/>
          <w:szCs w:val="24"/>
          <w:lang w:val="pt-BR"/>
        </w:rPr>
        <w:t xml:space="preserve"> da história da humanidade os avanços alcançados pela ciência permitiram que a população humana tivesse </w:t>
      </w:r>
      <w:r w:rsidR="0007522B" w:rsidRPr="002B1D6E">
        <w:rPr>
          <w:rFonts w:ascii="Times New Roman" w:hAnsi="Times New Roman" w:cs="Times New Roman"/>
          <w:sz w:val="24"/>
          <w:szCs w:val="24"/>
          <w:lang w:val="pt-BR"/>
        </w:rPr>
        <w:t xml:space="preserve">um </w:t>
      </w:r>
      <w:r w:rsidRPr="002B1D6E">
        <w:rPr>
          <w:rFonts w:ascii="Times New Roman" w:hAnsi="Times New Roman" w:cs="Times New Roman"/>
          <w:sz w:val="24"/>
          <w:szCs w:val="24"/>
          <w:lang w:val="pt-BR"/>
        </w:rPr>
        <w:t>aumento significativo na qualidade de vida. Co</w:t>
      </w:r>
      <w:r w:rsidR="009F431B" w:rsidRPr="002B1D6E">
        <w:rPr>
          <w:rFonts w:ascii="Times New Roman" w:hAnsi="Times New Roman" w:cs="Times New Roman"/>
          <w:sz w:val="24"/>
          <w:szCs w:val="24"/>
          <w:lang w:val="pt-BR"/>
        </w:rPr>
        <w:t>m isso</w:t>
      </w:r>
      <w:r w:rsidRPr="002B1D6E">
        <w:rPr>
          <w:rFonts w:ascii="Times New Roman" w:hAnsi="Times New Roman" w:cs="Times New Roman"/>
          <w:sz w:val="24"/>
          <w:szCs w:val="24"/>
          <w:lang w:val="pt-BR"/>
        </w:rPr>
        <w:t>, a expectativa</w:t>
      </w:r>
      <w:r w:rsidR="009F431B" w:rsidRPr="002B1D6E">
        <w:rPr>
          <w:rFonts w:ascii="Times New Roman" w:hAnsi="Times New Roman" w:cs="Times New Roman"/>
          <w:sz w:val="24"/>
          <w:szCs w:val="24"/>
          <w:lang w:val="pt-BR"/>
        </w:rPr>
        <w:t xml:space="preserve"> de vida da população mundial ve</w:t>
      </w:r>
      <w:r w:rsidRPr="002B1D6E">
        <w:rPr>
          <w:rFonts w:ascii="Times New Roman" w:hAnsi="Times New Roman" w:cs="Times New Roman"/>
          <w:sz w:val="24"/>
          <w:szCs w:val="24"/>
          <w:lang w:val="pt-BR"/>
        </w:rPr>
        <w:t xml:space="preserve">m aumentando </w:t>
      </w:r>
      <w:r w:rsidR="009F431B" w:rsidRPr="002B1D6E">
        <w:rPr>
          <w:rFonts w:ascii="Times New Roman" w:hAnsi="Times New Roman" w:cs="Times New Roman"/>
          <w:sz w:val="24"/>
          <w:szCs w:val="24"/>
          <w:lang w:val="pt-BR"/>
        </w:rPr>
        <w:t>gradativamente de forma que a exploração dos recursos e serviços ambientais para sustentá-la é desproporcional ao cuidado com a gestão e o zelo dos mesmos</w:t>
      </w:r>
      <w:r w:rsidR="00F53970" w:rsidRPr="002B1D6E">
        <w:rPr>
          <w:rFonts w:ascii="Times New Roman" w:hAnsi="Times New Roman" w:cs="Times New Roman"/>
          <w:sz w:val="24"/>
          <w:szCs w:val="24"/>
          <w:lang w:val="pt-BR"/>
        </w:rPr>
        <w:t xml:space="preserve"> (</w:t>
      </w:r>
      <w:r w:rsidR="00D660B2" w:rsidRPr="002B1D6E">
        <w:rPr>
          <w:rFonts w:ascii="Times New Roman" w:hAnsi="Times New Roman" w:cs="Times New Roman"/>
          <w:sz w:val="24"/>
          <w:szCs w:val="24"/>
          <w:lang w:val="pt-BR"/>
        </w:rPr>
        <w:t>ARAUJO ET AL.,</w:t>
      </w:r>
      <w:r w:rsidR="00F53970" w:rsidRPr="002B1D6E">
        <w:rPr>
          <w:rFonts w:ascii="Times New Roman" w:hAnsi="Times New Roman" w:cs="Times New Roman"/>
          <w:sz w:val="24"/>
          <w:szCs w:val="24"/>
          <w:lang w:val="pt-BR"/>
        </w:rPr>
        <w:t xml:space="preserve"> 2012)</w:t>
      </w:r>
      <w:r w:rsidR="009F431B" w:rsidRPr="002B1D6E">
        <w:rPr>
          <w:rFonts w:ascii="Times New Roman" w:hAnsi="Times New Roman" w:cs="Times New Roman"/>
          <w:sz w:val="24"/>
          <w:szCs w:val="24"/>
          <w:lang w:val="pt-BR"/>
        </w:rPr>
        <w:t xml:space="preserve">. A degradação ambiental em decorrência da atividade humana aumenta a pressão sob o planeta, colocando em risco diversos biomas com as suas respectivas particularidades. </w:t>
      </w:r>
      <w:r w:rsidR="00F53970" w:rsidRPr="002B1D6E">
        <w:rPr>
          <w:rFonts w:ascii="Times New Roman" w:hAnsi="Times New Roman" w:cs="Times New Roman"/>
          <w:sz w:val="24"/>
          <w:szCs w:val="24"/>
          <w:lang w:val="pt-BR"/>
        </w:rPr>
        <w:t>Em contrapartida a isso, medidas de conservação, preservação e restauração dos ambientes naturais</w:t>
      </w:r>
      <w:r w:rsidR="00F75B94" w:rsidRPr="002B1D6E">
        <w:rPr>
          <w:rFonts w:ascii="Times New Roman" w:hAnsi="Times New Roman" w:cs="Times New Roman"/>
          <w:sz w:val="24"/>
          <w:szCs w:val="24"/>
          <w:lang w:val="pt-BR"/>
        </w:rPr>
        <w:t xml:space="preserve"> são necessárias</w:t>
      </w:r>
      <w:r w:rsidR="00F53970" w:rsidRPr="002B1D6E">
        <w:rPr>
          <w:rFonts w:ascii="Times New Roman" w:hAnsi="Times New Roman" w:cs="Times New Roman"/>
          <w:sz w:val="24"/>
          <w:szCs w:val="24"/>
          <w:lang w:val="pt-BR"/>
        </w:rPr>
        <w:t xml:space="preserve"> p</w:t>
      </w:r>
      <w:r w:rsidR="00F75B94" w:rsidRPr="002B1D6E">
        <w:rPr>
          <w:rFonts w:ascii="Times New Roman" w:hAnsi="Times New Roman" w:cs="Times New Roman"/>
          <w:sz w:val="24"/>
          <w:szCs w:val="24"/>
          <w:lang w:val="pt-BR"/>
        </w:rPr>
        <w:t xml:space="preserve">ara que haja um desenvolvimento minimamente sustentável, de forma que os danos ao meio ambiente sejam menores, comparados aos níveis alarmantes atuais. </w:t>
      </w:r>
      <w:r w:rsidR="001D3368" w:rsidRPr="002B1D6E">
        <w:rPr>
          <w:rFonts w:ascii="Times New Roman" w:hAnsi="Times New Roman" w:cs="Times New Roman"/>
          <w:sz w:val="24"/>
          <w:szCs w:val="24"/>
          <w:lang w:val="pt-BR"/>
        </w:rPr>
        <w:t>A política vigente no país afeta positiva ou negativamente as conseqüências da atividade humana sobre o ambiente, dado isso, há grande importância nas</w:t>
      </w:r>
      <w:r w:rsidR="00134269" w:rsidRPr="002B1D6E">
        <w:rPr>
          <w:rFonts w:ascii="Times New Roman" w:hAnsi="Times New Roman" w:cs="Times New Roman"/>
          <w:sz w:val="24"/>
          <w:szCs w:val="24"/>
          <w:lang w:val="pt-BR"/>
        </w:rPr>
        <w:t xml:space="preserve"> decisões a respeito </w:t>
      </w:r>
      <w:proofErr w:type="gramStart"/>
      <w:r w:rsidR="00134269" w:rsidRPr="002B1D6E">
        <w:rPr>
          <w:rFonts w:ascii="Times New Roman" w:hAnsi="Times New Roman" w:cs="Times New Roman"/>
          <w:sz w:val="24"/>
          <w:szCs w:val="24"/>
          <w:lang w:val="pt-BR"/>
        </w:rPr>
        <w:t>das legislação</w:t>
      </w:r>
      <w:proofErr w:type="gramEnd"/>
      <w:r w:rsidR="00134269" w:rsidRPr="002B1D6E">
        <w:rPr>
          <w:rFonts w:ascii="Times New Roman" w:hAnsi="Times New Roman" w:cs="Times New Roman"/>
          <w:sz w:val="24"/>
          <w:szCs w:val="24"/>
          <w:lang w:val="pt-BR"/>
        </w:rPr>
        <w:t xml:space="preserve"> ambiental.</w:t>
      </w:r>
    </w:p>
    <w:p w:rsidR="00134269" w:rsidRPr="002B1D6E" w:rsidRDefault="00134269" w:rsidP="00983B12">
      <w:pPr>
        <w:spacing w:line="360" w:lineRule="auto"/>
        <w:ind w:firstLine="840"/>
        <w:rPr>
          <w:rFonts w:ascii="Times New Roman" w:hAnsi="Times New Roman" w:cs="Times New Roman"/>
          <w:sz w:val="24"/>
          <w:szCs w:val="24"/>
          <w:lang w:val="pt-BR"/>
        </w:rPr>
      </w:pPr>
      <w:r w:rsidRPr="002B1D6E">
        <w:rPr>
          <w:rFonts w:ascii="Times New Roman" w:hAnsi="Times New Roman" w:cs="Times New Roman"/>
          <w:sz w:val="24"/>
          <w:szCs w:val="24"/>
          <w:lang w:val="pt-BR"/>
        </w:rPr>
        <w:t>O Código Florestal Brasileiro foi criado através do Decreto n° 23.793, em 1934, sendo substituído em 1965 pelo “novo” Código Florestal (Lei nº 4.771) que, apesar de sofrer diversas alterações por meio de medidas provisórias, vigorou por 47 anos (</w:t>
      </w:r>
      <w:r w:rsidR="00D660B2" w:rsidRPr="002B1D6E">
        <w:rPr>
          <w:rFonts w:ascii="Times New Roman" w:hAnsi="Times New Roman" w:cs="Times New Roman"/>
          <w:sz w:val="24"/>
          <w:szCs w:val="24"/>
          <w:lang w:val="pt-BR"/>
        </w:rPr>
        <w:t>RORIZ; FEARNSIDE</w:t>
      </w:r>
      <w:r w:rsidRPr="002B1D6E">
        <w:rPr>
          <w:rFonts w:ascii="Times New Roman" w:hAnsi="Times New Roman" w:cs="Times New Roman"/>
          <w:sz w:val="24"/>
          <w:szCs w:val="24"/>
          <w:lang w:val="pt-BR"/>
        </w:rPr>
        <w:t>, 2015). Em 2012, a Lei nº 12.651</w:t>
      </w:r>
      <w:r w:rsidR="002068A9" w:rsidRPr="002B1D6E">
        <w:rPr>
          <w:rFonts w:ascii="Times New Roman" w:hAnsi="Times New Roman" w:cs="Times New Roman"/>
          <w:sz w:val="24"/>
          <w:szCs w:val="24"/>
          <w:lang w:val="pt-BR"/>
        </w:rPr>
        <w:t xml:space="preserve"> intitulada oficialmente Lei de Proteção da Vegetação Nativa (LPVN), popularmente conhecida como Novo Código Florestal, foi aprovada em substituição</w:t>
      </w:r>
      <w:r w:rsidRPr="002B1D6E">
        <w:rPr>
          <w:rFonts w:ascii="Times New Roman" w:hAnsi="Times New Roman" w:cs="Times New Roman"/>
          <w:sz w:val="24"/>
          <w:szCs w:val="24"/>
          <w:lang w:val="pt-BR"/>
        </w:rPr>
        <w:t xml:space="preserve"> </w:t>
      </w:r>
      <w:r w:rsidR="002068A9" w:rsidRPr="002B1D6E">
        <w:rPr>
          <w:rFonts w:ascii="Times New Roman" w:hAnsi="Times New Roman" w:cs="Times New Roman"/>
          <w:sz w:val="24"/>
          <w:szCs w:val="24"/>
          <w:lang w:val="pt-BR"/>
        </w:rPr>
        <w:t>d</w:t>
      </w:r>
      <w:r w:rsidRPr="002B1D6E">
        <w:rPr>
          <w:rFonts w:ascii="Times New Roman" w:hAnsi="Times New Roman" w:cs="Times New Roman"/>
          <w:sz w:val="24"/>
          <w:szCs w:val="24"/>
          <w:lang w:val="pt-BR"/>
        </w:rPr>
        <w:t>o de 1965.</w:t>
      </w:r>
      <w:r w:rsidR="0089119D" w:rsidRPr="002B1D6E">
        <w:rPr>
          <w:rFonts w:ascii="Times New Roman" w:hAnsi="Times New Roman" w:cs="Times New Roman"/>
          <w:sz w:val="24"/>
          <w:szCs w:val="24"/>
          <w:lang w:val="pt-BR"/>
        </w:rPr>
        <w:t xml:space="preserve"> </w:t>
      </w:r>
      <w:r w:rsidR="00D660B2" w:rsidRPr="002B1D6E">
        <w:rPr>
          <w:rFonts w:ascii="Times New Roman" w:hAnsi="Times New Roman" w:cs="Times New Roman"/>
          <w:sz w:val="24"/>
          <w:szCs w:val="24"/>
          <w:lang w:val="pt-BR"/>
        </w:rPr>
        <w:t xml:space="preserve">Enquanto que o antigo CFB, conjuntamente com suas leis, medidas provisórias posteriores visavam promover mais restrições ao uso de florestas, o atual CFB surgiu com o intuito principal de assegurar o desenvolvimento humano (REBELO, 2010 </w:t>
      </w:r>
      <w:proofErr w:type="spellStart"/>
      <w:r w:rsidR="00D660B2" w:rsidRPr="002B1D6E">
        <w:rPr>
          <w:rFonts w:ascii="Times New Roman" w:hAnsi="Times New Roman" w:cs="Times New Roman"/>
          <w:sz w:val="24"/>
          <w:szCs w:val="24"/>
          <w:lang w:val="pt-BR"/>
        </w:rPr>
        <w:t>apaud</w:t>
      </w:r>
      <w:proofErr w:type="spellEnd"/>
      <w:r w:rsidR="00D660B2" w:rsidRPr="002B1D6E">
        <w:rPr>
          <w:rFonts w:ascii="Times New Roman" w:hAnsi="Times New Roman" w:cs="Times New Roman"/>
          <w:sz w:val="24"/>
          <w:szCs w:val="24"/>
          <w:lang w:val="pt-BR"/>
        </w:rPr>
        <w:t xml:space="preserve"> RORIZ; FEARNSIDE, 2015) e legalizar as </w:t>
      </w:r>
      <w:r w:rsidR="00D660B2" w:rsidRPr="002B1D6E">
        <w:rPr>
          <w:rFonts w:ascii="Times New Roman" w:hAnsi="Times New Roman" w:cs="Times New Roman"/>
          <w:sz w:val="24"/>
          <w:szCs w:val="24"/>
          <w:lang w:val="pt-BR"/>
        </w:rPr>
        <w:lastRenderedPageBreak/>
        <w:t xml:space="preserve">irregularidades decorridas do não cumprimento da lei anterior (SAUER; FRANÇA, 2012 </w:t>
      </w:r>
      <w:proofErr w:type="spellStart"/>
      <w:r w:rsidR="00D660B2" w:rsidRPr="002B1D6E">
        <w:rPr>
          <w:rFonts w:ascii="Times New Roman" w:hAnsi="Times New Roman" w:cs="Times New Roman"/>
          <w:sz w:val="24"/>
          <w:szCs w:val="24"/>
          <w:lang w:val="pt-BR"/>
        </w:rPr>
        <w:t>apaud</w:t>
      </w:r>
      <w:proofErr w:type="spellEnd"/>
      <w:r w:rsidR="00D660B2" w:rsidRPr="002B1D6E">
        <w:rPr>
          <w:rFonts w:ascii="Times New Roman" w:hAnsi="Times New Roman" w:cs="Times New Roman"/>
          <w:sz w:val="24"/>
          <w:szCs w:val="24"/>
          <w:lang w:val="pt-BR"/>
        </w:rPr>
        <w:t xml:space="preserve"> RORIZ; FEARNSIDE, 2015). </w:t>
      </w:r>
    </w:p>
    <w:p w:rsidR="0089119D" w:rsidRPr="002B1D6E" w:rsidRDefault="00F53970"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ab/>
      </w:r>
      <w:r w:rsidR="0089119D" w:rsidRPr="002B1D6E">
        <w:rPr>
          <w:rFonts w:ascii="Times New Roman" w:hAnsi="Times New Roman" w:cs="Times New Roman"/>
          <w:sz w:val="24"/>
          <w:szCs w:val="24"/>
          <w:lang w:val="pt-BR"/>
        </w:rPr>
        <w:t xml:space="preserve">Tais </w:t>
      </w:r>
      <w:r w:rsidR="00D660B2" w:rsidRPr="002B1D6E">
        <w:rPr>
          <w:rFonts w:ascii="Times New Roman" w:hAnsi="Times New Roman" w:cs="Times New Roman"/>
          <w:sz w:val="24"/>
          <w:szCs w:val="24"/>
          <w:lang w:val="pt-BR"/>
        </w:rPr>
        <w:t xml:space="preserve">alterações </w:t>
      </w:r>
      <w:r w:rsidR="0089119D" w:rsidRPr="002B1D6E">
        <w:rPr>
          <w:rFonts w:ascii="Times New Roman" w:hAnsi="Times New Roman" w:cs="Times New Roman"/>
          <w:sz w:val="24"/>
          <w:szCs w:val="24"/>
          <w:lang w:val="pt-BR"/>
        </w:rPr>
        <w:t xml:space="preserve">presentes na lei atual causam preocupação tanto para instituições, como para o meio científico, e com isso há a necessidade de se discutir o histórico desses códigos e das conseqüências que esses trazem à agricultura, assim como ao meio ambiente. </w:t>
      </w:r>
    </w:p>
    <w:p w:rsidR="002B1D6E" w:rsidRDefault="002B1D6E" w:rsidP="00983B12">
      <w:pPr>
        <w:spacing w:line="360" w:lineRule="auto"/>
        <w:rPr>
          <w:rFonts w:ascii="Times New Roman" w:hAnsi="Times New Roman" w:cs="Times New Roman"/>
          <w:b/>
          <w:sz w:val="24"/>
          <w:szCs w:val="24"/>
          <w:lang w:val="pt-BR"/>
        </w:rPr>
      </w:pPr>
    </w:p>
    <w:p w:rsidR="002068A9" w:rsidRPr="002B1D6E" w:rsidRDefault="002068A9" w:rsidP="00983B12">
      <w:pPr>
        <w:spacing w:line="360" w:lineRule="auto"/>
        <w:rPr>
          <w:rFonts w:ascii="Times New Roman" w:hAnsi="Times New Roman" w:cs="Times New Roman"/>
          <w:b/>
          <w:sz w:val="24"/>
          <w:szCs w:val="24"/>
          <w:lang w:val="pt-BR"/>
        </w:rPr>
      </w:pPr>
      <w:r w:rsidRPr="002B1D6E">
        <w:rPr>
          <w:rFonts w:ascii="Times New Roman" w:hAnsi="Times New Roman" w:cs="Times New Roman"/>
          <w:b/>
          <w:sz w:val="24"/>
          <w:szCs w:val="24"/>
          <w:lang w:val="pt-BR"/>
        </w:rPr>
        <w:t xml:space="preserve">Histórico </w:t>
      </w:r>
    </w:p>
    <w:p w:rsidR="00552349" w:rsidRPr="002B1D6E" w:rsidRDefault="002068A9"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ab/>
        <w:t xml:space="preserve">Provavelmente o primeiro mecanismo legal de proteção às florestas no Brasil foi o Regimento sobre o pau-brasil de 1605 (NOGUEIRA, 2004 </w:t>
      </w:r>
      <w:proofErr w:type="spellStart"/>
      <w:r w:rsidRPr="002B1D6E">
        <w:rPr>
          <w:rFonts w:ascii="Times New Roman" w:hAnsi="Times New Roman" w:cs="Times New Roman"/>
          <w:sz w:val="24"/>
          <w:szCs w:val="24"/>
          <w:lang w:val="pt-BR"/>
        </w:rPr>
        <w:t>apaud</w:t>
      </w:r>
      <w:proofErr w:type="spellEnd"/>
      <w:r w:rsidRPr="002B1D6E">
        <w:rPr>
          <w:rFonts w:ascii="Times New Roman" w:hAnsi="Times New Roman" w:cs="Times New Roman"/>
          <w:sz w:val="24"/>
          <w:szCs w:val="24"/>
          <w:lang w:val="pt-BR"/>
        </w:rPr>
        <w:t xml:space="preserve"> RORIZ; FEARNSIDE, 2015)</w:t>
      </w:r>
      <w:r w:rsidR="00912CE1" w:rsidRPr="002B1D6E">
        <w:rPr>
          <w:rFonts w:ascii="Times New Roman" w:hAnsi="Times New Roman" w:cs="Times New Roman"/>
          <w:sz w:val="24"/>
          <w:szCs w:val="24"/>
          <w:lang w:val="pt-BR"/>
        </w:rPr>
        <w:t xml:space="preserve">, com caráter estritamente econômico, visando </w:t>
      </w:r>
      <w:proofErr w:type="gramStart"/>
      <w:r w:rsidR="00912CE1" w:rsidRPr="002B1D6E">
        <w:rPr>
          <w:rFonts w:ascii="Times New Roman" w:hAnsi="Times New Roman" w:cs="Times New Roman"/>
          <w:sz w:val="24"/>
          <w:szCs w:val="24"/>
          <w:lang w:val="pt-BR"/>
        </w:rPr>
        <w:t>a</w:t>
      </w:r>
      <w:proofErr w:type="gramEnd"/>
      <w:r w:rsidR="00912CE1" w:rsidRPr="002B1D6E">
        <w:rPr>
          <w:rFonts w:ascii="Times New Roman" w:hAnsi="Times New Roman" w:cs="Times New Roman"/>
          <w:sz w:val="24"/>
          <w:szCs w:val="24"/>
          <w:lang w:val="pt-BR"/>
        </w:rPr>
        <w:t xml:space="preserve"> concentração de renda da coroa Portuguesa, pois o regimento previa penas para quem fize</w:t>
      </w:r>
      <w:r w:rsidR="004A0CBA" w:rsidRPr="002B1D6E">
        <w:rPr>
          <w:rFonts w:ascii="Times New Roman" w:hAnsi="Times New Roman" w:cs="Times New Roman"/>
          <w:sz w:val="24"/>
          <w:szCs w:val="24"/>
          <w:lang w:val="pt-BR"/>
        </w:rPr>
        <w:t>sse a retirada da madeira sem au</w:t>
      </w:r>
      <w:r w:rsidR="00912CE1" w:rsidRPr="002B1D6E">
        <w:rPr>
          <w:rFonts w:ascii="Times New Roman" w:hAnsi="Times New Roman" w:cs="Times New Roman"/>
          <w:sz w:val="24"/>
          <w:szCs w:val="24"/>
          <w:lang w:val="pt-BR"/>
        </w:rPr>
        <w:t>torização</w:t>
      </w:r>
      <w:r w:rsidR="004A0CBA" w:rsidRPr="002B1D6E">
        <w:rPr>
          <w:rFonts w:ascii="Times New Roman" w:hAnsi="Times New Roman" w:cs="Times New Roman"/>
          <w:sz w:val="24"/>
          <w:szCs w:val="24"/>
          <w:lang w:val="pt-BR"/>
        </w:rPr>
        <w:t xml:space="preserve"> </w:t>
      </w:r>
      <w:r w:rsidR="00912CE1" w:rsidRPr="002B1D6E">
        <w:rPr>
          <w:rFonts w:ascii="Times New Roman" w:hAnsi="Times New Roman" w:cs="Times New Roman"/>
          <w:sz w:val="24"/>
          <w:szCs w:val="24"/>
          <w:lang w:val="pt-BR"/>
        </w:rPr>
        <w:t>(RORIZ; FEARNSIDE, 2015)</w:t>
      </w:r>
      <w:r w:rsidR="0007522B" w:rsidRPr="002B1D6E">
        <w:rPr>
          <w:rFonts w:ascii="Times New Roman" w:hAnsi="Times New Roman" w:cs="Times New Roman"/>
          <w:sz w:val="24"/>
          <w:szCs w:val="24"/>
          <w:lang w:val="pt-BR"/>
        </w:rPr>
        <w:t>.</w:t>
      </w:r>
    </w:p>
    <w:p w:rsidR="009E2326" w:rsidRPr="002B1D6E" w:rsidRDefault="00552349"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ab/>
        <w:t xml:space="preserve">A partir dos anos 30, com Getúlio Vargas, o ambiente político estava propício para mudanças, e com o intuito de modernizar o Brasil, foram adotadas </w:t>
      </w:r>
      <w:r w:rsidR="004A0CBA" w:rsidRPr="002B1D6E">
        <w:rPr>
          <w:rFonts w:ascii="Times New Roman" w:hAnsi="Times New Roman" w:cs="Times New Roman"/>
          <w:sz w:val="24"/>
          <w:szCs w:val="24"/>
          <w:lang w:val="pt-BR"/>
        </w:rPr>
        <w:t>diversas estratégias políticas</w:t>
      </w:r>
      <w:r w:rsidRPr="002B1D6E">
        <w:rPr>
          <w:rFonts w:ascii="Times New Roman" w:hAnsi="Times New Roman" w:cs="Times New Roman"/>
          <w:sz w:val="24"/>
          <w:szCs w:val="24"/>
          <w:lang w:val="pt-BR"/>
        </w:rPr>
        <w:t xml:space="preserve">, fazendo com que o movimento ambientalista brasileiro </w:t>
      </w:r>
      <w:r w:rsidR="005E4A83" w:rsidRPr="002B1D6E">
        <w:rPr>
          <w:rFonts w:ascii="Times New Roman" w:hAnsi="Times New Roman" w:cs="Times New Roman"/>
          <w:sz w:val="24"/>
          <w:szCs w:val="24"/>
          <w:lang w:val="pt-BR"/>
        </w:rPr>
        <w:t>ganhasse espaço, exigindo</w:t>
      </w:r>
      <w:r w:rsidRPr="002B1D6E">
        <w:rPr>
          <w:rFonts w:ascii="Times New Roman" w:hAnsi="Times New Roman" w:cs="Times New Roman"/>
          <w:sz w:val="24"/>
          <w:szCs w:val="24"/>
          <w:lang w:val="pt-BR"/>
        </w:rPr>
        <w:t xml:space="preserve"> a criação de áreas protegidas para a preservação da natureza</w:t>
      </w:r>
      <w:r w:rsidR="006127F7" w:rsidRPr="002B1D6E">
        <w:rPr>
          <w:rFonts w:ascii="Times New Roman" w:hAnsi="Times New Roman" w:cs="Times New Roman"/>
          <w:sz w:val="24"/>
          <w:szCs w:val="24"/>
          <w:lang w:val="pt-BR"/>
        </w:rPr>
        <w:t xml:space="preserve"> (MEDEIROS, 2004)</w:t>
      </w:r>
      <w:r w:rsidRPr="002B1D6E">
        <w:rPr>
          <w:rFonts w:ascii="Times New Roman" w:hAnsi="Times New Roman" w:cs="Times New Roman"/>
          <w:sz w:val="24"/>
          <w:szCs w:val="24"/>
          <w:lang w:val="pt-BR"/>
        </w:rPr>
        <w:t xml:space="preserve">. </w:t>
      </w:r>
      <w:r w:rsidR="006127F7" w:rsidRPr="002B1D6E">
        <w:rPr>
          <w:rFonts w:ascii="Times New Roman" w:hAnsi="Times New Roman" w:cs="Times New Roman"/>
          <w:sz w:val="24"/>
          <w:szCs w:val="24"/>
          <w:lang w:val="pt-BR"/>
        </w:rPr>
        <w:t>Neste mesmo ano então, foram criados no Brasil os principais dispositivos legais de proteção ambiental, entre eles o Código Florestal, que se tornou um dos mais importantes instrumentos da polít</w:t>
      </w:r>
      <w:r w:rsidR="00FD66B6" w:rsidRPr="002B1D6E">
        <w:rPr>
          <w:rFonts w:ascii="Times New Roman" w:hAnsi="Times New Roman" w:cs="Times New Roman"/>
          <w:sz w:val="24"/>
          <w:szCs w:val="24"/>
          <w:lang w:val="pt-BR"/>
        </w:rPr>
        <w:t xml:space="preserve">ica de proteção e manejo de ecossistemas florestais e outras formas de vegetação no país (MEDEIROS, 2003 </w:t>
      </w:r>
      <w:proofErr w:type="spellStart"/>
      <w:r w:rsidR="00FD66B6" w:rsidRPr="002B1D6E">
        <w:rPr>
          <w:rFonts w:ascii="Times New Roman" w:hAnsi="Times New Roman" w:cs="Times New Roman"/>
          <w:sz w:val="24"/>
          <w:szCs w:val="24"/>
          <w:lang w:val="pt-BR"/>
        </w:rPr>
        <w:t>apaud</w:t>
      </w:r>
      <w:proofErr w:type="spellEnd"/>
      <w:r w:rsidR="00FD66B6" w:rsidRPr="002B1D6E">
        <w:rPr>
          <w:rFonts w:ascii="Times New Roman" w:hAnsi="Times New Roman" w:cs="Times New Roman"/>
          <w:sz w:val="24"/>
          <w:szCs w:val="24"/>
          <w:lang w:val="pt-BR"/>
        </w:rPr>
        <w:t xml:space="preserve"> MEDEIROS, 2004). </w:t>
      </w:r>
    </w:p>
    <w:p w:rsidR="000F2476" w:rsidRPr="002B1D6E" w:rsidRDefault="000F2476"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ab/>
      </w:r>
      <w:proofErr w:type="gramStart"/>
      <w:r w:rsidR="003F53AE" w:rsidRPr="002B1D6E">
        <w:rPr>
          <w:rFonts w:ascii="Times New Roman" w:hAnsi="Times New Roman" w:cs="Times New Roman"/>
          <w:sz w:val="24"/>
          <w:szCs w:val="24"/>
          <w:lang w:val="pt-BR"/>
        </w:rPr>
        <w:t>Na constituição de 1934</w:t>
      </w:r>
      <w:r w:rsidR="003E3D97" w:rsidRPr="002B1D6E">
        <w:rPr>
          <w:rFonts w:ascii="Times New Roman" w:hAnsi="Times New Roman" w:cs="Times New Roman"/>
          <w:sz w:val="24"/>
          <w:szCs w:val="24"/>
          <w:lang w:val="pt-BR"/>
        </w:rPr>
        <w:t>,</w:t>
      </w:r>
      <w:r w:rsidR="003F53AE" w:rsidRPr="002B1D6E">
        <w:rPr>
          <w:rFonts w:ascii="Times New Roman" w:hAnsi="Times New Roman" w:cs="Times New Roman"/>
          <w:sz w:val="24"/>
          <w:szCs w:val="24"/>
          <w:lang w:val="pt-BR"/>
        </w:rPr>
        <w:t xml:space="preserve"> alg</w:t>
      </w:r>
      <w:r w:rsidR="003E3D97" w:rsidRPr="002B1D6E">
        <w:rPr>
          <w:rFonts w:ascii="Times New Roman" w:hAnsi="Times New Roman" w:cs="Times New Roman"/>
          <w:sz w:val="24"/>
          <w:szCs w:val="24"/>
          <w:lang w:val="pt-BR"/>
        </w:rPr>
        <w:t xml:space="preserve">uns conceitos foram </w:t>
      </w:r>
      <w:r w:rsidR="005E4A83" w:rsidRPr="002B1D6E">
        <w:rPr>
          <w:rFonts w:ascii="Times New Roman" w:hAnsi="Times New Roman" w:cs="Times New Roman"/>
          <w:sz w:val="24"/>
          <w:szCs w:val="24"/>
          <w:lang w:val="pt-BR"/>
        </w:rPr>
        <w:t>estabelecidos</w:t>
      </w:r>
      <w:r w:rsidR="003E3D97" w:rsidRPr="002B1D6E">
        <w:rPr>
          <w:rFonts w:ascii="Times New Roman" w:hAnsi="Times New Roman" w:cs="Times New Roman"/>
          <w:sz w:val="24"/>
          <w:szCs w:val="24"/>
          <w:lang w:val="pt-BR"/>
        </w:rPr>
        <w:t>:</w:t>
      </w:r>
      <w:r w:rsidR="005E4A83" w:rsidRPr="002B1D6E">
        <w:rPr>
          <w:rFonts w:ascii="Times New Roman" w:hAnsi="Times New Roman" w:cs="Times New Roman"/>
          <w:sz w:val="24"/>
          <w:szCs w:val="24"/>
          <w:lang w:val="pt-BR"/>
        </w:rPr>
        <w:t xml:space="preserve"> </w:t>
      </w:r>
      <w:r w:rsidR="003F53AE" w:rsidRPr="002B1D6E">
        <w:rPr>
          <w:rFonts w:ascii="Times New Roman" w:hAnsi="Times New Roman" w:cs="Times New Roman"/>
          <w:sz w:val="24"/>
          <w:szCs w:val="24"/>
          <w:lang w:val="pt-BR"/>
        </w:rPr>
        <w:t>a)</w:t>
      </w:r>
      <w:proofErr w:type="gramEnd"/>
      <w:r w:rsidR="003F53AE" w:rsidRPr="002B1D6E">
        <w:rPr>
          <w:rFonts w:ascii="Times New Roman" w:hAnsi="Times New Roman" w:cs="Times New Roman"/>
          <w:sz w:val="24"/>
          <w:szCs w:val="24"/>
          <w:lang w:val="pt-BR"/>
        </w:rPr>
        <w:t>“as florestas eram consideradas bens de interesse comum da sociedade e o direito de propriedade privada era limitado em relação às formações vegetais naturais”; b) a conservação das florestas e ambientes eram de responsabilidade publica-privada; c) havia proibição de desmate em mais de ¾ da propriedade (com exceção de as pequenas propriedades)</w:t>
      </w:r>
      <w:r w:rsidR="003E3D97" w:rsidRPr="002B1D6E">
        <w:rPr>
          <w:rFonts w:ascii="Times New Roman" w:hAnsi="Times New Roman" w:cs="Times New Roman"/>
          <w:sz w:val="24"/>
          <w:szCs w:val="24"/>
          <w:lang w:val="pt-BR"/>
        </w:rPr>
        <w:t xml:space="preserve"> (BRASIL, 1934 </w:t>
      </w:r>
      <w:proofErr w:type="spellStart"/>
      <w:r w:rsidR="003E3D97" w:rsidRPr="002B1D6E">
        <w:rPr>
          <w:rFonts w:ascii="Times New Roman" w:hAnsi="Times New Roman" w:cs="Times New Roman"/>
          <w:sz w:val="24"/>
          <w:szCs w:val="24"/>
          <w:lang w:val="pt-BR"/>
        </w:rPr>
        <w:t>apaud</w:t>
      </w:r>
      <w:proofErr w:type="spellEnd"/>
      <w:r w:rsidR="003E3D97" w:rsidRPr="002B1D6E">
        <w:rPr>
          <w:rFonts w:ascii="Times New Roman" w:hAnsi="Times New Roman" w:cs="Times New Roman"/>
          <w:sz w:val="24"/>
          <w:szCs w:val="24"/>
          <w:lang w:val="pt-BR"/>
        </w:rPr>
        <w:t xml:space="preserve"> RORIZ; FEARNSIDE, 2015), e essas características remetem ao conceito atual de Reserva Legal. Além desses conceitos, outros foram </w:t>
      </w:r>
      <w:r w:rsidR="003E3D97" w:rsidRPr="002B1D6E">
        <w:rPr>
          <w:rFonts w:ascii="Times New Roman" w:hAnsi="Times New Roman" w:cs="Times New Roman"/>
          <w:sz w:val="24"/>
          <w:szCs w:val="24"/>
          <w:lang w:val="pt-BR"/>
        </w:rPr>
        <w:lastRenderedPageBreak/>
        <w:t>incluídos na constituição: as florestas protetoras (aquelas com a função de proteção ambiental)</w:t>
      </w:r>
      <w:r w:rsidR="00FB1BA0" w:rsidRPr="002B1D6E">
        <w:rPr>
          <w:rFonts w:ascii="Times New Roman" w:hAnsi="Times New Roman" w:cs="Times New Roman"/>
          <w:sz w:val="24"/>
          <w:szCs w:val="24"/>
          <w:lang w:val="pt-BR"/>
        </w:rPr>
        <w:t xml:space="preserve"> e remanescentes (regiões com espécies consideradas ‘precisas’) eram de proteção perene, além de ser </w:t>
      </w:r>
      <w:r w:rsidR="004A0CBA" w:rsidRPr="002B1D6E">
        <w:rPr>
          <w:rFonts w:ascii="Times New Roman" w:hAnsi="Times New Roman" w:cs="Times New Roman"/>
          <w:sz w:val="24"/>
          <w:szCs w:val="24"/>
          <w:lang w:val="pt-BR"/>
        </w:rPr>
        <w:t>proibida</w:t>
      </w:r>
      <w:r w:rsidR="00FB1BA0" w:rsidRPr="002B1D6E">
        <w:rPr>
          <w:rFonts w:ascii="Times New Roman" w:hAnsi="Times New Roman" w:cs="Times New Roman"/>
          <w:sz w:val="24"/>
          <w:szCs w:val="24"/>
          <w:lang w:val="pt-BR"/>
        </w:rPr>
        <w:t xml:space="preserve"> a derrubada da vegetação de encostas e morros, sendo atribuições de caráter preservacionista e permanente para áreas vulneráveis que foram incorporados posteriormente através do conceito de APP, no CFB de 1965 (BRASIL, 1934 </w:t>
      </w:r>
      <w:proofErr w:type="spellStart"/>
      <w:r w:rsidR="00FB1BA0" w:rsidRPr="002B1D6E">
        <w:rPr>
          <w:rFonts w:ascii="Times New Roman" w:hAnsi="Times New Roman" w:cs="Times New Roman"/>
          <w:sz w:val="24"/>
          <w:szCs w:val="24"/>
          <w:lang w:val="pt-BR"/>
        </w:rPr>
        <w:t>apaud</w:t>
      </w:r>
      <w:proofErr w:type="spellEnd"/>
      <w:r w:rsidR="00FB1BA0" w:rsidRPr="002B1D6E">
        <w:rPr>
          <w:rFonts w:ascii="Times New Roman" w:hAnsi="Times New Roman" w:cs="Times New Roman"/>
          <w:sz w:val="24"/>
          <w:szCs w:val="24"/>
          <w:lang w:val="pt-BR"/>
        </w:rPr>
        <w:t xml:space="preserve"> RORIZ; FEARNSIDE, 2015). </w:t>
      </w:r>
    </w:p>
    <w:p w:rsidR="002B3B24" w:rsidRPr="002B1D6E" w:rsidRDefault="009D3D90" w:rsidP="00983B12">
      <w:pPr>
        <w:spacing w:line="360" w:lineRule="auto"/>
        <w:ind w:firstLine="840"/>
        <w:rPr>
          <w:rFonts w:ascii="Times New Roman" w:hAnsi="Times New Roman" w:cs="Times New Roman"/>
          <w:bCs/>
          <w:sz w:val="24"/>
          <w:szCs w:val="24"/>
          <w:lang w:val="pt-BR"/>
        </w:rPr>
      </w:pPr>
      <w:r w:rsidRPr="002B1D6E">
        <w:rPr>
          <w:rFonts w:ascii="Times New Roman" w:hAnsi="Times New Roman" w:cs="Times New Roman"/>
          <w:sz w:val="24"/>
          <w:szCs w:val="24"/>
          <w:lang w:val="pt-BR"/>
        </w:rPr>
        <w:t xml:space="preserve">Esse código buscava minimizar da expansão desenfreada da agricultura em trechos de vegetação nativa, localizados em áreas com um papel ambiental importante, como as margens de rios e nascentes (BRANCALION, </w:t>
      </w:r>
      <w:proofErr w:type="spellStart"/>
      <w:r w:rsidRPr="002B1D6E">
        <w:rPr>
          <w:rFonts w:ascii="Times New Roman" w:hAnsi="Times New Roman" w:cs="Times New Roman"/>
          <w:sz w:val="24"/>
          <w:szCs w:val="24"/>
          <w:lang w:val="pt-BR"/>
        </w:rPr>
        <w:t>P.H.S.</w:t>
      </w:r>
      <w:proofErr w:type="spellEnd"/>
      <w:r w:rsidRPr="002B1D6E">
        <w:rPr>
          <w:rFonts w:ascii="Times New Roman" w:hAnsi="Times New Roman" w:cs="Times New Roman"/>
          <w:sz w:val="24"/>
          <w:szCs w:val="24"/>
          <w:lang w:val="pt-BR"/>
        </w:rPr>
        <w:t xml:space="preserve">, ET AL., 2016). </w:t>
      </w:r>
    </w:p>
    <w:p w:rsidR="00FB1BA0" w:rsidRPr="002B1D6E" w:rsidRDefault="00FB1BA0" w:rsidP="00983B12">
      <w:pPr>
        <w:spacing w:line="360" w:lineRule="auto"/>
        <w:ind w:firstLine="840"/>
        <w:rPr>
          <w:rFonts w:ascii="Times New Roman" w:hAnsi="Times New Roman" w:cs="Times New Roman"/>
          <w:sz w:val="24"/>
          <w:szCs w:val="24"/>
          <w:lang w:val="pt-BR"/>
        </w:rPr>
      </w:pPr>
      <w:r w:rsidRPr="002B1D6E">
        <w:rPr>
          <w:rFonts w:ascii="Times New Roman" w:hAnsi="Times New Roman" w:cs="Times New Roman"/>
          <w:sz w:val="24"/>
          <w:szCs w:val="24"/>
          <w:lang w:val="pt-BR"/>
        </w:rPr>
        <w:t>Como herança da Constituição de 1934, ficou a tradição de haver a criação de espaços protegidos, sendo que todos os instrumentos legais posteriores a ela foram criados em contextos específicos diferentes de forma que havia tipologias distintas de espaços geridos, com isso houve a reflexão sobre a necessidade da criação de um sistema mais integrado para a criação e o gerenciamento das áreas protegidas. Isso se realizou com a aprovação da Lei9985/00, que instituiu o Sistema N</w:t>
      </w:r>
      <w:r w:rsidR="002B3B24" w:rsidRPr="002B1D6E">
        <w:rPr>
          <w:rFonts w:ascii="Times New Roman" w:hAnsi="Times New Roman" w:cs="Times New Roman"/>
          <w:sz w:val="24"/>
          <w:szCs w:val="24"/>
          <w:lang w:val="pt-BR"/>
        </w:rPr>
        <w:t>acional de Unidades de Conserva</w:t>
      </w:r>
      <w:r w:rsidRPr="002B1D6E">
        <w:rPr>
          <w:rFonts w:ascii="Times New Roman" w:hAnsi="Times New Roman" w:cs="Times New Roman"/>
          <w:sz w:val="24"/>
          <w:szCs w:val="24"/>
          <w:lang w:val="pt-BR"/>
        </w:rPr>
        <w:t>ção da Natureza (SNUC), tendo como resultado um modelo feito</w:t>
      </w:r>
      <w:r w:rsidR="002B3B24" w:rsidRPr="002B1D6E">
        <w:rPr>
          <w:rFonts w:ascii="Times New Roman" w:hAnsi="Times New Roman" w:cs="Times New Roman"/>
          <w:sz w:val="24"/>
          <w:szCs w:val="24"/>
          <w:lang w:val="pt-BR"/>
        </w:rPr>
        <w:t>,</w:t>
      </w:r>
      <w:r w:rsidRPr="002B1D6E">
        <w:rPr>
          <w:rFonts w:ascii="Times New Roman" w:hAnsi="Times New Roman" w:cs="Times New Roman"/>
          <w:sz w:val="24"/>
          <w:szCs w:val="24"/>
          <w:lang w:val="pt-BR"/>
        </w:rPr>
        <w:t xml:space="preserve"> constituído basicamente por dois tipos de e</w:t>
      </w:r>
      <w:r w:rsidR="002B3B24" w:rsidRPr="002B1D6E">
        <w:rPr>
          <w:rFonts w:ascii="Times New Roman" w:hAnsi="Times New Roman" w:cs="Times New Roman"/>
          <w:sz w:val="24"/>
          <w:szCs w:val="24"/>
          <w:lang w:val="pt-BR"/>
        </w:rPr>
        <w:t>spaços de proteção ambiental:</w:t>
      </w:r>
      <w:r w:rsidRPr="002B1D6E">
        <w:rPr>
          <w:rFonts w:ascii="Times New Roman" w:hAnsi="Times New Roman" w:cs="Times New Roman"/>
          <w:sz w:val="24"/>
          <w:szCs w:val="24"/>
          <w:lang w:val="pt-BR"/>
        </w:rPr>
        <w:t xml:space="preserve"> a) Unidades de Conservação (</w:t>
      </w:r>
      <w:proofErr w:type="spellStart"/>
      <w:r w:rsidRPr="002B1D6E">
        <w:rPr>
          <w:rFonts w:ascii="Times New Roman" w:hAnsi="Times New Roman" w:cs="Times New Roman"/>
          <w:sz w:val="24"/>
          <w:szCs w:val="24"/>
          <w:lang w:val="pt-BR"/>
        </w:rPr>
        <w:t>UCs</w:t>
      </w:r>
      <w:proofErr w:type="spellEnd"/>
      <w:r w:rsidRPr="002B1D6E">
        <w:rPr>
          <w:rFonts w:ascii="Times New Roman" w:hAnsi="Times New Roman" w:cs="Times New Roman"/>
          <w:sz w:val="24"/>
          <w:szCs w:val="24"/>
          <w:lang w:val="pt-BR"/>
        </w:rPr>
        <w:t xml:space="preserve">), que são áreas protegidas, demarcadas e com dinâmicas de uso e gestão definidas e b) </w:t>
      </w:r>
      <w:r w:rsidRPr="002B1D6E">
        <w:rPr>
          <w:rFonts w:ascii="Times New Roman" w:hAnsi="Times New Roman" w:cs="Times New Roman"/>
          <w:bCs/>
          <w:sz w:val="24"/>
          <w:szCs w:val="24"/>
          <w:lang w:val="pt-BR"/>
        </w:rPr>
        <w:t>Áreas de Preservação Permanente</w:t>
      </w:r>
      <w:r w:rsidRPr="002B1D6E">
        <w:rPr>
          <w:rFonts w:ascii="Times New Roman" w:hAnsi="Times New Roman" w:cs="Times New Roman"/>
          <w:sz w:val="24"/>
          <w:szCs w:val="24"/>
          <w:lang w:val="pt-BR"/>
        </w:rPr>
        <w:t> (</w:t>
      </w:r>
      <w:proofErr w:type="spellStart"/>
      <w:r w:rsidRPr="002B1D6E">
        <w:rPr>
          <w:rFonts w:ascii="Times New Roman" w:hAnsi="Times New Roman" w:cs="Times New Roman"/>
          <w:bCs/>
          <w:sz w:val="24"/>
          <w:szCs w:val="24"/>
          <w:lang w:val="pt-BR"/>
        </w:rPr>
        <w:t>APPs</w:t>
      </w:r>
      <w:proofErr w:type="spellEnd"/>
      <w:r w:rsidRPr="002B1D6E">
        <w:rPr>
          <w:rFonts w:ascii="Times New Roman" w:hAnsi="Times New Roman" w:cs="Times New Roman"/>
          <w:sz w:val="24"/>
          <w:szCs w:val="24"/>
          <w:lang w:val="pt-BR"/>
        </w:rPr>
        <w:t xml:space="preserve">) e as </w:t>
      </w:r>
      <w:r w:rsidRPr="002B1D6E">
        <w:rPr>
          <w:rFonts w:ascii="Times New Roman" w:hAnsi="Times New Roman" w:cs="Times New Roman"/>
          <w:bCs/>
          <w:sz w:val="24"/>
          <w:szCs w:val="24"/>
          <w:lang w:val="pt-BR"/>
        </w:rPr>
        <w:t xml:space="preserve">Reservas Legais (RL), que são espaços protegidos por instrumentos legais pelos seus recursos e serviços ecossistêmicos, mas ao contrário das </w:t>
      </w:r>
      <w:proofErr w:type="spellStart"/>
      <w:r w:rsidRPr="002B1D6E">
        <w:rPr>
          <w:rFonts w:ascii="Times New Roman" w:hAnsi="Times New Roman" w:cs="Times New Roman"/>
          <w:bCs/>
          <w:sz w:val="24"/>
          <w:szCs w:val="24"/>
          <w:lang w:val="pt-BR"/>
        </w:rPr>
        <w:t>UCs</w:t>
      </w:r>
      <w:proofErr w:type="spellEnd"/>
      <w:r w:rsidRPr="002B1D6E">
        <w:rPr>
          <w:rFonts w:ascii="Times New Roman" w:hAnsi="Times New Roman" w:cs="Times New Roman"/>
          <w:bCs/>
          <w:sz w:val="24"/>
          <w:szCs w:val="24"/>
          <w:lang w:val="pt-BR"/>
        </w:rPr>
        <w:t xml:space="preserve">, essas não possuem uma delimitação territorial prévia. As </w:t>
      </w:r>
      <w:proofErr w:type="spellStart"/>
      <w:r w:rsidRPr="002B1D6E">
        <w:rPr>
          <w:rFonts w:ascii="Times New Roman" w:hAnsi="Times New Roman" w:cs="Times New Roman"/>
          <w:bCs/>
          <w:sz w:val="24"/>
          <w:szCs w:val="24"/>
          <w:lang w:val="pt-BR"/>
        </w:rPr>
        <w:t>UCs</w:t>
      </w:r>
      <w:proofErr w:type="spellEnd"/>
      <w:r w:rsidRPr="002B1D6E">
        <w:rPr>
          <w:rFonts w:ascii="Times New Roman" w:hAnsi="Times New Roman" w:cs="Times New Roman"/>
          <w:bCs/>
          <w:sz w:val="24"/>
          <w:szCs w:val="24"/>
          <w:lang w:val="pt-BR"/>
        </w:rPr>
        <w:t xml:space="preserve"> fazem parte do SNUC, incluído na Lei 9985 de 2000, ao passo que as </w:t>
      </w:r>
      <w:proofErr w:type="spellStart"/>
      <w:r w:rsidRPr="002B1D6E">
        <w:rPr>
          <w:rFonts w:ascii="Times New Roman" w:hAnsi="Times New Roman" w:cs="Times New Roman"/>
          <w:bCs/>
          <w:sz w:val="24"/>
          <w:szCs w:val="24"/>
          <w:lang w:val="pt-BR"/>
        </w:rPr>
        <w:t>APPs</w:t>
      </w:r>
      <w:proofErr w:type="spellEnd"/>
      <w:r w:rsidRPr="002B1D6E">
        <w:rPr>
          <w:rFonts w:ascii="Times New Roman" w:hAnsi="Times New Roman" w:cs="Times New Roman"/>
          <w:bCs/>
          <w:sz w:val="24"/>
          <w:szCs w:val="24"/>
          <w:lang w:val="pt-BR"/>
        </w:rPr>
        <w:t xml:space="preserve"> e as </w:t>
      </w:r>
      <w:proofErr w:type="spellStart"/>
      <w:r w:rsidRPr="002B1D6E">
        <w:rPr>
          <w:rFonts w:ascii="Times New Roman" w:hAnsi="Times New Roman" w:cs="Times New Roman"/>
          <w:bCs/>
          <w:sz w:val="24"/>
          <w:szCs w:val="24"/>
          <w:lang w:val="pt-BR"/>
        </w:rPr>
        <w:t>RLs</w:t>
      </w:r>
      <w:proofErr w:type="spellEnd"/>
      <w:r w:rsidRPr="002B1D6E">
        <w:rPr>
          <w:rFonts w:ascii="Times New Roman" w:hAnsi="Times New Roman" w:cs="Times New Roman"/>
          <w:bCs/>
          <w:sz w:val="24"/>
          <w:szCs w:val="24"/>
          <w:lang w:val="pt-BR"/>
        </w:rPr>
        <w:t xml:space="preserve"> estão incluídas segunda versão do Código Florestal de 1965 (</w:t>
      </w:r>
      <w:r w:rsidRPr="002B1D6E">
        <w:rPr>
          <w:rFonts w:ascii="Times New Roman" w:hAnsi="Times New Roman" w:cs="Times New Roman"/>
          <w:sz w:val="24"/>
          <w:szCs w:val="24"/>
          <w:lang w:val="pt-BR"/>
        </w:rPr>
        <w:t xml:space="preserve">MEDEIROS, 2004). </w:t>
      </w:r>
    </w:p>
    <w:p w:rsidR="00304A5B" w:rsidRPr="002B1D6E" w:rsidRDefault="00FB1BA0"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ab/>
        <w:t xml:space="preserve"> </w:t>
      </w:r>
      <w:r w:rsidR="002B3B24" w:rsidRPr="002B1D6E">
        <w:rPr>
          <w:rFonts w:ascii="Times New Roman" w:hAnsi="Times New Roman" w:cs="Times New Roman"/>
          <w:sz w:val="24"/>
          <w:szCs w:val="24"/>
          <w:lang w:val="pt-BR"/>
        </w:rPr>
        <w:t xml:space="preserve">O código Florestal de 1965 foi incorporado </w:t>
      </w:r>
      <w:r w:rsidR="009E2326" w:rsidRPr="002B1D6E">
        <w:rPr>
          <w:rFonts w:ascii="Times New Roman" w:hAnsi="Times New Roman" w:cs="Times New Roman"/>
          <w:sz w:val="24"/>
          <w:szCs w:val="24"/>
          <w:lang w:val="pt-BR"/>
        </w:rPr>
        <w:t xml:space="preserve">em decorrência das imensas dificuldades presentes para a </w:t>
      </w:r>
      <w:proofErr w:type="gramStart"/>
      <w:r w:rsidR="009E2326" w:rsidRPr="002B1D6E">
        <w:rPr>
          <w:rFonts w:ascii="Times New Roman" w:hAnsi="Times New Roman" w:cs="Times New Roman"/>
          <w:sz w:val="24"/>
          <w:szCs w:val="24"/>
          <w:lang w:val="pt-BR"/>
        </w:rPr>
        <w:t>implementação</w:t>
      </w:r>
      <w:proofErr w:type="gramEnd"/>
      <w:r w:rsidR="009E2326" w:rsidRPr="002B1D6E">
        <w:rPr>
          <w:rFonts w:ascii="Times New Roman" w:hAnsi="Times New Roman" w:cs="Times New Roman"/>
          <w:sz w:val="24"/>
          <w:szCs w:val="24"/>
          <w:lang w:val="pt-BR"/>
        </w:rPr>
        <w:t xml:space="preserve"> do Código Florestal de 1934, para que houvesse a normatização adequada da proteção jurídica do patrimônio florestal brasileiro. </w:t>
      </w:r>
      <w:r w:rsidR="00304A5B" w:rsidRPr="002B1D6E">
        <w:rPr>
          <w:rFonts w:ascii="Times New Roman" w:hAnsi="Times New Roman" w:cs="Times New Roman"/>
          <w:sz w:val="24"/>
          <w:szCs w:val="24"/>
          <w:lang w:val="pt-BR"/>
        </w:rPr>
        <w:t>O "novo" Código Florestal</w:t>
      </w:r>
      <w:r w:rsidR="00C109D2" w:rsidRPr="002B1D6E">
        <w:rPr>
          <w:rFonts w:ascii="Times New Roman" w:hAnsi="Times New Roman" w:cs="Times New Roman"/>
          <w:sz w:val="24"/>
          <w:szCs w:val="24"/>
          <w:lang w:val="pt-BR"/>
        </w:rPr>
        <w:t xml:space="preserve"> foi</w:t>
      </w:r>
      <w:r w:rsidR="00304A5B" w:rsidRPr="002B1D6E">
        <w:rPr>
          <w:rFonts w:ascii="Times New Roman" w:hAnsi="Times New Roman" w:cs="Times New Roman"/>
          <w:sz w:val="24"/>
          <w:szCs w:val="24"/>
          <w:lang w:val="pt-BR"/>
        </w:rPr>
        <w:t xml:space="preserve"> sancionado em 15 de setembro de </w:t>
      </w:r>
      <w:r w:rsidR="009E2326" w:rsidRPr="002B1D6E">
        <w:rPr>
          <w:rFonts w:ascii="Times New Roman" w:hAnsi="Times New Roman" w:cs="Times New Roman"/>
          <w:sz w:val="24"/>
          <w:szCs w:val="24"/>
          <w:lang w:val="pt-BR"/>
        </w:rPr>
        <w:t>1965, por meio da edição da Lei n° 4.771</w:t>
      </w:r>
      <w:r w:rsidR="002B1D6E" w:rsidRPr="002B1D6E">
        <w:rPr>
          <w:rFonts w:ascii="Times New Roman" w:hAnsi="Times New Roman" w:cs="Times New Roman"/>
          <w:sz w:val="24"/>
          <w:szCs w:val="24"/>
          <w:lang w:val="pt-BR"/>
        </w:rPr>
        <w:t xml:space="preserve">. Ele </w:t>
      </w:r>
      <w:r w:rsidR="00C109D2" w:rsidRPr="002B1D6E">
        <w:rPr>
          <w:rFonts w:ascii="Times New Roman" w:hAnsi="Times New Roman" w:cs="Times New Roman"/>
          <w:sz w:val="24"/>
          <w:szCs w:val="24"/>
          <w:lang w:val="pt-BR"/>
        </w:rPr>
        <w:t xml:space="preserve">estabeleceu critérios mais claros, com o intuito de retirar as ambigüidades que o anterior possuía (AHRENS, 2005).  </w:t>
      </w:r>
    </w:p>
    <w:p w:rsidR="00F53970" w:rsidRPr="002B1D6E" w:rsidRDefault="002B3B24" w:rsidP="00983B12">
      <w:pPr>
        <w:spacing w:line="360" w:lineRule="auto"/>
        <w:ind w:firstLine="840"/>
        <w:rPr>
          <w:rFonts w:ascii="Times New Roman" w:hAnsi="Times New Roman" w:cs="Times New Roman"/>
          <w:sz w:val="24"/>
          <w:szCs w:val="24"/>
          <w:lang w:val="pt-BR"/>
        </w:rPr>
      </w:pPr>
      <w:r w:rsidRPr="002B1D6E">
        <w:rPr>
          <w:rFonts w:ascii="Times New Roman" w:hAnsi="Times New Roman" w:cs="Times New Roman"/>
          <w:sz w:val="24"/>
          <w:szCs w:val="24"/>
          <w:lang w:val="pt-BR"/>
        </w:rPr>
        <w:lastRenderedPageBreak/>
        <w:t xml:space="preserve">Este </w:t>
      </w:r>
      <w:r w:rsidR="00C109D2" w:rsidRPr="002B1D6E">
        <w:rPr>
          <w:rFonts w:ascii="Times New Roman" w:hAnsi="Times New Roman" w:cs="Times New Roman"/>
          <w:sz w:val="24"/>
          <w:szCs w:val="24"/>
          <w:lang w:val="pt-BR"/>
        </w:rPr>
        <w:t xml:space="preserve">código </w:t>
      </w:r>
      <w:r w:rsidRPr="002B1D6E">
        <w:rPr>
          <w:rFonts w:ascii="Times New Roman" w:hAnsi="Times New Roman" w:cs="Times New Roman"/>
          <w:sz w:val="24"/>
          <w:szCs w:val="24"/>
          <w:lang w:val="pt-BR"/>
        </w:rPr>
        <w:t>possuía um caráter conservacionista e não preservacionista,</w:t>
      </w:r>
      <w:r w:rsidR="003B0892" w:rsidRPr="002B1D6E">
        <w:rPr>
          <w:rFonts w:ascii="Times New Roman" w:hAnsi="Times New Roman" w:cs="Times New Roman"/>
          <w:sz w:val="24"/>
          <w:szCs w:val="24"/>
          <w:lang w:val="pt-BR"/>
        </w:rPr>
        <w:t xml:space="preserve"> ele visava o uso racional da vegetação nativa em propriedades rurais,</w:t>
      </w:r>
      <w:r w:rsidRPr="002B1D6E">
        <w:rPr>
          <w:rFonts w:ascii="Times New Roman" w:hAnsi="Times New Roman" w:cs="Times New Roman"/>
          <w:sz w:val="24"/>
          <w:szCs w:val="24"/>
          <w:lang w:val="pt-BR"/>
        </w:rPr>
        <w:t xml:space="preserve"> ou seja, era permitido o uso sustentável das reservas legais, possibilitando o uso sustentável das florestas, buscando um equilíbrio econômico e ambiental no uso dos recursos e serviços dessas áreas (BREDA </w:t>
      </w:r>
      <w:proofErr w:type="spellStart"/>
      <w:proofErr w:type="gramStart"/>
      <w:r w:rsidRPr="002B1D6E">
        <w:rPr>
          <w:rFonts w:ascii="Times New Roman" w:hAnsi="Times New Roman" w:cs="Times New Roman"/>
          <w:sz w:val="24"/>
          <w:szCs w:val="24"/>
          <w:lang w:val="pt-BR"/>
        </w:rPr>
        <w:t>et</w:t>
      </w:r>
      <w:proofErr w:type="spellEnd"/>
      <w:proofErr w:type="gramEnd"/>
      <w:r w:rsidRPr="002B1D6E">
        <w:rPr>
          <w:rFonts w:ascii="Times New Roman" w:hAnsi="Times New Roman" w:cs="Times New Roman"/>
          <w:sz w:val="24"/>
          <w:szCs w:val="24"/>
          <w:lang w:val="pt-BR"/>
        </w:rPr>
        <w:t xml:space="preserve"> al., 2011 </w:t>
      </w:r>
      <w:proofErr w:type="spellStart"/>
      <w:r w:rsidRPr="002B1D6E">
        <w:rPr>
          <w:rFonts w:ascii="Times New Roman" w:hAnsi="Times New Roman" w:cs="Times New Roman"/>
          <w:sz w:val="24"/>
          <w:szCs w:val="24"/>
          <w:lang w:val="pt-BR"/>
        </w:rPr>
        <w:t>apaud</w:t>
      </w:r>
      <w:proofErr w:type="spellEnd"/>
      <w:r w:rsidRPr="002B1D6E">
        <w:rPr>
          <w:rFonts w:ascii="Times New Roman" w:hAnsi="Times New Roman" w:cs="Times New Roman"/>
          <w:sz w:val="24"/>
          <w:szCs w:val="24"/>
          <w:lang w:val="pt-BR"/>
        </w:rPr>
        <w:t xml:space="preserve"> RORIZ; FEARNSIDE, 2015)</w:t>
      </w:r>
      <w:r w:rsidR="009D3D90" w:rsidRPr="002B1D6E">
        <w:rPr>
          <w:rFonts w:ascii="Times New Roman" w:eastAsia="JHEME E+ Caecilia" w:hAnsi="Times New Roman" w:cs="Times New Roman"/>
          <w:color w:val="000000"/>
          <w:kern w:val="0"/>
          <w:sz w:val="24"/>
          <w:szCs w:val="24"/>
          <w:lang w:val="pt-BR"/>
        </w:rPr>
        <w:t>.</w:t>
      </w:r>
      <w:r w:rsidR="00FB1BA0" w:rsidRPr="002B1D6E">
        <w:rPr>
          <w:rFonts w:ascii="Times New Roman" w:hAnsi="Times New Roman" w:cs="Times New Roman"/>
          <w:sz w:val="24"/>
          <w:szCs w:val="24"/>
          <w:lang w:val="pt-BR"/>
        </w:rPr>
        <w:tab/>
      </w:r>
    </w:p>
    <w:p w:rsidR="00F53970" w:rsidRPr="002B1D6E" w:rsidRDefault="00C109D2"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ab/>
      </w:r>
      <w:r w:rsidR="00CE11E3" w:rsidRPr="002B1D6E">
        <w:rPr>
          <w:rFonts w:ascii="Times New Roman" w:hAnsi="Times New Roman" w:cs="Times New Roman"/>
          <w:sz w:val="24"/>
          <w:szCs w:val="24"/>
          <w:lang w:val="pt-BR"/>
        </w:rPr>
        <w:t xml:space="preserve">Uma das alterações instituída pelo Código de 1965, em regime de medida provisória, foi o aumento da reserva legal no bioma Amazônia, de 50% para 80%, mas depois de 30 anos da sua promulgação, o desmatamento só crescia, principalmente na Amazônia. Sobretudo com o aumento da reserva legal em 1996, o custo de oportunidade implícito no cumprimento do Código cresceu muito, de forma que favoreceu as áreas aptas para o plantio de soja, e isso fortaleceu o descumprimento da lei, e a partir do aumento da fiscalização em 2004, houve também um fortalecimento da ação da bancada “ruralista” (deputados e senadores no Congresso Nacional que representam grandes proprietários de terra) para diminuir ou eliminar essas restrições (STICKLER </w:t>
      </w:r>
      <w:proofErr w:type="spellStart"/>
      <w:proofErr w:type="gramStart"/>
      <w:r w:rsidR="00CE11E3" w:rsidRPr="002B1D6E">
        <w:rPr>
          <w:rFonts w:ascii="Times New Roman" w:hAnsi="Times New Roman" w:cs="Times New Roman"/>
          <w:sz w:val="24"/>
          <w:szCs w:val="24"/>
          <w:lang w:val="pt-BR"/>
        </w:rPr>
        <w:t>et</w:t>
      </w:r>
      <w:proofErr w:type="spellEnd"/>
      <w:proofErr w:type="gramEnd"/>
      <w:r w:rsidR="00CE11E3" w:rsidRPr="002B1D6E">
        <w:rPr>
          <w:rFonts w:ascii="Times New Roman" w:hAnsi="Times New Roman" w:cs="Times New Roman"/>
          <w:sz w:val="24"/>
          <w:szCs w:val="24"/>
          <w:lang w:val="pt-BR"/>
        </w:rPr>
        <w:t xml:space="preserve"> al., 2013 </w:t>
      </w:r>
      <w:proofErr w:type="spellStart"/>
      <w:r w:rsidR="00CE11E3" w:rsidRPr="002B1D6E">
        <w:rPr>
          <w:rFonts w:ascii="Times New Roman" w:hAnsi="Times New Roman" w:cs="Times New Roman"/>
          <w:sz w:val="24"/>
          <w:szCs w:val="24"/>
          <w:lang w:val="pt-BR"/>
        </w:rPr>
        <w:t>apaud</w:t>
      </w:r>
      <w:proofErr w:type="spellEnd"/>
      <w:r w:rsidR="00CE11E3" w:rsidRPr="002B1D6E">
        <w:rPr>
          <w:rFonts w:ascii="Times New Roman" w:hAnsi="Times New Roman" w:cs="Times New Roman"/>
          <w:sz w:val="24"/>
          <w:szCs w:val="24"/>
          <w:lang w:val="pt-BR"/>
        </w:rPr>
        <w:t xml:space="preserve"> RORIZ; FEARNSIDE, 2015). </w:t>
      </w:r>
    </w:p>
    <w:p w:rsidR="00CE11E3" w:rsidRPr="002B1D6E" w:rsidRDefault="003B0892" w:rsidP="00983B12">
      <w:pPr>
        <w:spacing w:line="360" w:lineRule="auto"/>
        <w:rPr>
          <w:rFonts w:ascii="Times New Roman" w:hAnsi="Times New Roman" w:cs="Times New Roman"/>
          <w:bCs/>
          <w:sz w:val="24"/>
          <w:szCs w:val="24"/>
          <w:lang w:val="pt-BR"/>
        </w:rPr>
      </w:pPr>
      <w:r w:rsidRPr="002B1D6E">
        <w:rPr>
          <w:rFonts w:ascii="Times New Roman" w:hAnsi="Times New Roman" w:cs="Times New Roman"/>
          <w:sz w:val="24"/>
          <w:szCs w:val="24"/>
          <w:lang w:val="pt-BR"/>
        </w:rPr>
        <w:tab/>
      </w:r>
      <w:r w:rsidR="00D7599B" w:rsidRPr="002B1D6E">
        <w:rPr>
          <w:rFonts w:ascii="Times New Roman" w:hAnsi="Times New Roman" w:cs="Times New Roman"/>
          <w:sz w:val="24"/>
          <w:szCs w:val="24"/>
          <w:lang w:val="pt-BR"/>
        </w:rPr>
        <w:t>A partir da publicação da Lei de Crimes Ambientais, os órgãos de controle e defesa ambiental passaram a intervir de forma mais efetiva e o descumprimento do CF de 1965 passou a originar sanções civis, administrativas e penais, bem como a imposição de medidas reparatórias. A possibilidade de criminalizar esses descumpridores descontentou produtores rurais, que tinham representantes na Confederação Nacional da Agricultura e Pecuária do Brasil (CNA), exerceram forte influência no Congresso Nacional e desencadearam um movimento polí</w:t>
      </w:r>
      <w:r w:rsidR="00B74F65" w:rsidRPr="002B1D6E">
        <w:rPr>
          <w:rFonts w:ascii="Times New Roman" w:hAnsi="Times New Roman" w:cs="Times New Roman"/>
          <w:sz w:val="24"/>
          <w:szCs w:val="24"/>
          <w:lang w:val="pt-BR"/>
        </w:rPr>
        <w:t>tico pela formulação de</w:t>
      </w:r>
      <w:r w:rsidR="00D7599B" w:rsidRPr="002B1D6E">
        <w:rPr>
          <w:rFonts w:ascii="Times New Roman" w:hAnsi="Times New Roman" w:cs="Times New Roman"/>
          <w:sz w:val="24"/>
          <w:szCs w:val="24"/>
          <w:lang w:val="pt-BR"/>
        </w:rPr>
        <w:t xml:space="preserve"> uma lei que substituísse o CF de 1965</w:t>
      </w:r>
      <w:r w:rsidR="00B74F65" w:rsidRPr="002B1D6E">
        <w:rPr>
          <w:rFonts w:ascii="Times New Roman" w:hAnsi="Times New Roman" w:cs="Times New Roman"/>
          <w:bCs/>
          <w:sz w:val="24"/>
          <w:szCs w:val="24"/>
          <w:lang w:val="pt-BR"/>
        </w:rPr>
        <w:t xml:space="preserve"> (BRANCALION, 2016)</w:t>
      </w:r>
      <w:r w:rsidR="00B74F65" w:rsidRPr="002B1D6E">
        <w:rPr>
          <w:rFonts w:ascii="Times New Roman" w:hAnsi="Times New Roman" w:cs="Times New Roman"/>
          <w:sz w:val="24"/>
          <w:szCs w:val="24"/>
          <w:lang w:val="pt-BR"/>
        </w:rPr>
        <w:t xml:space="preserve">. </w:t>
      </w:r>
    </w:p>
    <w:p w:rsidR="00B74F65" w:rsidRPr="002B1D6E" w:rsidRDefault="00B74F65" w:rsidP="00983B12">
      <w:pPr>
        <w:spacing w:line="360" w:lineRule="auto"/>
        <w:rPr>
          <w:rFonts w:ascii="Times New Roman" w:hAnsi="Times New Roman" w:cs="Times New Roman"/>
          <w:b/>
          <w:sz w:val="24"/>
          <w:szCs w:val="24"/>
        </w:rPr>
      </w:pPr>
      <w:r w:rsidRPr="002B1D6E">
        <w:rPr>
          <w:rFonts w:ascii="Times New Roman" w:hAnsi="Times New Roman" w:cs="Times New Roman"/>
          <w:b/>
          <w:noProof/>
          <w:sz w:val="24"/>
          <w:szCs w:val="24"/>
        </w:rPr>
        <w:lastRenderedPageBreak/>
        <w:drawing>
          <wp:inline distT="0" distB="0" distL="0" distR="0">
            <wp:extent cx="6038488" cy="3450566"/>
            <wp:effectExtent l="19050" t="0" r="362"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2909" t="19454" r="15309" b="17747"/>
                    <a:stretch>
                      <a:fillRect/>
                    </a:stretch>
                  </pic:blipFill>
                  <pic:spPr bwMode="auto">
                    <a:xfrm>
                      <a:off x="0" y="0"/>
                      <a:ext cx="6052898" cy="3458800"/>
                    </a:xfrm>
                    <a:prstGeom prst="rect">
                      <a:avLst/>
                    </a:prstGeom>
                    <a:noFill/>
                    <a:ln w="9525">
                      <a:noFill/>
                      <a:miter lim="800000"/>
                      <a:headEnd/>
                      <a:tailEnd/>
                    </a:ln>
                  </pic:spPr>
                </pic:pic>
              </a:graphicData>
            </a:graphic>
          </wp:inline>
        </w:drawing>
      </w:r>
      <w:r w:rsidRPr="002B1D6E">
        <w:rPr>
          <w:rFonts w:ascii="Times New Roman" w:eastAsia="JHFDN C+ Helvetica" w:hAnsi="Times New Roman" w:cs="Times New Roman"/>
          <w:color w:val="000000"/>
          <w:kern w:val="0"/>
          <w:sz w:val="24"/>
          <w:szCs w:val="24"/>
        </w:rPr>
        <w:t xml:space="preserve"> </w:t>
      </w:r>
    </w:p>
    <w:p w:rsidR="00B74F65" w:rsidRPr="002B1D6E" w:rsidRDefault="00B74F65" w:rsidP="00983B12">
      <w:pPr>
        <w:spacing w:line="360" w:lineRule="auto"/>
        <w:rPr>
          <w:rFonts w:ascii="Times New Roman" w:hAnsi="Times New Roman" w:cs="Times New Roman"/>
          <w:bCs/>
          <w:sz w:val="24"/>
          <w:szCs w:val="24"/>
          <w:lang w:val="pt-BR"/>
        </w:rPr>
      </w:pPr>
      <w:proofErr w:type="gramStart"/>
      <w:r w:rsidRPr="002B1D6E">
        <w:rPr>
          <w:rFonts w:ascii="Times New Roman" w:hAnsi="Times New Roman" w:cs="Times New Roman"/>
          <w:bCs/>
          <w:sz w:val="24"/>
          <w:szCs w:val="24"/>
          <w:lang w:val="pt-BR"/>
        </w:rPr>
        <w:t>Figura 1 – Histórico da legislação ambiental brasileira</w:t>
      </w:r>
      <w:proofErr w:type="gramEnd"/>
      <w:r w:rsidRPr="002B1D6E">
        <w:rPr>
          <w:rFonts w:ascii="Times New Roman" w:hAnsi="Times New Roman" w:cs="Times New Roman"/>
          <w:bCs/>
          <w:sz w:val="24"/>
          <w:szCs w:val="24"/>
          <w:lang w:val="pt-BR"/>
        </w:rPr>
        <w:t xml:space="preserve"> (BRANCALION, 2016)</w:t>
      </w:r>
    </w:p>
    <w:p w:rsidR="00EA1231" w:rsidRPr="002B1D6E" w:rsidRDefault="00EA1231" w:rsidP="00983B12">
      <w:pPr>
        <w:spacing w:line="360" w:lineRule="auto"/>
        <w:ind w:firstLine="420"/>
        <w:rPr>
          <w:rFonts w:ascii="Times New Roman" w:hAnsi="Times New Roman" w:cs="Times New Roman"/>
          <w:bCs/>
          <w:sz w:val="24"/>
          <w:szCs w:val="24"/>
          <w:lang w:val="pt-BR"/>
        </w:rPr>
      </w:pPr>
      <w:r w:rsidRPr="002B1D6E">
        <w:rPr>
          <w:rFonts w:ascii="Times New Roman" w:hAnsi="Times New Roman" w:cs="Times New Roman"/>
          <w:bCs/>
          <w:sz w:val="24"/>
          <w:szCs w:val="24"/>
          <w:lang w:val="pt-BR"/>
        </w:rPr>
        <w:t>Desde o fim dos anos 1990, parlamentares brasileiros justificavam a necessidade de formular o CF de 1965 com base nos seguintes argumentos (BRANCALION, 2016):</w:t>
      </w:r>
      <w:r w:rsidR="004A0CBA" w:rsidRPr="002B1D6E">
        <w:rPr>
          <w:rFonts w:ascii="Times New Roman" w:hAnsi="Times New Roman" w:cs="Times New Roman"/>
          <w:bCs/>
          <w:sz w:val="24"/>
          <w:szCs w:val="24"/>
          <w:lang w:val="pt-BR"/>
        </w:rPr>
        <w:t xml:space="preserve"> que era necessário </w:t>
      </w:r>
      <w:r w:rsidRPr="002B1D6E">
        <w:rPr>
          <w:rFonts w:ascii="Times New Roman" w:hAnsi="Times New Roman" w:cs="Times New Roman"/>
          <w:bCs/>
          <w:sz w:val="24"/>
          <w:szCs w:val="24"/>
          <w:lang w:val="pt-BR"/>
        </w:rPr>
        <w:t>facilitar a regularização das propriedades que haviam descumprido a legislação anterior;</w:t>
      </w:r>
      <w:r w:rsidR="004A0CBA" w:rsidRPr="002B1D6E">
        <w:rPr>
          <w:rFonts w:ascii="Times New Roman" w:hAnsi="Times New Roman" w:cs="Times New Roman"/>
          <w:bCs/>
          <w:sz w:val="24"/>
          <w:szCs w:val="24"/>
          <w:lang w:val="pt-BR"/>
        </w:rPr>
        <w:t xml:space="preserve"> </w:t>
      </w:r>
      <w:r w:rsidRPr="002B1D6E">
        <w:rPr>
          <w:rFonts w:ascii="Times New Roman" w:hAnsi="Times New Roman" w:cs="Times New Roman"/>
          <w:bCs/>
          <w:sz w:val="24"/>
          <w:szCs w:val="24"/>
          <w:lang w:val="pt-BR"/>
        </w:rPr>
        <w:t>amenizar as exigências de conservação nas pequenas propriedades rurais (tornando-a assim mais justa socialmente);</w:t>
      </w:r>
      <w:r w:rsidR="004A0CBA" w:rsidRPr="002B1D6E">
        <w:rPr>
          <w:rFonts w:ascii="Times New Roman" w:hAnsi="Times New Roman" w:cs="Times New Roman"/>
          <w:bCs/>
          <w:sz w:val="24"/>
          <w:szCs w:val="24"/>
          <w:lang w:val="pt-BR"/>
        </w:rPr>
        <w:t xml:space="preserve"> a</w:t>
      </w:r>
      <w:r w:rsidRPr="002B1D6E">
        <w:rPr>
          <w:rFonts w:ascii="Times New Roman" w:hAnsi="Times New Roman" w:cs="Times New Roman"/>
          <w:bCs/>
          <w:sz w:val="24"/>
          <w:szCs w:val="24"/>
          <w:lang w:val="pt-BR"/>
        </w:rPr>
        <w:t>utorizar a manutenção de certas atividad</w:t>
      </w:r>
      <w:r w:rsidR="0007522B" w:rsidRPr="002B1D6E">
        <w:rPr>
          <w:rFonts w:ascii="Times New Roman" w:hAnsi="Times New Roman" w:cs="Times New Roman"/>
          <w:bCs/>
          <w:sz w:val="24"/>
          <w:szCs w:val="24"/>
          <w:lang w:val="pt-BR"/>
        </w:rPr>
        <w:t>es agrope</w:t>
      </w:r>
      <w:r w:rsidRPr="002B1D6E">
        <w:rPr>
          <w:rFonts w:ascii="Times New Roman" w:hAnsi="Times New Roman" w:cs="Times New Roman"/>
          <w:bCs/>
          <w:sz w:val="24"/>
          <w:szCs w:val="24"/>
          <w:lang w:val="pt-BR"/>
        </w:rPr>
        <w:t>cuárias</w:t>
      </w:r>
      <w:r w:rsidR="004A0CBA" w:rsidRPr="002B1D6E">
        <w:rPr>
          <w:rFonts w:ascii="Times New Roman" w:hAnsi="Times New Roman" w:cs="Times New Roman"/>
          <w:bCs/>
          <w:sz w:val="24"/>
          <w:szCs w:val="24"/>
          <w:lang w:val="pt-BR"/>
        </w:rPr>
        <w:t xml:space="preserve">. </w:t>
      </w:r>
    </w:p>
    <w:p w:rsidR="00EA1231" w:rsidRPr="002B1D6E" w:rsidRDefault="00EA1231" w:rsidP="00983B12">
      <w:pPr>
        <w:spacing w:line="360" w:lineRule="auto"/>
        <w:ind w:left="420"/>
        <w:rPr>
          <w:rFonts w:ascii="Times New Roman" w:hAnsi="Times New Roman" w:cs="Times New Roman"/>
          <w:bCs/>
          <w:sz w:val="24"/>
          <w:szCs w:val="24"/>
          <w:lang w:val="pt-BR"/>
        </w:rPr>
      </w:pPr>
      <w:r w:rsidRPr="002B1D6E">
        <w:rPr>
          <w:rFonts w:ascii="Times New Roman" w:hAnsi="Times New Roman" w:cs="Times New Roman"/>
          <w:bCs/>
          <w:sz w:val="24"/>
          <w:szCs w:val="24"/>
          <w:lang w:val="pt-BR"/>
        </w:rPr>
        <w:t xml:space="preserve">Com isso, a partir de 2009, esse movimento articulado pelo agronegócio ganhou força no Congresso Nacional e em 2012, houve a criação do atual Código Florestal. </w:t>
      </w:r>
    </w:p>
    <w:p w:rsidR="00B74F65" w:rsidRPr="002B1D6E" w:rsidRDefault="00B74F65" w:rsidP="00983B12">
      <w:pPr>
        <w:spacing w:line="360" w:lineRule="auto"/>
        <w:rPr>
          <w:rFonts w:ascii="Times New Roman" w:hAnsi="Times New Roman" w:cs="Times New Roman"/>
          <w:b/>
          <w:sz w:val="24"/>
          <w:szCs w:val="24"/>
          <w:lang w:val="pt-BR"/>
        </w:rPr>
      </w:pPr>
    </w:p>
    <w:p w:rsidR="00CE11E3" w:rsidRPr="002B1D6E" w:rsidRDefault="00CE11E3" w:rsidP="00983B12">
      <w:pPr>
        <w:spacing w:line="360" w:lineRule="auto"/>
        <w:rPr>
          <w:rFonts w:ascii="Times New Roman" w:hAnsi="Times New Roman" w:cs="Times New Roman"/>
          <w:b/>
          <w:bCs/>
          <w:sz w:val="24"/>
          <w:szCs w:val="24"/>
          <w:lang w:val="pt-BR"/>
        </w:rPr>
      </w:pPr>
      <w:r w:rsidRPr="002B1D6E">
        <w:rPr>
          <w:rFonts w:ascii="Times New Roman" w:hAnsi="Times New Roman" w:cs="Times New Roman"/>
          <w:b/>
          <w:bCs/>
          <w:sz w:val="24"/>
          <w:szCs w:val="24"/>
          <w:lang w:val="pt-BR"/>
        </w:rPr>
        <w:t>Lei de Proteção</w:t>
      </w:r>
      <w:r w:rsidR="000E3D5E" w:rsidRPr="002B1D6E">
        <w:rPr>
          <w:rFonts w:ascii="Times New Roman" w:hAnsi="Times New Roman" w:cs="Times New Roman"/>
          <w:b/>
          <w:bCs/>
          <w:sz w:val="24"/>
          <w:szCs w:val="24"/>
          <w:lang w:val="pt-BR"/>
        </w:rPr>
        <w:t xml:space="preserve"> da Vegetaç</w:t>
      </w:r>
      <w:r w:rsidRPr="002B1D6E">
        <w:rPr>
          <w:rFonts w:ascii="Times New Roman" w:hAnsi="Times New Roman" w:cs="Times New Roman"/>
          <w:b/>
          <w:bCs/>
          <w:sz w:val="24"/>
          <w:szCs w:val="24"/>
          <w:lang w:val="pt-BR"/>
        </w:rPr>
        <w:t>ã</w:t>
      </w:r>
      <w:r w:rsidR="000E3D5E" w:rsidRPr="002B1D6E">
        <w:rPr>
          <w:rFonts w:ascii="Times New Roman" w:hAnsi="Times New Roman" w:cs="Times New Roman"/>
          <w:b/>
          <w:bCs/>
          <w:sz w:val="24"/>
          <w:szCs w:val="24"/>
          <w:lang w:val="pt-BR"/>
        </w:rPr>
        <w:t>o</w:t>
      </w:r>
      <w:r w:rsidR="009D3D90" w:rsidRPr="002B1D6E">
        <w:rPr>
          <w:rFonts w:ascii="Times New Roman" w:hAnsi="Times New Roman" w:cs="Times New Roman"/>
          <w:b/>
          <w:bCs/>
          <w:sz w:val="24"/>
          <w:szCs w:val="24"/>
          <w:lang w:val="pt-BR"/>
        </w:rPr>
        <w:t xml:space="preserve"> </w:t>
      </w:r>
      <w:r w:rsidR="000E3D5E" w:rsidRPr="002B1D6E">
        <w:rPr>
          <w:rFonts w:ascii="Times New Roman" w:hAnsi="Times New Roman" w:cs="Times New Roman"/>
          <w:b/>
          <w:bCs/>
          <w:sz w:val="24"/>
          <w:szCs w:val="24"/>
          <w:lang w:val="pt-BR"/>
        </w:rPr>
        <w:t xml:space="preserve">Nativa de </w:t>
      </w:r>
      <w:r w:rsidRPr="002B1D6E">
        <w:rPr>
          <w:rFonts w:ascii="Times New Roman" w:hAnsi="Times New Roman" w:cs="Times New Roman"/>
          <w:b/>
          <w:bCs/>
          <w:sz w:val="24"/>
          <w:szCs w:val="24"/>
          <w:lang w:val="pt-BR"/>
        </w:rPr>
        <w:t>2012</w:t>
      </w:r>
    </w:p>
    <w:p w:rsidR="00FF06C6" w:rsidRPr="002B1D6E" w:rsidRDefault="000E3D5E" w:rsidP="00983B12">
      <w:pPr>
        <w:spacing w:line="360" w:lineRule="auto"/>
        <w:ind w:firstLine="420"/>
        <w:rPr>
          <w:rFonts w:ascii="Times New Roman" w:hAnsi="Times New Roman" w:cs="Times New Roman"/>
          <w:bCs/>
          <w:sz w:val="24"/>
          <w:szCs w:val="24"/>
          <w:lang w:val="pt-BR"/>
        </w:rPr>
      </w:pPr>
      <w:r w:rsidRPr="002B1D6E">
        <w:rPr>
          <w:rFonts w:ascii="Times New Roman" w:hAnsi="Times New Roman" w:cs="Times New Roman"/>
          <w:bCs/>
          <w:sz w:val="24"/>
          <w:szCs w:val="24"/>
          <w:lang w:val="pt-BR"/>
        </w:rPr>
        <w:tab/>
      </w:r>
      <w:r w:rsidR="00EA1231" w:rsidRPr="002B1D6E">
        <w:rPr>
          <w:rFonts w:ascii="Times New Roman" w:hAnsi="Times New Roman" w:cs="Times New Roman"/>
          <w:bCs/>
          <w:sz w:val="24"/>
          <w:szCs w:val="24"/>
          <w:lang w:val="pt-BR"/>
        </w:rPr>
        <w:t>Algumas das principais alterações e conseqüências da</w:t>
      </w:r>
      <w:r w:rsidR="00FF06C6" w:rsidRPr="002B1D6E">
        <w:rPr>
          <w:rFonts w:ascii="Times New Roman" w:hAnsi="Times New Roman" w:cs="Times New Roman"/>
          <w:bCs/>
          <w:sz w:val="24"/>
          <w:szCs w:val="24"/>
          <w:lang w:val="pt-BR"/>
        </w:rPr>
        <w:t xml:space="preserve"> LPVN são</w:t>
      </w:r>
      <w:r w:rsidR="00EA1231" w:rsidRPr="002B1D6E">
        <w:rPr>
          <w:rFonts w:ascii="Times New Roman" w:hAnsi="Times New Roman" w:cs="Times New Roman"/>
          <w:bCs/>
          <w:sz w:val="24"/>
          <w:szCs w:val="24"/>
          <w:lang w:val="pt-BR"/>
        </w:rPr>
        <w:t xml:space="preserve"> </w:t>
      </w:r>
      <w:r w:rsidR="00FF06C6" w:rsidRPr="002B1D6E">
        <w:rPr>
          <w:rFonts w:ascii="Times New Roman" w:hAnsi="Times New Roman" w:cs="Times New Roman"/>
          <w:bCs/>
          <w:sz w:val="24"/>
          <w:szCs w:val="24"/>
          <w:lang w:val="pt-BR"/>
        </w:rPr>
        <w:t>(</w:t>
      </w:r>
      <w:r w:rsidR="004E1D0B" w:rsidRPr="002B1D6E">
        <w:rPr>
          <w:rFonts w:ascii="Times New Roman" w:hAnsi="Times New Roman" w:cs="Times New Roman"/>
          <w:bCs/>
          <w:sz w:val="24"/>
          <w:szCs w:val="24"/>
          <w:lang w:val="pt-BR"/>
        </w:rPr>
        <w:t>METZGER ET AL., 2010)</w:t>
      </w:r>
      <w:r w:rsidR="00FF06C6" w:rsidRPr="002B1D6E">
        <w:rPr>
          <w:rFonts w:ascii="Times New Roman" w:hAnsi="Times New Roman" w:cs="Times New Roman"/>
          <w:bCs/>
          <w:sz w:val="24"/>
          <w:szCs w:val="24"/>
          <w:lang w:val="pt-BR"/>
        </w:rPr>
        <w:t>:</w:t>
      </w:r>
    </w:p>
    <w:p w:rsidR="004E1D0B" w:rsidRPr="002B1D6E" w:rsidRDefault="004E1D0B" w:rsidP="00983B12">
      <w:pPr>
        <w:pStyle w:val="PargrafodaLista"/>
        <w:numPr>
          <w:ilvl w:val="0"/>
          <w:numId w:val="4"/>
        </w:numPr>
        <w:autoSpaceDE w:val="0"/>
        <w:autoSpaceDN w:val="0"/>
        <w:adjustRightInd w:val="0"/>
        <w:spacing w:line="360" w:lineRule="auto"/>
        <w:ind w:leftChars="0"/>
        <w:rPr>
          <w:rFonts w:ascii="Times New Roman" w:hAnsi="Times New Roman" w:cs="Times New Roman"/>
          <w:kern w:val="0"/>
          <w:sz w:val="24"/>
          <w:szCs w:val="24"/>
          <w:lang w:val="pt-BR"/>
        </w:rPr>
      </w:pPr>
      <w:r w:rsidRPr="002B1D6E">
        <w:rPr>
          <w:rFonts w:ascii="Times New Roman" w:hAnsi="Times New Roman" w:cs="Times New Roman"/>
          <w:kern w:val="0"/>
          <w:sz w:val="24"/>
          <w:szCs w:val="24"/>
          <w:lang w:val="pt-BR"/>
        </w:rPr>
        <w:t>P</w:t>
      </w:r>
      <w:r w:rsidR="00F56F0B" w:rsidRPr="002B1D6E">
        <w:rPr>
          <w:rFonts w:ascii="Times New Roman" w:hAnsi="Times New Roman" w:cs="Times New Roman"/>
          <w:kern w:val="0"/>
          <w:sz w:val="24"/>
          <w:szCs w:val="24"/>
          <w:lang w:val="pt-BR"/>
        </w:rPr>
        <w:t>ossibilidade dos estados decidirem</w:t>
      </w:r>
      <w:r w:rsidRPr="002B1D6E">
        <w:rPr>
          <w:rFonts w:ascii="Times New Roman" w:hAnsi="Times New Roman" w:cs="Times New Roman"/>
          <w:kern w:val="0"/>
          <w:sz w:val="24"/>
          <w:szCs w:val="24"/>
          <w:lang w:val="pt-BR"/>
        </w:rPr>
        <w:t xml:space="preserve"> </w:t>
      </w:r>
      <w:r w:rsidR="00F56F0B" w:rsidRPr="002B1D6E">
        <w:rPr>
          <w:rFonts w:ascii="Times New Roman" w:hAnsi="Times New Roman" w:cs="Times New Roman"/>
          <w:kern w:val="0"/>
          <w:sz w:val="24"/>
          <w:szCs w:val="24"/>
          <w:lang w:val="pt-BR"/>
        </w:rPr>
        <w:t xml:space="preserve">pela </w:t>
      </w:r>
      <w:r w:rsidRPr="002B1D6E">
        <w:rPr>
          <w:rFonts w:ascii="Times New Roman" w:hAnsi="Times New Roman" w:cs="Times New Roman"/>
          <w:kern w:val="0"/>
          <w:sz w:val="24"/>
          <w:szCs w:val="24"/>
          <w:lang w:val="pt-BR"/>
        </w:rPr>
        <w:t>redução</w:t>
      </w:r>
      <w:r w:rsidR="00F56F0B" w:rsidRPr="002B1D6E">
        <w:rPr>
          <w:rFonts w:ascii="Times New Roman" w:hAnsi="Times New Roman" w:cs="Times New Roman"/>
          <w:kern w:val="0"/>
          <w:sz w:val="24"/>
          <w:szCs w:val="24"/>
          <w:lang w:val="pt-BR"/>
        </w:rPr>
        <w:t xml:space="preserve"> da Reserva Legal (RL) de 80% para 50% na </w:t>
      </w:r>
      <w:r w:rsidRPr="002B1D6E">
        <w:rPr>
          <w:rFonts w:ascii="Times New Roman" w:hAnsi="Times New Roman" w:cs="Times New Roman"/>
          <w:kern w:val="0"/>
          <w:sz w:val="24"/>
          <w:szCs w:val="24"/>
          <w:lang w:val="pt-BR"/>
        </w:rPr>
        <w:t>Amazônia</w:t>
      </w:r>
      <w:r w:rsidR="00F56F0B" w:rsidRPr="002B1D6E">
        <w:rPr>
          <w:rFonts w:ascii="Times New Roman" w:hAnsi="Times New Roman" w:cs="Times New Roman"/>
          <w:kern w:val="0"/>
          <w:sz w:val="24"/>
          <w:szCs w:val="24"/>
          <w:lang w:val="pt-BR"/>
        </w:rPr>
        <w:t xml:space="preserve"> Legal;</w:t>
      </w:r>
    </w:p>
    <w:p w:rsidR="004E1D0B" w:rsidRPr="002B1D6E" w:rsidRDefault="004E1D0B" w:rsidP="00983B12">
      <w:pPr>
        <w:pStyle w:val="PargrafodaLista"/>
        <w:numPr>
          <w:ilvl w:val="0"/>
          <w:numId w:val="4"/>
        </w:numPr>
        <w:autoSpaceDE w:val="0"/>
        <w:autoSpaceDN w:val="0"/>
        <w:adjustRightInd w:val="0"/>
        <w:spacing w:line="360" w:lineRule="auto"/>
        <w:ind w:leftChars="0"/>
        <w:rPr>
          <w:rFonts w:ascii="Times New Roman" w:hAnsi="Times New Roman" w:cs="Times New Roman"/>
          <w:kern w:val="0"/>
          <w:sz w:val="24"/>
          <w:szCs w:val="24"/>
          <w:lang w:val="pt-BR"/>
        </w:rPr>
      </w:pPr>
      <w:proofErr w:type="gramStart"/>
      <w:r w:rsidRPr="002B1D6E">
        <w:rPr>
          <w:rFonts w:ascii="Times New Roman" w:hAnsi="Times New Roman" w:cs="Times New Roman"/>
          <w:kern w:val="0"/>
          <w:sz w:val="24"/>
          <w:szCs w:val="24"/>
          <w:lang w:val="pt-BR"/>
        </w:rPr>
        <w:t>d</w:t>
      </w:r>
      <w:r w:rsidR="00F56F0B" w:rsidRPr="002B1D6E">
        <w:rPr>
          <w:rFonts w:ascii="Times New Roman" w:hAnsi="Times New Roman" w:cs="Times New Roman"/>
          <w:kern w:val="0"/>
          <w:sz w:val="24"/>
          <w:szCs w:val="24"/>
          <w:lang w:val="pt-BR"/>
        </w:rPr>
        <w:t>ispensa</w:t>
      </w:r>
      <w:proofErr w:type="gramEnd"/>
      <w:r w:rsidR="00F56F0B" w:rsidRPr="002B1D6E">
        <w:rPr>
          <w:rFonts w:ascii="Times New Roman" w:hAnsi="Times New Roman" w:cs="Times New Roman"/>
          <w:kern w:val="0"/>
          <w:sz w:val="24"/>
          <w:szCs w:val="24"/>
          <w:lang w:val="pt-BR"/>
        </w:rPr>
        <w:t xml:space="preserve"> de</w:t>
      </w:r>
      <w:r w:rsidRPr="002B1D6E">
        <w:rPr>
          <w:rFonts w:ascii="Times New Roman" w:hAnsi="Times New Roman" w:cs="Times New Roman"/>
          <w:kern w:val="0"/>
          <w:sz w:val="24"/>
          <w:szCs w:val="24"/>
          <w:lang w:val="pt-BR"/>
        </w:rPr>
        <w:t xml:space="preserve"> </w:t>
      </w:r>
      <w:r w:rsidR="00F56F0B" w:rsidRPr="002B1D6E">
        <w:rPr>
          <w:rFonts w:ascii="Times New Roman" w:hAnsi="Times New Roman" w:cs="Times New Roman"/>
          <w:kern w:val="0"/>
          <w:sz w:val="24"/>
          <w:szCs w:val="24"/>
          <w:lang w:val="pt-BR"/>
        </w:rPr>
        <w:t xml:space="preserve">RL para </w:t>
      </w:r>
      <w:r w:rsidRPr="002B1D6E">
        <w:rPr>
          <w:rFonts w:ascii="Times New Roman" w:hAnsi="Times New Roman" w:cs="Times New Roman"/>
          <w:kern w:val="0"/>
          <w:sz w:val="24"/>
          <w:szCs w:val="24"/>
          <w:lang w:val="pt-BR"/>
        </w:rPr>
        <w:t>proprietários</w:t>
      </w:r>
      <w:r w:rsidR="00F56F0B" w:rsidRPr="002B1D6E">
        <w:rPr>
          <w:rFonts w:ascii="Times New Roman" w:hAnsi="Times New Roman" w:cs="Times New Roman"/>
          <w:kern w:val="0"/>
          <w:sz w:val="24"/>
          <w:szCs w:val="24"/>
          <w:lang w:val="pt-BR"/>
        </w:rPr>
        <w:t xml:space="preserve"> com menos de quatro </w:t>
      </w:r>
      <w:r w:rsidRPr="002B1D6E">
        <w:rPr>
          <w:rFonts w:ascii="Times New Roman" w:hAnsi="Times New Roman" w:cs="Times New Roman"/>
          <w:kern w:val="0"/>
          <w:sz w:val="24"/>
          <w:szCs w:val="24"/>
          <w:lang w:val="pt-BR"/>
        </w:rPr>
        <w:t>módulos</w:t>
      </w:r>
      <w:r w:rsidR="00F56F0B" w:rsidRPr="002B1D6E">
        <w:rPr>
          <w:rFonts w:ascii="Times New Roman" w:hAnsi="Times New Roman" w:cs="Times New Roman"/>
          <w:kern w:val="0"/>
          <w:sz w:val="24"/>
          <w:szCs w:val="24"/>
          <w:lang w:val="pt-BR"/>
        </w:rPr>
        <w:t xml:space="preserve"> fiscais, e pelo computo da </w:t>
      </w:r>
      <w:r w:rsidR="00F56F0B" w:rsidRPr="002B1D6E">
        <w:rPr>
          <w:rFonts w:ascii="Times New Roman" w:hAnsi="Times New Roman" w:cs="Times New Roman"/>
          <w:kern w:val="0"/>
          <w:sz w:val="24"/>
          <w:szCs w:val="24"/>
          <w:lang w:val="pt-BR"/>
        </w:rPr>
        <w:lastRenderedPageBreak/>
        <w:t>RL a partir do</w:t>
      </w:r>
      <w:r w:rsidRPr="002B1D6E">
        <w:rPr>
          <w:rFonts w:ascii="Times New Roman" w:hAnsi="Times New Roman" w:cs="Times New Roman"/>
          <w:kern w:val="0"/>
          <w:sz w:val="24"/>
          <w:szCs w:val="24"/>
          <w:lang w:val="pt-BR"/>
        </w:rPr>
        <w:t xml:space="preserve"> </w:t>
      </w:r>
      <w:r w:rsidR="00F56F0B" w:rsidRPr="002B1D6E">
        <w:rPr>
          <w:rFonts w:ascii="Times New Roman" w:hAnsi="Times New Roman" w:cs="Times New Roman"/>
          <w:kern w:val="0"/>
          <w:sz w:val="24"/>
          <w:szCs w:val="24"/>
          <w:lang w:val="pt-BR"/>
        </w:rPr>
        <w:t xml:space="preserve">quarto modulo fiscal para os demais </w:t>
      </w:r>
      <w:r w:rsidRPr="002B1D6E">
        <w:rPr>
          <w:rFonts w:ascii="Times New Roman" w:hAnsi="Times New Roman" w:cs="Times New Roman"/>
          <w:kern w:val="0"/>
          <w:sz w:val="24"/>
          <w:szCs w:val="24"/>
          <w:lang w:val="pt-BR"/>
        </w:rPr>
        <w:t>proprietários</w:t>
      </w:r>
      <w:r w:rsidR="00F56F0B" w:rsidRPr="002B1D6E">
        <w:rPr>
          <w:rFonts w:ascii="Times New Roman" w:hAnsi="Times New Roman" w:cs="Times New Roman"/>
          <w:kern w:val="0"/>
          <w:sz w:val="24"/>
          <w:szCs w:val="24"/>
          <w:lang w:val="pt-BR"/>
        </w:rPr>
        <w:t xml:space="preserve">; </w:t>
      </w:r>
    </w:p>
    <w:p w:rsidR="004E1D0B" w:rsidRPr="002B1D6E" w:rsidRDefault="004E1D0B" w:rsidP="00983B12">
      <w:pPr>
        <w:pStyle w:val="PargrafodaLista"/>
        <w:numPr>
          <w:ilvl w:val="0"/>
          <w:numId w:val="4"/>
        </w:numPr>
        <w:autoSpaceDE w:val="0"/>
        <w:autoSpaceDN w:val="0"/>
        <w:adjustRightInd w:val="0"/>
        <w:spacing w:line="360" w:lineRule="auto"/>
        <w:ind w:leftChars="0"/>
        <w:rPr>
          <w:rFonts w:ascii="Times New Roman" w:hAnsi="Times New Roman" w:cs="Times New Roman"/>
          <w:kern w:val="0"/>
          <w:sz w:val="24"/>
          <w:szCs w:val="24"/>
          <w:lang w:val="pt-BR"/>
        </w:rPr>
      </w:pPr>
      <w:proofErr w:type="gramStart"/>
      <w:r w:rsidRPr="002B1D6E">
        <w:rPr>
          <w:rFonts w:ascii="Times New Roman" w:hAnsi="Times New Roman" w:cs="Times New Roman"/>
          <w:kern w:val="0"/>
          <w:sz w:val="24"/>
          <w:szCs w:val="24"/>
          <w:lang w:val="pt-BR"/>
        </w:rPr>
        <w:t>redução</w:t>
      </w:r>
      <w:proofErr w:type="gramEnd"/>
      <w:r w:rsidR="00F56F0B" w:rsidRPr="002B1D6E">
        <w:rPr>
          <w:rFonts w:ascii="Times New Roman" w:hAnsi="Times New Roman" w:cs="Times New Roman"/>
          <w:kern w:val="0"/>
          <w:sz w:val="24"/>
          <w:szCs w:val="24"/>
          <w:lang w:val="pt-BR"/>
        </w:rPr>
        <w:t xml:space="preserve"> nas </w:t>
      </w:r>
      <w:r w:rsidRPr="002B1D6E">
        <w:rPr>
          <w:rFonts w:ascii="Times New Roman" w:hAnsi="Times New Roman" w:cs="Times New Roman"/>
          <w:kern w:val="0"/>
          <w:sz w:val="24"/>
          <w:szCs w:val="24"/>
          <w:lang w:val="pt-BR"/>
        </w:rPr>
        <w:t>Áreas</w:t>
      </w:r>
      <w:r w:rsidR="00F56F0B" w:rsidRPr="002B1D6E">
        <w:rPr>
          <w:rFonts w:ascii="Times New Roman" w:hAnsi="Times New Roman" w:cs="Times New Roman"/>
          <w:kern w:val="0"/>
          <w:sz w:val="24"/>
          <w:szCs w:val="24"/>
          <w:lang w:val="pt-BR"/>
        </w:rPr>
        <w:t xml:space="preserve"> de </w:t>
      </w:r>
      <w:r w:rsidRPr="002B1D6E">
        <w:rPr>
          <w:rFonts w:ascii="Times New Roman" w:hAnsi="Times New Roman" w:cs="Times New Roman"/>
          <w:kern w:val="0"/>
          <w:sz w:val="24"/>
          <w:szCs w:val="24"/>
          <w:lang w:val="pt-BR"/>
        </w:rPr>
        <w:t xml:space="preserve">Preservação </w:t>
      </w:r>
      <w:r w:rsidR="00F56F0B" w:rsidRPr="002B1D6E">
        <w:rPr>
          <w:rFonts w:ascii="Times New Roman" w:hAnsi="Times New Roman" w:cs="Times New Roman"/>
          <w:kern w:val="0"/>
          <w:sz w:val="24"/>
          <w:szCs w:val="24"/>
          <w:lang w:val="pt-BR"/>
        </w:rPr>
        <w:t xml:space="preserve">Permanente (APP), por meio da </w:t>
      </w:r>
      <w:r w:rsidRPr="002B1D6E">
        <w:rPr>
          <w:rFonts w:ascii="Times New Roman" w:hAnsi="Times New Roman" w:cs="Times New Roman"/>
          <w:kern w:val="0"/>
          <w:sz w:val="24"/>
          <w:szCs w:val="24"/>
          <w:lang w:val="pt-BR"/>
        </w:rPr>
        <w:t>redução</w:t>
      </w:r>
      <w:r w:rsidR="00F56F0B" w:rsidRPr="002B1D6E">
        <w:rPr>
          <w:rFonts w:ascii="Times New Roman" w:hAnsi="Times New Roman" w:cs="Times New Roman"/>
          <w:kern w:val="0"/>
          <w:sz w:val="24"/>
          <w:szCs w:val="24"/>
          <w:lang w:val="pt-BR"/>
        </w:rPr>
        <w:t xml:space="preserve"> na largura das faixas protegidas nas margens dos rios,</w:t>
      </w:r>
      <w:r w:rsidRPr="002B1D6E">
        <w:rPr>
          <w:rFonts w:ascii="Times New Roman" w:hAnsi="Times New Roman" w:cs="Times New Roman"/>
          <w:kern w:val="0"/>
          <w:sz w:val="24"/>
          <w:szCs w:val="24"/>
          <w:lang w:val="pt-BR"/>
        </w:rPr>
        <w:t xml:space="preserve"> </w:t>
      </w:r>
      <w:r w:rsidR="00F56F0B" w:rsidRPr="002B1D6E">
        <w:rPr>
          <w:rFonts w:ascii="Times New Roman" w:hAnsi="Times New Roman" w:cs="Times New Roman"/>
          <w:kern w:val="0"/>
          <w:sz w:val="24"/>
          <w:szCs w:val="24"/>
          <w:lang w:val="pt-BR"/>
        </w:rPr>
        <w:t xml:space="preserve">como </w:t>
      </w:r>
      <w:r w:rsidRPr="002B1D6E">
        <w:rPr>
          <w:rFonts w:ascii="Times New Roman" w:hAnsi="Times New Roman" w:cs="Times New Roman"/>
          <w:kern w:val="0"/>
          <w:sz w:val="24"/>
          <w:szCs w:val="24"/>
          <w:lang w:val="pt-BR"/>
        </w:rPr>
        <w:t>também</w:t>
      </w:r>
      <w:r w:rsidR="00F56F0B" w:rsidRPr="002B1D6E">
        <w:rPr>
          <w:rFonts w:ascii="Times New Roman" w:hAnsi="Times New Roman" w:cs="Times New Roman"/>
          <w:kern w:val="0"/>
          <w:sz w:val="24"/>
          <w:szCs w:val="24"/>
          <w:lang w:val="pt-BR"/>
        </w:rPr>
        <w:t xml:space="preserve"> pela </w:t>
      </w:r>
      <w:r w:rsidRPr="002B1D6E">
        <w:rPr>
          <w:rFonts w:ascii="Times New Roman" w:hAnsi="Times New Roman" w:cs="Times New Roman"/>
          <w:kern w:val="0"/>
          <w:sz w:val="24"/>
          <w:szCs w:val="24"/>
          <w:lang w:val="pt-BR"/>
        </w:rPr>
        <w:t>exclusão</w:t>
      </w:r>
      <w:r w:rsidR="00F56F0B" w:rsidRPr="002B1D6E">
        <w:rPr>
          <w:rFonts w:ascii="Times New Roman" w:hAnsi="Times New Roman" w:cs="Times New Roman"/>
          <w:kern w:val="0"/>
          <w:sz w:val="24"/>
          <w:szCs w:val="24"/>
          <w:lang w:val="pt-BR"/>
        </w:rPr>
        <w:t xml:space="preserve"> de </w:t>
      </w:r>
      <w:r w:rsidRPr="002B1D6E">
        <w:rPr>
          <w:rFonts w:ascii="Times New Roman" w:hAnsi="Times New Roman" w:cs="Times New Roman"/>
          <w:kern w:val="0"/>
          <w:sz w:val="24"/>
          <w:szCs w:val="24"/>
          <w:lang w:val="pt-BR"/>
        </w:rPr>
        <w:t>várzeas, topos de morro, e áreas</w:t>
      </w:r>
      <w:r w:rsidR="00F56F0B" w:rsidRPr="002B1D6E">
        <w:rPr>
          <w:rFonts w:ascii="Times New Roman" w:hAnsi="Times New Roman" w:cs="Times New Roman"/>
          <w:kern w:val="0"/>
          <w:sz w:val="24"/>
          <w:szCs w:val="24"/>
          <w:lang w:val="pt-BR"/>
        </w:rPr>
        <w:t xml:space="preserve"> de maior altitude,</w:t>
      </w:r>
      <w:r w:rsidRPr="002B1D6E">
        <w:rPr>
          <w:rFonts w:ascii="Times New Roman" w:hAnsi="Times New Roman" w:cs="Times New Roman"/>
          <w:kern w:val="0"/>
          <w:sz w:val="24"/>
          <w:szCs w:val="24"/>
          <w:lang w:val="pt-BR"/>
        </w:rPr>
        <w:t xml:space="preserve"> </w:t>
      </w:r>
      <w:r w:rsidR="00F56F0B" w:rsidRPr="002B1D6E">
        <w:rPr>
          <w:rFonts w:ascii="Times New Roman" w:hAnsi="Times New Roman" w:cs="Times New Roman"/>
          <w:kern w:val="0"/>
          <w:sz w:val="24"/>
          <w:szCs w:val="24"/>
          <w:lang w:val="pt-BR"/>
        </w:rPr>
        <w:t xml:space="preserve">especialmente acima de 1.800 metros; </w:t>
      </w:r>
    </w:p>
    <w:p w:rsidR="004E1D0B" w:rsidRPr="002B1D6E" w:rsidRDefault="00F56F0B" w:rsidP="00983B12">
      <w:pPr>
        <w:pStyle w:val="PargrafodaLista"/>
        <w:numPr>
          <w:ilvl w:val="0"/>
          <w:numId w:val="4"/>
        </w:numPr>
        <w:autoSpaceDE w:val="0"/>
        <w:autoSpaceDN w:val="0"/>
        <w:adjustRightInd w:val="0"/>
        <w:spacing w:line="360" w:lineRule="auto"/>
        <w:ind w:leftChars="0"/>
        <w:rPr>
          <w:rFonts w:ascii="Times New Roman" w:hAnsi="Times New Roman" w:cs="Times New Roman"/>
          <w:kern w:val="0"/>
          <w:sz w:val="24"/>
          <w:szCs w:val="24"/>
          <w:lang w:val="pt-BR"/>
        </w:rPr>
      </w:pPr>
      <w:proofErr w:type="gramStart"/>
      <w:r w:rsidRPr="002B1D6E">
        <w:rPr>
          <w:rFonts w:ascii="Times New Roman" w:hAnsi="Times New Roman" w:cs="Times New Roman"/>
          <w:kern w:val="0"/>
          <w:sz w:val="24"/>
          <w:szCs w:val="24"/>
          <w:lang w:val="pt-BR"/>
        </w:rPr>
        <w:t>possibilidade</w:t>
      </w:r>
      <w:proofErr w:type="gramEnd"/>
      <w:r w:rsidRPr="002B1D6E">
        <w:rPr>
          <w:rFonts w:ascii="Times New Roman" w:hAnsi="Times New Roman" w:cs="Times New Roman"/>
          <w:kern w:val="0"/>
          <w:sz w:val="24"/>
          <w:szCs w:val="24"/>
          <w:lang w:val="pt-BR"/>
        </w:rPr>
        <w:t xml:space="preserve"> de admitir o computo das </w:t>
      </w:r>
      <w:r w:rsidR="004E1D0B" w:rsidRPr="002B1D6E">
        <w:rPr>
          <w:rFonts w:ascii="Times New Roman" w:hAnsi="Times New Roman" w:cs="Times New Roman"/>
          <w:kern w:val="0"/>
          <w:sz w:val="24"/>
          <w:szCs w:val="24"/>
          <w:lang w:val="pt-BR"/>
        </w:rPr>
        <w:t>Áreas</w:t>
      </w:r>
      <w:r w:rsidRPr="002B1D6E">
        <w:rPr>
          <w:rFonts w:ascii="Times New Roman" w:hAnsi="Times New Roman" w:cs="Times New Roman"/>
          <w:kern w:val="0"/>
          <w:sz w:val="24"/>
          <w:szCs w:val="24"/>
          <w:lang w:val="pt-BR"/>
        </w:rPr>
        <w:t xml:space="preserve"> de</w:t>
      </w:r>
      <w:r w:rsidR="004E1D0B" w:rsidRPr="002B1D6E">
        <w:rPr>
          <w:rFonts w:ascii="Times New Roman" w:hAnsi="Times New Roman" w:cs="Times New Roman"/>
          <w:kern w:val="0"/>
          <w:sz w:val="24"/>
          <w:szCs w:val="24"/>
          <w:lang w:val="pt-BR"/>
        </w:rPr>
        <w:t xml:space="preserve"> Preservação</w:t>
      </w:r>
      <w:r w:rsidRPr="002B1D6E">
        <w:rPr>
          <w:rFonts w:ascii="Times New Roman" w:hAnsi="Times New Roman" w:cs="Times New Roman"/>
          <w:kern w:val="0"/>
          <w:sz w:val="24"/>
          <w:szCs w:val="24"/>
          <w:lang w:val="pt-BR"/>
        </w:rPr>
        <w:t xml:space="preserve"> Permanente no calculo do percentual da Reserva Legal do </w:t>
      </w:r>
      <w:r w:rsidR="004E1D0B" w:rsidRPr="002B1D6E">
        <w:rPr>
          <w:rFonts w:ascii="Times New Roman" w:hAnsi="Times New Roman" w:cs="Times New Roman"/>
          <w:kern w:val="0"/>
          <w:sz w:val="24"/>
          <w:szCs w:val="24"/>
          <w:lang w:val="pt-BR"/>
        </w:rPr>
        <w:t>imóvel</w:t>
      </w:r>
      <w:r w:rsidRPr="002B1D6E">
        <w:rPr>
          <w:rFonts w:ascii="Times New Roman" w:hAnsi="Times New Roman" w:cs="Times New Roman"/>
          <w:kern w:val="0"/>
          <w:sz w:val="24"/>
          <w:szCs w:val="24"/>
          <w:lang w:val="pt-BR"/>
        </w:rPr>
        <w:t xml:space="preserve">. </w:t>
      </w:r>
    </w:p>
    <w:p w:rsidR="004E1D0B" w:rsidRPr="002B1D6E" w:rsidRDefault="00F56F0B" w:rsidP="00983B12">
      <w:pPr>
        <w:pStyle w:val="PargrafodaLista"/>
        <w:numPr>
          <w:ilvl w:val="0"/>
          <w:numId w:val="4"/>
        </w:numPr>
        <w:autoSpaceDE w:val="0"/>
        <w:autoSpaceDN w:val="0"/>
        <w:adjustRightInd w:val="0"/>
        <w:spacing w:line="360" w:lineRule="auto"/>
        <w:ind w:leftChars="0"/>
        <w:rPr>
          <w:rFonts w:ascii="Times New Roman" w:hAnsi="Times New Roman" w:cs="Times New Roman"/>
          <w:kern w:val="0"/>
          <w:sz w:val="24"/>
          <w:szCs w:val="24"/>
          <w:lang w:val="pt-BR"/>
        </w:rPr>
      </w:pPr>
      <w:proofErr w:type="gramStart"/>
      <w:r w:rsidRPr="002B1D6E">
        <w:rPr>
          <w:rFonts w:ascii="Times New Roman" w:hAnsi="Times New Roman" w:cs="Times New Roman"/>
          <w:kern w:val="0"/>
          <w:sz w:val="24"/>
          <w:szCs w:val="24"/>
          <w:lang w:val="pt-BR"/>
        </w:rPr>
        <w:t>a</w:t>
      </w:r>
      <w:proofErr w:type="gramEnd"/>
      <w:r w:rsidR="004E1D0B" w:rsidRPr="002B1D6E">
        <w:rPr>
          <w:rFonts w:ascii="Times New Roman" w:hAnsi="Times New Roman" w:cs="Times New Roman"/>
          <w:kern w:val="0"/>
          <w:sz w:val="24"/>
          <w:szCs w:val="24"/>
          <w:lang w:val="pt-BR"/>
        </w:rPr>
        <w:t xml:space="preserve"> </w:t>
      </w:r>
      <w:r w:rsidRPr="002B1D6E">
        <w:rPr>
          <w:rFonts w:ascii="Times New Roman" w:hAnsi="Times New Roman" w:cs="Times New Roman"/>
          <w:kern w:val="0"/>
          <w:sz w:val="24"/>
          <w:szCs w:val="24"/>
          <w:lang w:val="pt-BR"/>
        </w:rPr>
        <w:t xml:space="preserve">anistia dos desmatamentos ocorridos ate 22 de Julho de 2008, e </w:t>
      </w:r>
      <w:r w:rsidR="004E1D0B" w:rsidRPr="002B1D6E">
        <w:rPr>
          <w:rFonts w:ascii="Times New Roman" w:hAnsi="Times New Roman" w:cs="Times New Roman"/>
          <w:kern w:val="0"/>
          <w:sz w:val="24"/>
          <w:szCs w:val="24"/>
          <w:lang w:val="pt-BR"/>
        </w:rPr>
        <w:t>incorporação</w:t>
      </w:r>
      <w:r w:rsidRPr="002B1D6E">
        <w:rPr>
          <w:rFonts w:ascii="Times New Roman" w:hAnsi="Times New Roman" w:cs="Times New Roman"/>
          <w:kern w:val="0"/>
          <w:sz w:val="24"/>
          <w:szCs w:val="24"/>
          <w:lang w:val="pt-BR"/>
        </w:rPr>
        <w:t xml:space="preserve"> das APP no</w:t>
      </w:r>
      <w:r w:rsidR="004E1D0B" w:rsidRPr="002B1D6E">
        <w:rPr>
          <w:rFonts w:ascii="Times New Roman" w:hAnsi="Times New Roman" w:cs="Times New Roman"/>
          <w:kern w:val="0"/>
          <w:sz w:val="24"/>
          <w:szCs w:val="24"/>
          <w:lang w:val="pt-BR"/>
        </w:rPr>
        <w:t xml:space="preserve"> </w:t>
      </w:r>
      <w:r w:rsidRPr="002B1D6E">
        <w:rPr>
          <w:rFonts w:ascii="Times New Roman" w:hAnsi="Times New Roman" w:cs="Times New Roman"/>
          <w:kern w:val="0"/>
          <w:sz w:val="24"/>
          <w:szCs w:val="24"/>
          <w:lang w:val="pt-BR"/>
        </w:rPr>
        <w:t xml:space="preserve">computo das RL, reduz substancialmente o passivo ambiental atual de cerca de 80 </w:t>
      </w:r>
      <w:r w:rsidR="004E1D0B" w:rsidRPr="002B1D6E">
        <w:rPr>
          <w:rFonts w:ascii="Times New Roman" w:hAnsi="Times New Roman" w:cs="Times New Roman"/>
          <w:kern w:val="0"/>
          <w:sz w:val="24"/>
          <w:szCs w:val="24"/>
          <w:lang w:val="pt-BR"/>
        </w:rPr>
        <w:t>milhões</w:t>
      </w:r>
      <w:r w:rsidRPr="002B1D6E">
        <w:rPr>
          <w:rFonts w:ascii="Times New Roman" w:hAnsi="Times New Roman" w:cs="Times New Roman"/>
          <w:kern w:val="0"/>
          <w:sz w:val="24"/>
          <w:szCs w:val="24"/>
          <w:lang w:val="pt-BR"/>
        </w:rPr>
        <w:t xml:space="preserve"> de</w:t>
      </w:r>
      <w:r w:rsidR="004E1D0B" w:rsidRPr="002B1D6E">
        <w:rPr>
          <w:rFonts w:ascii="Times New Roman" w:hAnsi="Times New Roman" w:cs="Times New Roman"/>
          <w:kern w:val="0"/>
          <w:sz w:val="24"/>
          <w:szCs w:val="24"/>
          <w:lang w:val="pt-BR"/>
        </w:rPr>
        <w:t xml:space="preserve"> </w:t>
      </w:r>
      <w:r w:rsidRPr="002B1D6E">
        <w:rPr>
          <w:rFonts w:ascii="Times New Roman" w:hAnsi="Times New Roman" w:cs="Times New Roman"/>
          <w:kern w:val="0"/>
          <w:sz w:val="24"/>
          <w:szCs w:val="24"/>
          <w:lang w:val="pt-BR"/>
        </w:rPr>
        <w:t xml:space="preserve">hectares, reduzindo significativamente a possibilidade de melhoria ambiental em </w:t>
      </w:r>
      <w:r w:rsidR="004E1D0B" w:rsidRPr="002B1D6E">
        <w:rPr>
          <w:rFonts w:ascii="Times New Roman" w:hAnsi="Times New Roman" w:cs="Times New Roman"/>
          <w:kern w:val="0"/>
          <w:sz w:val="24"/>
          <w:szCs w:val="24"/>
          <w:lang w:val="pt-BR"/>
        </w:rPr>
        <w:t>áreas</w:t>
      </w:r>
      <w:r w:rsidRPr="002B1D6E">
        <w:rPr>
          <w:rFonts w:ascii="Times New Roman" w:hAnsi="Times New Roman" w:cs="Times New Roman"/>
          <w:kern w:val="0"/>
          <w:sz w:val="24"/>
          <w:szCs w:val="24"/>
          <w:lang w:val="pt-BR"/>
        </w:rPr>
        <w:t xml:space="preserve"> muito</w:t>
      </w:r>
      <w:r w:rsidR="004E1D0B" w:rsidRPr="002B1D6E">
        <w:rPr>
          <w:rFonts w:ascii="Times New Roman" w:hAnsi="Times New Roman" w:cs="Times New Roman"/>
          <w:kern w:val="0"/>
          <w:sz w:val="24"/>
          <w:szCs w:val="24"/>
          <w:lang w:val="pt-BR"/>
        </w:rPr>
        <w:t xml:space="preserve"> </w:t>
      </w:r>
      <w:r w:rsidRPr="002B1D6E">
        <w:rPr>
          <w:rFonts w:ascii="Times New Roman" w:hAnsi="Times New Roman" w:cs="Times New Roman"/>
          <w:kern w:val="0"/>
          <w:sz w:val="24"/>
          <w:szCs w:val="24"/>
          <w:lang w:val="pt-BR"/>
        </w:rPr>
        <w:t xml:space="preserve">degradadas </w:t>
      </w:r>
      <w:r w:rsidR="004E1D0B" w:rsidRPr="002B1D6E">
        <w:rPr>
          <w:rFonts w:ascii="Times New Roman" w:hAnsi="Times New Roman" w:cs="Times New Roman"/>
          <w:kern w:val="0"/>
          <w:sz w:val="24"/>
          <w:szCs w:val="24"/>
          <w:lang w:val="pt-BR"/>
        </w:rPr>
        <w:t>através</w:t>
      </w:r>
      <w:r w:rsidRPr="002B1D6E">
        <w:rPr>
          <w:rFonts w:ascii="Times New Roman" w:hAnsi="Times New Roman" w:cs="Times New Roman"/>
          <w:kern w:val="0"/>
          <w:sz w:val="24"/>
          <w:szCs w:val="24"/>
          <w:lang w:val="pt-BR"/>
        </w:rPr>
        <w:t xml:space="preserve"> de </w:t>
      </w:r>
      <w:r w:rsidR="004E1D0B" w:rsidRPr="002B1D6E">
        <w:rPr>
          <w:rFonts w:ascii="Times New Roman" w:hAnsi="Times New Roman" w:cs="Times New Roman"/>
          <w:kern w:val="0"/>
          <w:sz w:val="24"/>
          <w:szCs w:val="24"/>
          <w:lang w:val="pt-BR"/>
        </w:rPr>
        <w:t>restauração</w:t>
      </w:r>
      <w:r w:rsidRPr="002B1D6E">
        <w:rPr>
          <w:rFonts w:ascii="Times New Roman" w:hAnsi="Times New Roman" w:cs="Times New Roman"/>
          <w:kern w:val="0"/>
          <w:sz w:val="24"/>
          <w:szCs w:val="24"/>
          <w:lang w:val="pt-BR"/>
        </w:rPr>
        <w:t xml:space="preserve"> </w:t>
      </w:r>
      <w:r w:rsidR="004E1D0B" w:rsidRPr="002B1D6E">
        <w:rPr>
          <w:rFonts w:ascii="Times New Roman" w:hAnsi="Times New Roman" w:cs="Times New Roman"/>
          <w:kern w:val="0"/>
          <w:sz w:val="24"/>
          <w:szCs w:val="24"/>
          <w:lang w:val="pt-BR"/>
        </w:rPr>
        <w:t>ecológica</w:t>
      </w:r>
      <w:r w:rsidRPr="002B1D6E">
        <w:rPr>
          <w:rFonts w:ascii="Times New Roman" w:hAnsi="Times New Roman" w:cs="Times New Roman"/>
          <w:kern w:val="0"/>
          <w:sz w:val="24"/>
          <w:szCs w:val="24"/>
          <w:lang w:val="pt-BR"/>
        </w:rPr>
        <w:t>.</w:t>
      </w:r>
    </w:p>
    <w:p w:rsidR="00F56F0B" w:rsidRPr="002B1D6E" w:rsidRDefault="00067B6F" w:rsidP="00983B12">
      <w:pPr>
        <w:spacing w:line="360" w:lineRule="auto"/>
        <w:ind w:firstLine="720"/>
        <w:rPr>
          <w:rFonts w:ascii="Times New Roman" w:hAnsi="Times New Roman" w:cs="Times New Roman"/>
          <w:bCs/>
          <w:sz w:val="24"/>
          <w:szCs w:val="24"/>
          <w:lang w:val="pt-BR"/>
        </w:rPr>
      </w:pPr>
      <w:r w:rsidRPr="002B1D6E">
        <w:rPr>
          <w:rFonts w:ascii="Times New Roman" w:hAnsi="Times New Roman" w:cs="Times New Roman"/>
          <w:bCs/>
          <w:sz w:val="24"/>
          <w:szCs w:val="24"/>
          <w:lang w:val="pt-BR"/>
        </w:rPr>
        <w:t xml:space="preserve">Essas medidas </w:t>
      </w:r>
      <w:r w:rsidR="005E4A83" w:rsidRPr="002B1D6E">
        <w:rPr>
          <w:rFonts w:ascii="Times New Roman" w:hAnsi="Times New Roman" w:cs="Times New Roman"/>
          <w:bCs/>
          <w:sz w:val="24"/>
          <w:szCs w:val="24"/>
          <w:lang w:val="pt-BR"/>
        </w:rPr>
        <w:t xml:space="preserve">possibilitam que haja a liberação de mais áreas à produção agrícola. Elas </w:t>
      </w:r>
      <w:r w:rsidRPr="002B1D6E">
        <w:rPr>
          <w:rFonts w:ascii="Times New Roman" w:hAnsi="Times New Roman" w:cs="Times New Roman"/>
          <w:bCs/>
          <w:sz w:val="24"/>
          <w:szCs w:val="24"/>
          <w:lang w:val="pt-BR"/>
        </w:rPr>
        <w:t xml:space="preserve">desvirtuam as funções ambientais essências das </w:t>
      </w:r>
      <w:proofErr w:type="spellStart"/>
      <w:r w:rsidRPr="002B1D6E">
        <w:rPr>
          <w:rFonts w:ascii="Times New Roman" w:hAnsi="Times New Roman" w:cs="Times New Roman"/>
          <w:bCs/>
          <w:sz w:val="24"/>
          <w:szCs w:val="24"/>
          <w:lang w:val="pt-BR"/>
        </w:rPr>
        <w:t>RLs</w:t>
      </w:r>
      <w:proofErr w:type="spellEnd"/>
      <w:r w:rsidRPr="002B1D6E">
        <w:rPr>
          <w:rFonts w:ascii="Times New Roman" w:hAnsi="Times New Roman" w:cs="Times New Roman"/>
          <w:bCs/>
          <w:sz w:val="24"/>
          <w:szCs w:val="24"/>
          <w:lang w:val="pt-BR"/>
        </w:rPr>
        <w:t xml:space="preserve"> e das </w:t>
      </w:r>
      <w:proofErr w:type="spellStart"/>
      <w:r w:rsidRPr="002B1D6E">
        <w:rPr>
          <w:rFonts w:ascii="Times New Roman" w:hAnsi="Times New Roman" w:cs="Times New Roman"/>
          <w:bCs/>
          <w:sz w:val="24"/>
          <w:szCs w:val="24"/>
          <w:lang w:val="pt-BR"/>
        </w:rPr>
        <w:t>APPs</w:t>
      </w:r>
      <w:proofErr w:type="spellEnd"/>
      <w:r w:rsidR="005E4A83" w:rsidRPr="002B1D6E">
        <w:rPr>
          <w:rFonts w:ascii="Times New Roman" w:hAnsi="Times New Roman" w:cs="Times New Roman"/>
          <w:bCs/>
          <w:sz w:val="24"/>
          <w:szCs w:val="24"/>
          <w:lang w:val="pt-BR"/>
        </w:rPr>
        <w:t xml:space="preserve">. </w:t>
      </w:r>
      <w:r w:rsidRPr="002B1D6E">
        <w:rPr>
          <w:rFonts w:ascii="Times New Roman" w:hAnsi="Times New Roman" w:cs="Times New Roman"/>
          <w:bCs/>
          <w:sz w:val="24"/>
          <w:szCs w:val="24"/>
          <w:lang w:val="pt-BR"/>
        </w:rPr>
        <w:t xml:space="preserve">Além de </w:t>
      </w:r>
      <w:r w:rsidR="00F56F0B" w:rsidRPr="002B1D6E">
        <w:rPr>
          <w:rFonts w:ascii="Times New Roman" w:hAnsi="Times New Roman" w:cs="Times New Roman"/>
          <w:bCs/>
          <w:sz w:val="24"/>
          <w:szCs w:val="24"/>
          <w:lang w:val="pt-BR"/>
        </w:rPr>
        <w:t>diminuir</w:t>
      </w:r>
      <w:r w:rsidRPr="002B1D6E">
        <w:rPr>
          <w:rFonts w:ascii="Times New Roman" w:hAnsi="Times New Roman" w:cs="Times New Roman"/>
          <w:bCs/>
          <w:sz w:val="24"/>
          <w:szCs w:val="24"/>
          <w:lang w:val="pt-BR"/>
        </w:rPr>
        <w:t xml:space="preserve"> as demandas de recuperação e de permitir o uso agrícola continuado de áreas que antes deveriam ser mantidas com vegetação nativa, a LPVN tornou possível anistiar as multas por descumprimento do CF de 1965 e anular as exigências de</w:t>
      </w:r>
      <w:r w:rsidR="00F56F0B" w:rsidRPr="002B1D6E">
        <w:rPr>
          <w:rFonts w:ascii="Times New Roman" w:hAnsi="Times New Roman" w:cs="Times New Roman"/>
          <w:bCs/>
          <w:sz w:val="24"/>
          <w:szCs w:val="24"/>
          <w:lang w:val="pt-BR"/>
        </w:rPr>
        <w:t xml:space="preserve"> </w:t>
      </w:r>
      <w:r w:rsidRPr="002B1D6E">
        <w:rPr>
          <w:rFonts w:ascii="Times New Roman" w:hAnsi="Times New Roman" w:cs="Times New Roman"/>
          <w:bCs/>
          <w:sz w:val="24"/>
          <w:szCs w:val="24"/>
          <w:lang w:val="pt-BR"/>
        </w:rPr>
        <w:t>recuperarem suas terras do dano ambiental. Essas medidas</w:t>
      </w:r>
      <w:r w:rsidR="00F56F0B" w:rsidRPr="002B1D6E">
        <w:rPr>
          <w:rFonts w:ascii="Times New Roman" w:hAnsi="Times New Roman" w:cs="Times New Roman"/>
          <w:bCs/>
          <w:sz w:val="24"/>
          <w:szCs w:val="24"/>
          <w:lang w:val="pt-BR"/>
        </w:rPr>
        <w:t xml:space="preserve"> </w:t>
      </w:r>
      <w:r w:rsidRPr="002B1D6E">
        <w:rPr>
          <w:rFonts w:ascii="Times New Roman" w:hAnsi="Times New Roman" w:cs="Times New Roman"/>
          <w:bCs/>
          <w:sz w:val="24"/>
          <w:szCs w:val="24"/>
          <w:lang w:val="pt-BR"/>
        </w:rPr>
        <w:t xml:space="preserve">podem beneficiar cerca de </w:t>
      </w:r>
      <w:r w:rsidR="00F56F0B" w:rsidRPr="002B1D6E">
        <w:rPr>
          <w:rFonts w:ascii="Times New Roman" w:hAnsi="Times New Roman" w:cs="Times New Roman"/>
          <w:bCs/>
          <w:sz w:val="24"/>
          <w:szCs w:val="24"/>
          <w:lang w:val="pt-BR"/>
        </w:rPr>
        <w:t>90% das propriedades rurais bra</w:t>
      </w:r>
      <w:r w:rsidRPr="002B1D6E">
        <w:rPr>
          <w:rFonts w:ascii="Times New Roman" w:hAnsi="Times New Roman" w:cs="Times New Roman"/>
          <w:bCs/>
          <w:sz w:val="24"/>
          <w:szCs w:val="24"/>
          <w:lang w:val="pt-BR"/>
        </w:rPr>
        <w:t>sileiras e punir aquelas que historicamente cumpriram a lei</w:t>
      </w:r>
      <w:r w:rsidR="00F56F0B" w:rsidRPr="002B1D6E">
        <w:rPr>
          <w:rFonts w:ascii="Times New Roman" w:hAnsi="Times New Roman" w:cs="Times New Roman"/>
          <w:bCs/>
          <w:sz w:val="24"/>
          <w:szCs w:val="24"/>
          <w:lang w:val="pt-BR"/>
        </w:rPr>
        <w:t xml:space="preserve"> </w:t>
      </w:r>
      <w:r w:rsidRPr="002B1D6E">
        <w:rPr>
          <w:rFonts w:ascii="Times New Roman" w:hAnsi="Times New Roman" w:cs="Times New Roman"/>
          <w:bCs/>
          <w:sz w:val="24"/>
          <w:szCs w:val="24"/>
          <w:lang w:val="pt-BR"/>
        </w:rPr>
        <w:t xml:space="preserve">(Soares-Filho </w:t>
      </w:r>
      <w:proofErr w:type="spellStart"/>
      <w:proofErr w:type="gramStart"/>
      <w:r w:rsidRPr="002B1D6E">
        <w:rPr>
          <w:rFonts w:ascii="Times New Roman" w:hAnsi="Times New Roman" w:cs="Times New Roman"/>
          <w:bCs/>
          <w:sz w:val="24"/>
          <w:szCs w:val="24"/>
          <w:lang w:val="pt-BR"/>
        </w:rPr>
        <w:t>et</w:t>
      </w:r>
      <w:proofErr w:type="spellEnd"/>
      <w:proofErr w:type="gramEnd"/>
      <w:r w:rsidRPr="002B1D6E">
        <w:rPr>
          <w:rFonts w:ascii="Times New Roman" w:hAnsi="Times New Roman" w:cs="Times New Roman"/>
          <w:bCs/>
          <w:sz w:val="24"/>
          <w:szCs w:val="24"/>
          <w:lang w:val="pt-BR"/>
        </w:rPr>
        <w:t xml:space="preserve"> al., 2014</w:t>
      </w:r>
      <w:r w:rsidR="00F56F0B" w:rsidRPr="002B1D6E">
        <w:rPr>
          <w:rFonts w:ascii="Times New Roman" w:hAnsi="Times New Roman" w:cs="Times New Roman"/>
          <w:bCs/>
          <w:sz w:val="24"/>
          <w:szCs w:val="24"/>
          <w:lang w:val="pt-BR"/>
        </w:rPr>
        <w:t xml:space="preserve"> </w:t>
      </w:r>
      <w:proofErr w:type="spellStart"/>
      <w:r w:rsidR="00F56F0B" w:rsidRPr="002B1D6E">
        <w:rPr>
          <w:rFonts w:ascii="Times New Roman" w:hAnsi="Times New Roman" w:cs="Times New Roman"/>
          <w:bCs/>
          <w:sz w:val="24"/>
          <w:szCs w:val="24"/>
          <w:lang w:val="pt-BR"/>
        </w:rPr>
        <w:t>apaud</w:t>
      </w:r>
      <w:proofErr w:type="spellEnd"/>
      <w:r w:rsidR="00F56F0B" w:rsidRPr="002B1D6E">
        <w:rPr>
          <w:rFonts w:ascii="Times New Roman" w:hAnsi="Times New Roman" w:cs="Times New Roman"/>
          <w:bCs/>
          <w:sz w:val="24"/>
          <w:szCs w:val="24"/>
          <w:lang w:val="pt-BR"/>
        </w:rPr>
        <w:t xml:space="preserve"> </w:t>
      </w:r>
      <w:proofErr w:type="spellStart"/>
      <w:r w:rsidR="00F56F0B" w:rsidRPr="002B1D6E">
        <w:rPr>
          <w:rFonts w:ascii="Times New Roman" w:hAnsi="Times New Roman" w:cs="Times New Roman"/>
          <w:bCs/>
          <w:sz w:val="24"/>
          <w:szCs w:val="24"/>
          <w:lang w:val="pt-BR"/>
        </w:rPr>
        <w:t>Brancalion</w:t>
      </w:r>
      <w:proofErr w:type="spellEnd"/>
      <w:r w:rsidR="00F56F0B" w:rsidRPr="002B1D6E">
        <w:rPr>
          <w:rFonts w:ascii="Times New Roman" w:hAnsi="Times New Roman" w:cs="Times New Roman"/>
          <w:bCs/>
          <w:sz w:val="24"/>
          <w:szCs w:val="24"/>
          <w:lang w:val="pt-BR"/>
        </w:rPr>
        <w:t>, 2016</w:t>
      </w:r>
      <w:r w:rsidRPr="002B1D6E">
        <w:rPr>
          <w:rFonts w:ascii="Times New Roman" w:hAnsi="Times New Roman" w:cs="Times New Roman"/>
          <w:bCs/>
          <w:sz w:val="24"/>
          <w:szCs w:val="24"/>
          <w:lang w:val="pt-BR"/>
        </w:rPr>
        <w:t>).</w:t>
      </w:r>
      <w:r w:rsidR="00F56F0B" w:rsidRPr="002B1D6E">
        <w:rPr>
          <w:rFonts w:ascii="Times New Roman" w:hAnsi="Times New Roman" w:cs="Times New Roman"/>
          <w:bCs/>
          <w:sz w:val="24"/>
          <w:szCs w:val="24"/>
          <w:lang w:val="pt-BR"/>
        </w:rPr>
        <w:t xml:space="preserve"> Essas anistias são perigosas</w:t>
      </w:r>
      <w:proofErr w:type="gramStart"/>
      <w:r w:rsidR="00F56F0B" w:rsidRPr="002B1D6E">
        <w:rPr>
          <w:rFonts w:ascii="Times New Roman" w:hAnsi="Times New Roman" w:cs="Times New Roman"/>
          <w:bCs/>
          <w:sz w:val="24"/>
          <w:szCs w:val="24"/>
          <w:lang w:val="pt-BR"/>
        </w:rPr>
        <w:t xml:space="preserve"> pois</w:t>
      </w:r>
      <w:proofErr w:type="gramEnd"/>
      <w:r w:rsidR="00F56F0B" w:rsidRPr="002B1D6E">
        <w:rPr>
          <w:rFonts w:ascii="Times New Roman" w:hAnsi="Times New Roman" w:cs="Times New Roman"/>
          <w:bCs/>
          <w:sz w:val="24"/>
          <w:szCs w:val="24"/>
          <w:lang w:val="pt-BR"/>
        </w:rPr>
        <w:t xml:space="preserve"> permitem que se possa gerar a expectativa de que revisões futuras da lei possam novamente beneficiar os proprietário descumpridores da lei, assim como permitem que haja um ganho econômico dos autores de crimes ambientais ao passo que eles não respondem legalmente ao danos que cometem e podem continuar lucrando com o cultivo de áreas ocupadas ilegalmente (</w:t>
      </w:r>
      <w:proofErr w:type="spellStart"/>
      <w:r w:rsidR="00F56F0B" w:rsidRPr="002B1D6E">
        <w:rPr>
          <w:rFonts w:ascii="Times New Roman" w:hAnsi="Times New Roman" w:cs="Times New Roman"/>
          <w:bCs/>
          <w:sz w:val="24"/>
          <w:szCs w:val="24"/>
          <w:lang w:val="pt-BR"/>
        </w:rPr>
        <w:t>Brancalion</w:t>
      </w:r>
      <w:proofErr w:type="spellEnd"/>
      <w:r w:rsidR="00F56F0B" w:rsidRPr="002B1D6E">
        <w:rPr>
          <w:rFonts w:ascii="Times New Roman" w:hAnsi="Times New Roman" w:cs="Times New Roman"/>
          <w:bCs/>
          <w:sz w:val="24"/>
          <w:szCs w:val="24"/>
          <w:lang w:val="pt-BR"/>
        </w:rPr>
        <w:t>, 2016).</w:t>
      </w:r>
    </w:p>
    <w:p w:rsidR="004E1D0B" w:rsidRPr="002B1D6E" w:rsidRDefault="004E1D0B" w:rsidP="00983B12">
      <w:pPr>
        <w:spacing w:line="360" w:lineRule="auto"/>
        <w:ind w:firstLine="840"/>
        <w:rPr>
          <w:rFonts w:ascii="Times New Roman" w:hAnsi="Times New Roman" w:cs="Times New Roman"/>
          <w:bCs/>
          <w:sz w:val="24"/>
          <w:szCs w:val="24"/>
          <w:lang w:val="pt-BR"/>
        </w:rPr>
      </w:pPr>
    </w:p>
    <w:p w:rsidR="00B74F65" w:rsidRPr="002B1D6E" w:rsidRDefault="004E1D0B" w:rsidP="00983B12">
      <w:pPr>
        <w:spacing w:line="360" w:lineRule="auto"/>
        <w:rPr>
          <w:rFonts w:ascii="Times New Roman" w:hAnsi="Times New Roman" w:cs="Times New Roman"/>
          <w:bCs/>
          <w:sz w:val="24"/>
          <w:szCs w:val="24"/>
          <w:lang w:val="pt-BR"/>
        </w:rPr>
      </w:pPr>
      <w:r w:rsidRPr="002B1D6E">
        <w:rPr>
          <w:rFonts w:ascii="Times New Roman" w:hAnsi="Times New Roman" w:cs="Times New Roman"/>
          <w:b/>
          <w:bCs/>
          <w:iCs/>
          <w:sz w:val="24"/>
          <w:szCs w:val="24"/>
          <w:lang w:val="pt-BR"/>
        </w:rPr>
        <w:t>I</w:t>
      </w:r>
      <w:r w:rsidR="002B1D6E" w:rsidRPr="002B1D6E">
        <w:rPr>
          <w:rFonts w:ascii="Times New Roman" w:hAnsi="Times New Roman" w:cs="Times New Roman"/>
          <w:b/>
          <w:bCs/>
          <w:iCs/>
          <w:sz w:val="24"/>
          <w:szCs w:val="24"/>
          <w:lang w:val="pt-BR"/>
        </w:rPr>
        <w:t>mpactos das propostas sobre a biodiversidade</w:t>
      </w:r>
    </w:p>
    <w:p w:rsidR="00F2640C" w:rsidRPr="002B1D6E" w:rsidRDefault="00F2640C" w:rsidP="00983B12">
      <w:pPr>
        <w:spacing w:line="360" w:lineRule="auto"/>
        <w:ind w:firstLine="840"/>
        <w:rPr>
          <w:rFonts w:ascii="Times New Roman" w:hAnsi="Times New Roman" w:cs="Times New Roman"/>
          <w:sz w:val="24"/>
          <w:szCs w:val="24"/>
          <w:lang w:val="pt-BR"/>
        </w:rPr>
      </w:pPr>
      <w:r w:rsidRPr="002B1D6E">
        <w:rPr>
          <w:rFonts w:ascii="Times New Roman" w:hAnsi="Times New Roman" w:cs="Times New Roman"/>
          <w:bCs/>
          <w:sz w:val="24"/>
          <w:szCs w:val="24"/>
          <w:lang w:val="pt-BR"/>
        </w:rPr>
        <w:t xml:space="preserve">De acordo com </w:t>
      </w:r>
      <w:proofErr w:type="spellStart"/>
      <w:r w:rsidRPr="002B1D6E">
        <w:rPr>
          <w:rFonts w:ascii="Times New Roman" w:hAnsi="Times New Roman" w:cs="Times New Roman"/>
          <w:bCs/>
          <w:sz w:val="24"/>
          <w:szCs w:val="24"/>
          <w:lang w:val="pt-BR"/>
        </w:rPr>
        <w:t>Brancalion</w:t>
      </w:r>
      <w:proofErr w:type="spellEnd"/>
      <w:r w:rsidRPr="002B1D6E">
        <w:rPr>
          <w:rFonts w:ascii="Times New Roman" w:hAnsi="Times New Roman" w:cs="Times New Roman"/>
          <w:bCs/>
          <w:sz w:val="24"/>
          <w:szCs w:val="24"/>
          <w:lang w:val="pt-BR"/>
        </w:rPr>
        <w:t xml:space="preserve"> e colaboradores (2016), dado que 53% da vegetação nativa remanescente no país se encontram em propriedades rurais particulares, e não dentro de unidades de conservação, o cumprimento efetivo da LPVN é fundamental para a preservação do que resta da </w:t>
      </w:r>
      <w:r w:rsidRPr="002B1D6E">
        <w:rPr>
          <w:rFonts w:ascii="Times New Roman" w:hAnsi="Times New Roman" w:cs="Times New Roman"/>
          <w:bCs/>
          <w:sz w:val="24"/>
          <w:szCs w:val="24"/>
          <w:lang w:val="pt-BR"/>
        </w:rPr>
        <w:lastRenderedPageBreak/>
        <w:t xml:space="preserve">flora, da fauna e dos mananciais brasileiros (Soares-Filho </w:t>
      </w:r>
      <w:proofErr w:type="spellStart"/>
      <w:proofErr w:type="gramStart"/>
      <w:r w:rsidRPr="002B1D6E">
        <w:rPr>
          <w:rFonts w:ascii="Times New Roman" w:hAnsi="Times New Roman" w:cs="Times New Roman"/>
          <w:bCs/>
          <w:sz w:val="24"/>
          <w:szCs w:val="24"/>
          <w:lang w:val="pt-BR"/>
        </w:rPr>
        <w:t>et</w:t>
      </w:r>
      <w:proofErr w:type="spellEnd"/>
      <w:proofErr w:type="gramEnd"/>
      <w:r w:rsidRPr="002B1D6E">
        <w:rPr>
          <w:rFonts w:ascii="Times New Roman" w:hAnsi="Times New Roman" w:cs="Times New Roman"/>
          <w:bCs/>
          <w:sz w:val="24"/>
          <w:szCs w:val="24"/>
          <w:lang w:val="pt-BR"/>
        </w:rPr>
        <w:t xml:space="preserve"> al., 2014) e essa proporção chega a 90% na Mata Atlântica, o bioma mais degradado do país, no qual se concentra mais de 60% da população brasileira(Ribeiro </w:t>
      </w:r>
      <w:proofErr w:type="spellStart"/>
      <w:r w:rsidRPr="002B1D6E">
        <w:rPr>
          <w:rFonts w:ascii="Times New Roman" w:hAnsi="Times New Roman" w:cs="Times New Roman"/>
          <w:bCs/>
          <w:sz w:val="24"/>
          <w:szCs w:val="24"/>
          <w:lang w:val="pt-BR"/>
        </w:rPr>
        <w:t>et</w:t>
      </w:r>
      <w:proofErr w:type="spellEnd"/>
      <w:r w:rsidRPr="002B1D6E">
        <w:rPr>
          <w:rFonts w:ascii="Times New Roman" w:hAnsi="Times New Roman" w:cs="Times New Roman"/>
          <w:bCs/>
          <w:sz w:val="24"/>
          <w:szCs w:val="24"/>
          <w:lang w:val="pt-BR"/>
        </w:rPr>
        <w:t xml:space="preserve"> al., 2009)”.</w:t>
      </w:r>
      <w:r w:rsidR="004E1D0B" w:rsidRPr="002B1D6E">
        <w:rPr>
          <w:rFonts w:ascii="Times New Roman" w:hAnsi="Times New Roman" w:cs="Times New Roman"/>
          <w:bCs/>
          <w:sz w:val="24"/>
          <w:szCs w:val="24"/>
          <w:lang w:val="pt-BR"/>
        </w:rPr>
        <w:tab/>
      </w:r>
    </w:p>
    <w:p w:rsidR="00B74F65" w:rsidRPr="002B1D6E" w:rsidRDefault="004E1D0B" w:rsidP="00983B12">
      <w:pPr>
        <w:spacing w:line="360" w:lineRule="auto"/>
        <w:ind w:firstLine="840"/>
        <w:rPr>
          <w:rFonts w:ascii="Times New Roman" w:hAnsi="Times New Roman" w:cs="Times New Roman"/>
          <w:bCs/>
          <w:sz w:val="24"/>
          <w:szCs w:val="24"/>
          <w:lang w:val="pt-BR"/>
        </w:rPr>
      </w:pPr>
      <w:r w:rsidRPr="002B1D6E">
        <w:rPr>
          <w:rFonts w:ascii="Times New Roman" w:hAnsi="Times New Roman" w:cs="Times New Roman"/>
          <w:bCs/>
          <w:sz w:val="24"/>
          <w:szCs w:val="24"/>
          <w:lang w:val="pt-BR"/>
        </w:rPr>
        <w:t xml:space="preserve">De acordo com </w:t>
      </w:r>
      <w:proofErr w:type="spellStart"/>
      <w:r w:rsidRPr="002B1D6E">
        <w:rPr>
          <w:rFonts w:ascii="Times New Roman" w:hAnsi="Times New Roman" w:cs="Times New Roman"/>
          <w:bCs/>
          <w:sz w:val="24"/>
          <w:szCs w:val="24"/>
          <w:lang w:val="pt-BR"/>
        </w:rPr>
        <w:t>Metzger</w:t>
      </w:r>
      <w:proofErr w:type="spellEnd"/>
      <w:r w:rsidRPr="002B1D6E">
        <w:rPr>
          <w:rFonts w:ascii="Times New Roman" w:hAnsi="Times New Roman" w:cs="Times New Roman"/>
          <w:bCs/>
          <w:sz w:val="24"/>
          <w:szCs w:val="24"/>
          <w:lang w:val="pt-BR"/>
        </w:rPr>
        <w:t xml:space="preserve"> e colaboradores (2010), os impactos mais gerais esperados pelas mudanças no CF são: </w:t>
      </w:r>
      <w:r w:rsidR="009044DC" w:rsidRPr="002B1D6E">
        <w:rPr>
          <w:rFonts w:ascii="Times New Roman" w:hAnsi="Times New Roman" w:cs="Times New Roman"/>
          <w:bCs/>
          <w:sz w:val="24"/>
          <w:szCs w:val="24"/>
          <w:lang w:val="pt-BR"/>
        </w:rPr>
        <w:t xml:space="preserve">extinção de espécies de animais e plantas; aumento da emissão de CO2; redução de diversos serviços ecossistêmicos (como a polinização e a proteção de recursos hídricos); a propagação de doenças transmitidas por animais silvestres; </w:t>
      </w:r>
      <w:r w:rsidR="0083676E" w:rsidRPr="002B1D6E">
        <w:rPr>
          <w:rFonts w:ascii="Times New Roman" w:hAnsi="Times New Roman" w:cs="Times New Roman"/>
          <w:bCs/>
          <w:sz w:val="24"/>
          <w:szCs w:val="24"/>
          <w:lang w:val="pt-BR"/>
        </w:rPr>
        <w:t>assoreamento de rios, reservatórios e portos, com implicações no abastecimento de água, energia e escoamento de produção no país. Além disso, há conseqüências especialmente críticas que os pesquisadores destacaram:</w:t>
      </w:r>
    </w:p>
    <w:p w:rsidR="0007522B" w:rsidRPr="002B1D6E" w:rsidRDefault="0083676E" w:rsidP="00983B12">
      <w:pPr>
        <w:pStyle w:val="PargrafodaLista"/>
        <w:numPr>
          <w:ilvl w:val="0"/>
          <w:numId w:val="5"/>
        </w:numPr>
        <w:spacing w:line="360" w:lineRule="auto"/>
        <w:ind w:left="1560"/>
        <w:rPr>
          <w:rFonts w:ascii="Times New Roman" w:hAnsi="Times New Roman" w:cs="Times New Roman"/>
          <w:bCs/>
          <w:sz w:val="24"/>
          <w:szCs w:val="24"/>
          <w:lang w:val="pt-BR"/>
        </w:rPr>
      </w:pPr>
      <w:r w:rsidRPr="002B1D6E">
        <w:rPr>
          <w:rFonts w:ascii="Times New Roman" w:hAnsi="Times New Roman" w:cs="Times New Roman"/>
          <w:bCs/>
          <w:sz w:val="24"/>
          <w:szCs w:val="24"/>
          <w:lang w:val="pt-BR"/>
        </w:rPr>
        <w:t>A redução da faixa de proteção dos rios com até 5 m de largura de 30 para 15 m</w:t>
      </w:r>
      <w:r w:rsidRPr="002B1D6E">
        <w:rPr>
          <w:rFonts w:ascii="Times New Roman" w:hAnsi="Times New Roman" w:cs="Times New Roman"/>
          <w:kern w:val="0"/>
          <w:sz w:val="24"/>
          <w:szCs w:val="24"/>
          <w:lang w:val="pt-BR"/>
        </w:rPr>
        <w:t xml:space="preserve"> </w:t>
      </w:r>
      <w:r w:rsidRPr="002B1D6E">
        <w:rPr>
          <w:rFonts w:ascii="Times New Roman" w:hAnsi="Times New Roman" w:cs="Times New Roman"/>
          <w:bCs/>
          <w:sz w:val="24"/>
          <w:szCs w:val="24"/>
          <w:lang w:val="pt-BR"/>
        </w:rPr>
        <w:t>poderá gerar um impacto muito grande sobre a biodiversidade, pois esses rios representam grande parte da rede hidrográfica brasileira, e contêm uma fauna única, incluindo anuros, peixes</w:t>
      </w:r>
      <w:r w:rsidR="001E67D4" w:rsidRPr="002B1D6E">
        <w:rPr>
          <w:rFonts w:ascii="Times New Roman" w:hAnsi="Times New Roman" w:cs="Times New Roman"/>
          <w:bCs/>
          <w:sz w:val="24"/>
          <w:szCs w:val="24"/>
          <w:lang w:val="pt-BR"/>
        </w:rPr>
        <w:t xml:space="preserve">, aves e borboletas que dependem dessa região para sobreviver e parte desses estão sob ameaça de extinção. </w:t>
      </w:r>
    </w:p>
    <w:p w:rsidR="001E67D4" w:rsidRPr="002B1D6E" w:rsidRDefault="001E67D4" w:rsidP="00983B12">
      <w:pPr>
        <w:pStyle w:val="PargrafodaLista"/>
        <w:numPr>
          <w:ilvl w:val="0"/>
          <w:numId w:val="5"/>
        </w:numPr>
        <w:spacing w:line="360" w:lineRule="auto"/>
        <w:ind w:left="1560"/>
        <w:rPr>
          <w:rFonts w:ascii="Times New Roman" w:hAnsi="Times New Roman" w:cs="Times New Roman"/>
          <w:bCs/>
          <w:sz w:val="24"/>
          <w:szCs w:val="24"/>
          <w:lang w:val="pt-BR"/>
        </w:rPr>
      </w:pPr>
      <w:r w:rsidRPr="002B1D6E">
        <w:rPr>
          <w:rFonts w:ascii="Times New Roman" w:hAnsi="Times New Roman" w:cs="Times New Roman"/>
          <w:bCs/>
          <w:sz w:val="24"/>
          <w:szCs w:val="24"/>
          <w:lang w:val="pt-BR"/>
        </w:rPr>
        <w:t xml:space="preserve">Exclusão das várzeas das </w:t>
      </w:r>
      <w:proofErr w:type="spellStart"/>
      <w:r w:rsidRPr="002B1D6E">
        <w:rPr>
          <w:rFonts w:ascii="Times New Roman" w:hAnsi="Times New Roman" w:cs="Times New Roman"/>
          <w:bCs/>
          <w:sz w:val="24"/>
          <w:szCs w:val="24"/>
          <w:lang w:val="pt-BR"/>
        </w:rPr>
        <w:t>APPs</w:t>
      </w:r>
      <w:proofErr w:type="spellEnd"/>
      <w:r w:rsidRPr="002B1D6E">
        <w:rPr>
          <w:rFonts w:ascii="Times New Roman" w:hAnsi="Times New Roman" w:cs="Times New Roman"/>
          <w:bCs/>
          <w:sz w:val="24"/>
          <w:szCs w:val="24"/>
          <w:lang w:val="pt-BR"/>
        </w:rPr>
        <w:t xml:space="preserve"> </w:t>
      </w:r>
      <w:r w:rsidR="00870BB7" w:rsidRPr="002B1D6E">
        <w:rPr>
          <w:rFonts w:ascii="Times New Roman" w:hAnsi="Times New Roman" w:cs="Times New Roman"/>
          <w:bCs/>
          <w:sz w:val="24"/>
          <w:szCs w:val="24"/>
          <w:lang w:val="pt-BR"/>
        </w:rPr>
        <w:t>–</w:t>
      </w:r>
      <w:r w:rsidRPr="002B1D6E">
        <w:rPr>
          <w:rFonts w:ascii="Times New Roman" w:hAnsi="Times New Roman" w:cs="Times New Roman"/>
          <w:bCs/>
          <w:sz w:val="24"/>
          <w:szCs w:val="24"/>
          <w:lang w:val="pt-BR"/>
        </w:rPr>
        <w:t xml:space="preserve"> </w:t>
      </w:r>
      <w:r w:rsidR="00870BB7" w:rsidRPr="002B1D6E">
        <w:rPr>
          <w:rFonts w:ascii="Times New Roman" w:hAnsi="Times New Roman" w:cs="Times New Roman"/>
          <w:bCs/>
          <w:sz w:val="24"/>
          <w:szCs w:val="24"/>
          <w:lang w:val="pt-BR"/>
        </w:rPr>
        <w:t>as várzeas possuem a sua importância por prestar serviços ecossistêmicos importantes para o ser humano, por abrigarem uma fauna e flora particular, por dissipar as forcas erosivas do escoamento superficial de águas pluviais e por serem essenciais para populações ribeirinhas da região amazônica</w:t>
      </w:r>
      <w:r w:rsidR="004A0CBA" w:rsidRPr="002B1D6E">
        <w:rPr>
          <w:rFonts w:ascii="Times New Roman" w:hAnsi="Times New Roman" w:cs="Times New Roman"/>
          <w:bCs/>
          <w:sz w:val="24"/>
          <w:szCs w:val="24"/>
          <w:lang w:val="pt-BR"/>
        </w:rPr>
        <w:t>.</w:t>
      </w:r>
    </w:p>
    <w:p w:rsidR="00870BB7" w:rsidRPr="002B1D6E" w:rsidRDefault="00870BB7" w:rsidP="00983B12">
      <w:pPr>
        <w:pStyle w:val="PargrafodaLista"/>
        <w:numPr>
          <w:ilvl w:val="0"/>
          <w:numId w:val="5"/>
        </w:numPr>
        <w:spacing w:line="360" w:lineRule="auto"/>
        <w:ind w:left="1560"/>
        <w:rPr>
          <w:rFonts w:ascii="Times New Roman" w:hAnsi="Times New Roman" w:cs="Times New Roman"/>
          <w:bCs/>
          <w:sz w:val="24"/>
          <w:szCs w:val="24"/>
          <w:lang w:val="pt-BR"/>
        </w:rPr>
      </w:pPr>
      <w:r w:rsidRPr="002B1D6E">
        <w:rPr>
          <w:rFonts w:ascii="Times New Roman" w:hAnsi="Times New Roman" w:cs="Times New Roman"/>
          <w:bCs/>
          <w:iCs/>
          <w:sz w:val="24"/>
          <w:szCs w:val="24"/>
          <w:lang w:val="pt-BR"/>
        </w:rPr>
        <w:t xml:space="preserve">Exclusão de topos de morro e áreas com mais de 1.800 m de altitude das APP – além de serem áreas importantes para recarga do lençol freático, abriga fauna e flora peculiares. </w:t>
      </w:r>
    </w:p>
    <w:p w:rsidR="00870BB7" w:rsidRPr="002B1D6E" w:rsidRDefault="00870BB7" w:rsidP="00983B12">
      <w:pPr>
        <w:pStyle w:val="PargrafodaLista"/>
        <w:numPr>
          <w:ilvl w:val="0"/>
          <w:numId w:val="5"/>
        </w:numPr>
        <w:spacing w:line="360" w:lineRule="auto"/>
        <w:ind w:left="1560"/>
        <w:rPr>
          <w:rFonts w:ascii="Times New Roman" w:hAnsi="Times New Roman" w:cs="Times New Roman"/>
          <w:bCs/>
          <w:sz w:val="24"/>
          <w:szCs w:val="24"/>
          <w:lang w:val="pt-BR"/>
        </w:rPr>
      </w:pPr>
      <w:r w:rsidRPr="002B1D6E">
        <w:rPr>
          <w:rFonts w:ascii="Times New Roman" w:hAnsi="Times New Roman" w:cs="Times New Roman"/>
          <w:bCs/>
          <w:iCs/>
          <w:sz w:val="24"/>
          <w:szCs w:val="24"/>
          <w:lang w:val="pt-BR"/>
        </w:rPr>
        <w:t xml:space="preserve">Redução da RL fora da Amazônia Legal - A necessidade de </w:t>
      </w:r>
      <w:r w:rsidR="00D75C03" w:rsidRPr="002B1D6E">
        <w:rPr>
          <w:rFonts w:ascii="Times New Roman" w:hAnsi="Times New Roman" w:cs="Times New Roman"/>
          <w:bCs/>
          <w:iCs/>
          <w:sz w:val="24"/>
          <w:szCs w:val="24"/>
          <w:lang w:val="pt-BR"/>
        </w:rPr>
        <w:t>manutenção</w:t>
      </w:r>
      <w:r w:rsidRPr="002B1D6E">
        <w:rPr>
          <w:rFonts w:ascii="Times New Roman" w:hAnsi="Times New Roman" w:cs="Times New Roman"/>
          <w:bCs/>
          <w:iCs/>
          <w:sz w:val="24"/>
          <w:szCs w:val="24"/>
          <w:lang w:val="pt-BR"/>
        </w:rPr>
        <w:t xml:space="preserve"> das atuais RL se baseia na sua importância </w:t>
      </w:r>
      <w:r w:rsidR="00D75C03" w:rsidRPr="002B1D6E">
        <w:rPr>
          <w:rFonts w:ascii="Times New Roman" w:hAnsi="Times New Roman" w:cs="Times New Roman"/>
          <w:bCs/>
          <w:iCs/>
          <w:sz w:val="24"/>
          <w:szCs w:val="24"/>
          <w:lang w:val="pt-BR"/>
        </w:rPr>
        <w:t xml:space="preserve">advinda dos seus serviços ecossistêmicos prestados, as áreas relevantes para a biodiversidade e por funcionar como trampolim ecológico no deslocamento de espécies pela paisagem. </w:t>
      </w:r>
    </w:p>
    <w:p w:rsidR="00CD0C5E" w:rsidRPr="002B1D6E" w:rsidRDefault="00D75C03" w:rsidP="00983B12">
      <w:pPr>
        <w:pStyle w:val="PargrafodaLista"/>
        <w:numPr>
          <w:ilvl w:val="0"/>
          <w:numId w:val="5"/>
        </w:numPr>
        <w:spacing w:line="360" w:lineRule="auto"/>
        <w:ind w:left="1560"/>
        <w:rPr>
          <w:rFonts w:ascii="Times New Roman" w:hAnsi="Times New Roman" w:cs="Times New Roman"/>
          <w:bCs/>
          <w:sz w:val="24"/>
          <w:szCs w:val="24"/>
          <w:lang w:val="pt-BR"/>
        </w:rPr>
      </w:pPr>
      <w:r w:rsidRPr="002B1D6E">
        <w:rPr>
          <w:rFonts w:ascii="Times New Roman" w:hAnsi="Times New Roman" w:cs="Times New Roman"/>
          <w:bCs/>
          <w:iCs/>
          <w:sz w:val="24"/>
          <w:szCs w:val="24"/>
          <w:lang w:val="pt-BR"/>
        </w:rPr>
        <w:t xml:space="preserve">Redução da RL na Amazônia Legal – essa alteração reduzirá o patamar de cobertura </w:t>
      </w:r>
      <w:r w:rsidRPr="002B1D6E">
        <w:rPr>
          <w:rFonts w:ascii="Times New Roman" w:hAnsi="Times New Roman" w:cs="Times New Roman"/>
          <w:bCs/>
          <w:iCs/>
          <w:sz w:val="24"/>
          <w:szCs w:val="24"/>
          <w:lang w:val="pt-BR"/>
        </w:rPr>
        <w:lastRenderedPageBreak/>
        <w:t xml:space="preserve">florestal da Amazônia para níveis abaixo de 60%, ou seja, abaixo do limiar crítico para a manutenção da conectividade física da floresta. </w:t>
      </w:r>
    </w:p>
    <w:p w:rsidR="00D75C03" w:rsidRPr="002B1D6E" w:rsidRDefault="00D75C03" w:rsidP="00983B12">
      <w:pPr>
        <w:pStyle w:val="PargrafodaLista"/>
        <w:numPr>
          <w:ilvl w:val="0"/>
          <w:numId w:val="5"/>
        </w:numPr>
        <w:spacing w:line="360" w:lineRule="auto"/>
        <w:ind w:left="1560"/>
        <w:rPr>
          <w:rFonts w:ascii="Times New Roman" w:hAnsi="Times New Roman" w:cs="Times New Roman"/>
          <w:bCs/>
          <w:sz w:val="24"/>
          <w:szCs w:val="24"/>
          <w:lang w:val="pt-BR"/>
        </w:rPr>
      </w:pPr>
      <w:r w:rsidRPr="002B1D6E">
        <w:rPr>
          <w:rFonts w:ascii="Times New Roman" w:hAnsi="Times New Roman" w:cs="Times New Roman"/>
          <w:bCs/>
          <w:iCs/>
          <w:sz w:val="24"/>
          <w:szCs w:val="24"/>
          <w:lang w:val="pt-BR"/>
        </w:rPr>
        <w:t xml:space="preserve">Compensação da RL dentro do mesmo Bioma </w:t>
      </w:r>
      <w:r w:rsidR="00CD0C5E" w:rsidRPr="002B1D6E">
        <w:rPr>
          <w:rFonts w:ascii="Times New Roman" w:hAnsi="Times New Roman" w:cs="Times New Roman"/>
          <w:bCs/>
          <w:iCs/>
          <w:sz w:val="24"/>
          <w:szCs w:val="24"/>
          <w:lang w:val="pt-BR"/>
        </w:rPr>
        <w:t>–</w:t>
      </w:r>
      <w:r w:rsidRPr="002B1D6E">
        <w:rPr>
          <w:rFonts w:ascii="Times New Roman" w:hAnsi="Times New Roman" w:cs="Times New Roman"/>
          <w:bCs/>
          <w:iCs/>
          <w:sz w:val="24"/>
          <w:szCs w:val="24"/>
          <w:lang w:val="pt-BR"/>
        </w:rPr>
        <w:t xml:space="preserve"> </w:t>
      </w:r>
      <w:r w:rsidR="00CD0C5E" w:rsidRPr="002B1D6E">
        <w:rPr>
          <w:rFonts w:ascii="Times New Roman" w:hAnsi="Times New Roman" w:cs="Times New Roman"/>
          <w:bCs/>
          <w:iCs/>
          <w:sz w:val="24"/>
          <w:szCs w:val="24"/>
          <w:lang w:val="pt-BR"/>
        </w:rPr>
        <w:t xml:space="preserve">além de desconsiderar a diferença ecológica entre as espécies de biomas de cada região esse tópico ignora o fato de que </w:t>
      </w:r>
      <w:r w:rsidR="00CD0C5E" w:rsidRPr="002B1D6E">
        <w:rPr>
          <w:rFonts w:ascii="Times New Roman" w:hAnsi="Times New Roman" w:cs="Times New Roman"/>
          <w:kern w:val="0"/>
          <w:sz w:val="24"/>
          <w:szCs w:val="24"/>
          <w:lang w:val="pt-BR"/>
        </w:rPr>
        <w:t xml:space="preserve">qualquer compensação de perda da RL em uma região realizada em outra área, não repõe os serviços ecossistêmicos que a RL perdida prestava na sua área original. </w:t>
      </w:r>
    </w:p>
    <w:p w:rsidR="00CD0C5E" w:rsidRPr="002B1D6E" w:rsidRDefault="00CD0C5E" w:rsidP="00983B12">
      <w:pPr>
        <w:pStyle w:val="PargrafodaLista"/>
        <w:numPr>
          <w:ilvl w:val="0"/>
          <w:numId w:val="5"/>
        </w:numPr>
        <w:spacing w:line="360" w:lineRule="auto"/>
        <w:ind w:left="1560"/>
        <w:rPr>
          <w:rFonts w:ascii="Times New Roman" w:hAnsi="Times New Roman" w:cs="Times New Roman"/>
          <w:bCs/>
          <w:sz w:val="24"/>
          <w:szCs w:val="24"/>
          <w:lang w:val="pt-BR"/>
        </w:rPr>
      </w:pPr>
      <w:r w:rsidRPr="002B1D6E">
        <w:rPr>
          <w:rFonts w:ascii="Times New Roman" w:hAnsi="Times New Roman" w:cs="Times New Roman"/>
          <w:bCs/>
          <w:iCs/>
          <w:sz w:val="24"/>
          <w:szCs w:val="24"/>
          <w:lang w:val="pt-BR"/>
        </w:rPr>
        <w:t xml:space="preserve">Computo das APP nas RL </w:t>
      </w:r>
    </w:p>
    <w:p w:rsidR="00F1220F" w:rsidRPr="002B1D6E" w:rsidRDefault="00CD0C5E" w:rsidP="00983B12">
      <w:pPr>
        <w:pStyle w:val="PargrafodaLista"/>
        <w:numPr>
          <w:ilvl w:val="0"/>
          <w:numId w:val="5"/>
        </w:numPr>
        <w:spacing w:line="360" w:lineRule="auto"/>
        <w:ind w:left="1560"/>
        <w:rPr>
          <w:rFonts w:ascii="Times New Roman" w:hAnsi="Times New Roman" w:cs="Times New Roman"/>
          <w:bCs/>
          <w:sz w:val="24"/>
          <w:szCs w:val="24"/>
          <w:lang w:val="pt-BR"/>
        </w:rPr>
      </w:pPr>
      <w:r w:rsidRPr="002B1D6E">
        <w:rPr>
          <w:rFonts w:ascii="Times New Roman" w:hAnsi="Times New Roman" w:cs="Times New Roman"/>
          <w:bCs/>
          <w:iCs/>
          <w:sz w:val="24"/>
          <w:szCs w:val="24"/>
          <w:lang w:val="pt-BR"/>
        </w:rPr>
        <w:t xml:space="preserve">Plantio de </w:t>
      </w:r>
      <w:r w:rsidR="0007522B" w:rsidRPr="002B1D6E">
        <w:rPr>
          <w:rFonts w:ascii="Times New Roman" w:hAnsi="Times New Roman" w:cs="Times New Roman"/>
          <w:bCs/>
          <w:iCs/>
          <w:sz w:val="24"/>
          <w:szCs w:val="24"/>
          <w:lang w:val="pt-BR"/>
        </w:rPr>
        <w:t>espécies</w:t>
      </w:r>
      <w:r w:rsidRPr="002B1D6E">
        <w:rPr>
          <w:rFonts w:ascii="Times New Roman" w:hAnsi="Times New Roman" w:cs="Times New Roman"/>
          <w:bCs/>
          <w:iCs/>
          <w:sz w:val="24"/>
          <w:szCs w:val="24"/>
          <w:lang w:val="pt-BR"/>
        </w:rPr>
        <w:t xml:space="preserve"> </w:t>
      </w:r>
      <w:r w:rsidR="0007522B" w:rsidRPr="002B1D6E">
        <w:rPr>
          <w:rFonts w:ascii="Times New Roman" w:hAnsi="Times New Roman" w:cs="Times New Roman"/>
          <w:bCs/>
          <w:iCs/>
          <w:sz w:val="24"/>
          <w:szCs w:val="24"/>
          <w:lang w:val="pt-BR"/>
        </w:rPr>
        <w:t>exóticas</w:t>
      </w:r>
      <w:r w:rsidRPr="002B1D6E">
        <w:rPr>
          <w:rFonts w:ascii="Times New Roman" w:hAnsi="Times New Roman" w:cs="Times New Roman"/>
          <w:bCs/>
          <w:iCs/>
          <w:sz w:val="24"/>
          <w:szCs w:val="24"/>
          <w:lang w:val="pt-BR"/>
        </w:rPr>
        <w:t xml:space="preserve"> nas RL – as </w:t>
      </w:r>
      <w:proofErr w:type="spellStart"/>
      <w:r w:rsidRPr="002B1D6E">
        <w:rPr>
          <w:rFonts w:ascii="Times New Roman" w:hAnsi="Times New Roman" w:cs="Times New Roman"/>
          <w:bCs/>
          <w:iCs/>
          <w:sz w:val="24"/>
          <w:szCs w:val="24"/>
          <w:lang w:val="pt-BR"/>
        </w:rPr>
        <w:t>RLs</w:t>
      </w:r>
      <w:proofErr w:type="spellEnd"/>
      <w:r w:rsidRPr="002B1D6E">
        <w:rPr>
          <w:rFonts w:ascii="Times New Roman" w:hAnsi="Times New Roman" w:cs="Times New Roman"/>
          <w:bCs/>
          <w:iCs/>
          <w:sz w:val="24"/>
          <w:szCs w:val="24"/>
          <w:lang w:val="pt-BR"/>
        </w:rPr>
        <w:t xml:space="preserve"> possuem importância relevante para os proprietários rurais como fonte de renda alternativa</w:t>
      </w:r>
      <w:r w:rsidR="00AA7BCE" w:rsidRPr="002B1D6E">
        <w:rPr>
          <w:rFonts w:ascii="Times New Roman" w:hAnsi="Times New Roman" w:cs="Times New Roman"/>
          <w:bCs/>
          <w:iCs/>
          <w:sz w:val="24"/>
          <w:szCs w:val="24"/>
          <w:lang w:val="pt-BR"/>
        </w:rPr>
        <w:t xml:space="preserve">, que deveria ocorrer de forma sustentável de seus recursos, porém a LPVN permite a introdução de espécies exóticas em até 50% da área de RL. </w:t>
      </w:r>
    </w:p>
    <w:p w:rsidR="002B1D6E" w:rsidRPr="002B1D6E" w:rsidRDefault="002B1D6E" w:rsidP="00983B12">
      <w:pPr>
        <w:pStyle w:val="PargrafodaLista"/>
        <w:spacing w:line="360" w:lineRule="auto"/>
        <w:ind w:leftChars="0" w:left="1560"/>
        <w:rPr>
          <w:rFonts w:ascii="Times New Roman" w:hAnsi="Times New Roman" w:cs="Times New Roman"/>
          <w:bCs/>
          <w:sz w:val="24"/>
          <w:szCs w:val="24"/>
          <w:lang w:val="pt-BR"/>
        </w:rPr>
      </w:pPr>
    </w:p>
    <w:p w:rsidR="00AA7BCE" w:rsidRPr="002B1D6E" w:rsidRDefault="00AA7BCE" w:rsidP="00983B12">
      <w:pPr>
        <w:spacing w:line="360" w:lineRule="auto"/>
        <w:rPr>
          <w:rFonts w:ascii="Times New Roman" w:hAnsi="Times New Roman" w:cs="Times New Roman"/>
          <w:b/>
          <w:bCs/>
          <w:sz w:val="24"/>
          <w:szCs w:val="24"/>
          <w:lang w:val="pt-BR"/>
        </w:rPr>
      </w:pPr>
      <w:r w:rsidRPr="002B1D6E">
        <w:rPr>
          <w:rFonts w:ascii="Times New Roman" w:hAnsi="Times New Roman" w:cs="Times New Roman"/>
          <w:b/>
          <w:bCs/>
          <w:sz w:val="24"/>
          <w:szCs w:val="24"/>
          <w:lang w:val="pt-BR"/>
        </w:rPr>
        <w:t xml:space="preserve">Alternativas </w:t>
      </w:r>
    </w:p>
    <w:p w:rsidR="001C3757" w:rsidRPr="002B1D6E" w:rsidRDefault="001C3757" w:rsidP="00983B12">
      <w:pPr>
        <w:autoSpaceDE w:val="0"/>
        <w:autoSpaceDN w:val="0"/>
        <w:adjustRightInd w:val="0"/>
        <w:spacing w:line="360" w:lineRule="auto"/>
        <w:ind w:firstLine="840"/>
        <w:rPr>
          <w:rFonts w:ascii="Times New Roman" w:hAnsi="Times New Roman" w:cs="Times New Roman"/>
          <w:kern w:val="0"/>
          <w:sz w:val="24"/>
          <w:szCs w:val="24"/>
          <w:lang w:val="pt-BR"/>
        </w:rPr>
      </w:pPr>
      <w:r w:rsidRPr="002B1D6E">
        <w:rPr>
          <w:rFonts w:ascii="Times New Roman" w:hAnsi="Times New Roman" w:cs="Times New Roman"/>
          <w:kern w:val="0"/>
          <w:sz w:val="24"/>
          <w:szCs w:val="24"/>
          <w:lang w:val="pt-BR"/>
        </w:rPr>
        <w:t xml:space="preserve">O argumento de representantes do agronegócio em relação ao antigo Código Florestal era de que a expansão do agronegócio no Brasil estava sendo prejudicado por ele pelo fato de que não se podiam expandir as áreas de cultivo e exploração. Porém esse argumento é inválido, dado que </w:t>
      </w:r>
      <w:proofErr w:type="gramStart"/>
      <w:r w:rsidRPr="002B1D6E">
        <w:rPr>
          <w:rFonts w:ascii="Times New Roman" w:hAnsi="Times New Roman" w:cs="Times New Roman"/>
          <w:kern w:val="0"/>
          <w:sz w:val="24"/>
          <w:szCs w:val="24"/>
          <w:lang w:val="pt-BR"/>
        </w:rPr>
        <w:t>muito estudos</w:t>
      </w:r>
      <w:proofErr w:type="gramEnd"/>
      <w:r w:rsidRPr="002B1D6E">
        <w:rPr>
          <w:rFonts w:ascii="Times New Roman" w:hAnsi="Times New Roman" w:cs="Times New Roman"/>
          <w:kern w:val="0"/>
          <w:sz w:val="24"/>
          <w:szCs w:val="24"/>
          <w:lang w:val="pt-BR"/>
        </w:rPr>
        <w:t xml:space="preserve"> mostram que é possível expandir a produção atual agrícola brasileira sem necessariamente haver a </w:t>
      </w:r>
      <w:r w:rsidR="00F2640C" w:rsidRPr="002B1D6E">
        <w:rPr>
          <w:rFonts w:ascii="Times New Roman" w:hAnsi="Times New Roman" w:cs="Times New Roman"/>
          <w:kern w:val="0"/>
          <w:sz w:val="24"/>
          <w:szCs w:val="24"/>
          <w:lang w:val="pt-BR"/>
        </w:rPr>
        <w:t>expansão</w:t>
      </w:r>
      <w:r w:rsidRPr="002B1D6E">
        <w:rPr>
          <w:rFonts w:ascii="Times New Roman" w:hAnsi="Times New Roman" w:cs="Times New Roman"/>
          <w:kern w:val="0"/>
          <w:sz w:val="24"/>
          <w:szCs w:val="24"/>
          <w:lang w:val="pt-BR"/>
        </w:rPr>
        <w:t xml:space="preserve"> da fronteira agrícola. A área atual de terras com aptidão para agricultura permitiria praticamente dobrar a área de cultivo sem que se expandissem mais a área. Além disso, a pecuária no Brasil é caracterizada por ser muito </w:t>
      </w:r>
      <w:r w:rsidR="00F2640C" w:rsidRPr="002B1D6E">
        <w:rPr>
          <w:rFonts w:ascii="Times New Roman" w:hAnsi="Times New Roman" w:cs="Times New Roman"/>
          <w:kern w:val="0"/>
          <w:sz w:val="24"/>
          <w:szCs w:val="24"/>
          <w:lang w:val="pt-BR"/>
        </w:rPr>
        <w:t>extensiva</w:t>
      </w:r>
      <w:r w:rsidRPr="002B1D6E">
        <w:rPr>
          <w:rFonts w:ascii="Times New Roman" w:hAnsi="Times New Roman" w:cs="Times New Roman"/>
          <w:kern w:val="0"/>
          <w:sz w:val="24"/>
          <w:szCs w:val="24"/>
          <w:lang w:val="pt-BR"/>
        </w:rPr>
        <w:t xml:space="preserve">, sendo que há tecnologias capazes de intensificar essa produção de maneira a fazer com que </w:t>
      </w:r>
      <w:r w:rsidR="00F2640C" w:rsidRPr="002B1D6E">
        <w:rPr>
          <w:rFonts w:ascii="Times New Roman" w:hAnsi="Times New Roman" w:cs="Times New Roman"/>
          <w:kern w:val="0"/>
          <w:sz w:val="24"/>
          <w:szCs w:val="24"/>
          <w:lang w:val="pt-BR"/>
        </w:rPr>
        <w:t>haja condições para se manter dois animais de pastoreio por hectare, ao invés de um por hectare, e para isso, melhores técnicas de manejo são necessárias para o melhor aproveitamento do espaço atual (</w:t>
      </w:r>
      <w:r w:rsidR="00F2640C" w:rsidRPr="002B1D6E">
        <w:rPr>
          <w:rFonts w:ascii="Times New Roman" w:hAnsi="Times New Roman" w:cs="Times New Roman"/>
          <w:bCs/>
          <w:sz w:val="24"/>
          <w:szCs w:val="24"/>
          <w:lang w:val="pt-BR"/>
        </w:rPr>
        <w:t>METZGER ET AL., 2010)</w:t>
      </w:r>
      <w:r w:rsidR="00F2640C" w:rsidRPr="002B1D6E">
        <w:rPr>
          <w:rFonts w:ascii="Times New Roman" w:hAnsi="Times New Roman" w:cs="Times New Roman"/>
          <w:kern w:val="0"/>
          <w:sz w:val="24"/>
          <w:szCs w:val="24"/>
          <w:lang w:val="pt-BR"/>
        </w:rPr>
        <w:t xml:space="preserve">. </w:t>
      </w:r>
    </w:p>
    <w:p w:rsidR="00CD0C5E" w:rsidRPr="002B1D6E" w:rsidRDefault="00AA7BCE" w:rsidP="00983B12">
      <w:pPr>
        <w:autoSpaceDE w:val="0"/>
        <w:autoSpaceDN w:val="0"/>
        <w:adjustRightInd w:val="0"/>
        <w:spacing w:line="360" w:lineRule="auto"/>
        <w:ind w:firstLine="840"/>
        <w:rPr>
          <w:rFonts w:ascii="Times New Roman" w:hAnsi="Times New Roman" w:cs="Times New Roman"/>
          <w:kern w:val="0"/>
          <w:sz w:val="24"/>
          <w:szCs w:val="24"/>
          <w:lang w:val="pt-BR"/>
        </w:rPr>
      </w:pPr>
      <w:r w:rsidRPr="002B1D6E">
        <w:rPr>
          <w:rFonts w:ascii="Times New Roman" w:hAnsi="Times New Roman" w:cs="Times New Roman"/>
          <w:kern w:val="0"/>
          <w:sz w:val="24"/>
          <w:szCs w:val="24"/>
          <w:lang w:val="pt-BR"/>
        </w:rPr>
        <w:t xml:space="preserve">Dadas as conseqüências que a nova proposta do </w:t>
      </w:r>
      <w:r w:rsidR="00F2640C" w:rsidRPr="002B1D6E">
        <w:rPr>
          <w:rFonts w:ascii="Times New Roman" w:hAnsi="Times New Roman" w:cs="Times New Roman"/>
          <w:kern w:val="0"/>
          <w:sz w:val="24"/>
          <w:szCs w:val="24"/>
          <w:lang w:val="pt-BR"/>
        </w:rPr>
        <w:t xml:space="preserve">CFB oferece, vemos que se trata </w:t>
      </w:r>
      <w:r w:rsidRPr="002B1D6E">
        <w:rPr>
          <w:rFonts w:ascii="Times New Roman" w:hAnsi="Times New Roman" w:cs="Times New Roman"/>
          <w:kern w:val="0"/>
          <w:sz w:val="24"/>
          <w:szCs w:val="24"/>
          <w:lang w:val="pt-BR"/>
        </w:rPr>
        <w:t>de algo inadequado do ponto de vista da conservação da biodiversidade. Apesar de hav</w:t>
      </w:r>
      <w:r w:rsidR="001C3757" w:rsidRPr="002B1D6E">
        <w:rPr>
          <w:rFonts w:ascii="Times New Roman" w:hAnsi="Times New Roman" w:cs="Times New Roman"/>
          <w:kern w:val="0"/>
          <w:sz w:val="24"/>
          <w:szCs w:val="24"/>
          <w:lang w:val="pt-BR"/>
        </w:rPr>
        <w:t>er grande importância econômico social</w:t>
      </w:r>
      <w:r w:rsidRPr="002B1D6E">
        <w:rPr>
          <w:rFonts w:ascii="Times New Roman" w:hAnsi="Times New Roman" w:cs="Times New Roman"/>
          <w:kern w:val="0"/>
          <w:sz w:val="24"/>
          <w:szCs w:val="24"/>
          <w:lang w:val="pt-BR"/>
        </w:rPr>
        <w:t xml:space="preserve"> para o país, a produção agropecuária deve se </w:t>
      </w:r>
      <w:proofErr w:type="gramStart"/>
      <w:r w:rsidRPr="002B1D6E">
        <w:rPr>
          <w:rFonts w:ascii="Times New Roman" w:hAnsi="Times New Roman" w:cs="Times New Roman"/>
          <w:kern w:val="0"/>
          <w:sz w:val="24"/>
          <w:szCs w:val="24"/>
          <w:lang w:val="pt-BR"/>
        </w:rPr>
        <w:t>manter</w:t>
      </w:r>
      <w:proofErr w:type="gramEnd"/>
      <w:r w:rsidRPr="002B1D6E">
        <w:rPr>
          <w:rFonts w:ascii="Times New Roman" w:hAnsi="Times New Roman" w:cs="Times New Roman"/>
          <w:kern w:val="0"/>
          <w:sz w:val="24"/>
          <w:szCs w:val="24"/>
          <w:lang w:val="pt-BR"/>
        </w:rPr>
        <w:t xml:space="preserve"> de forma mais equilibrada </w:t>
      </w:r>
      <w:r w:rsidRPr="002B1D6E">
        <w:rPr>
          <w:rFonts w:ascii="Times New Roman" w:hAnsi="Times New Roman" w:cs="Times New Roman"/>
          <w:kern w:val="0"/>
          <w:sz w:val="24"/>
          <w:szCs w:val="24"/>
          <w:lang w:val="pt-BR"/>
        </w:rPr>
        <w:lastRenderedPageBreak/>
        <w:t xml:space="preserve">com a conservação ambiental, de forma mais sustentável ambientalmente, através da adequação legal e ambiental da propriedade rural. </w:t>
      </w:r>
    </w:p>
    <w:p w:rsidR="00AA7BCE" w:rsidRPr="002B1D6E" w:rsidRDefault="00AA7BCE" w:rsidP="00983B12">
      <w:pPr>
        <w:autoSpaceDE w:val="0"/>
        <w:autoSpaceDN w:val="0"/>
        <w:adjustRightInd w:val="0"/>
        <w:spacing w:line="360" w:lineRule="auto"/>
        <w:rPr>
          <w:rFonts w:ascii="Times New Roman" w:hAnsi="Times New Roman" w:cs="Times New Roman"/>
          <w:kern w:val="0"/>
          <w:sz w:val="24"/>
          <w:szCs w:val="24"/>
          <w:lang w:val="pt-BR"/>
        </w:rPr>
      </w:pPr>
      <w:r w:rsidRPr="002B1D6E">
        <w:rPr>
          <w:rFonts w:ascii="Times New Roman" w:hAnsi="Times New Roman" w:cs="Times New Roman"/>
          <w:kern w:val="0"/>
          <w:sz w:val="24"/>
          <w:szCs w:val="24"/>
          <w:lang w:val="pt-BR"/>
        </w:rPr>
        <w:tab/>
      </w:r>
      <w:r w:rsidR="00C813E6" w:rsidRPr="002B1D6E">
        <w:rPr>
          <w:rFonts w:ascii="Times New Roman" w:hAnsi="Times New Roman" w:cs="Times New Roman"/>
          <w:kern w:val="0"/>
          <w:sz w:val="24"/>
          <w:szCs w:val="24"/>
          <w:lang w:val="pt-BR"/>
        </w:rPr>
        <w:t xml:space="preserve">O Brasil possui áreas agrícolas marginalizadas que não são aproveitadas para o seu uso, por isso são necessárias ações que aumentem a produtividade dessas áreas. Além disso, ao invés de expandir as áreas agrícolas, deve se modernizar o processo de produção de forma que haja o melhor aproveitamento por metro quadrado das áreas já existentes, de forma que haja menos danos ao ambiente natural original. Para isso, antes de se </w:t>
      </w:r>
      <w:proofErr w:type="gramStart"/>
      <w:r w:rsidR="00C813E6" w:rsidRPr="002B1D6E">
        <w:rPr>
          <w:rFonts w:ascii="Times New Roman" w:hAnsi="Times New Roman" w:cs="Times New Roman"/>
          <w:kern w:val="0"/>
          <w:sz w:val="24"/>
          <w:szCs w:val="24"/>
          <w:lang w:val="pt-BR"/>
        </w:rPr>
        <w:t>implementar</w:t>
      </w:r>
      <w:proofErr w:type="gramEnd"/>
      <w:r w:rsidR="00C813E6" w:rsidRPr="002B1D6E">
        <w:rPr>
          <w:rFonts w:ascii="Times New Roman" w:hAnsi="Times New Roman" w:cs="Times New Roman"/>
          <w:kern w:val="0"/>
          <w:sz w:val="24"/>
          <w:szCs w:val="24"/>
          <w:lang w:val="pt-BR"/>
        </w:rPr>
        <w:t xml:space="preserve"> devidas atividades, é necessário atentar às especificidades ecológicas de cada bioma e ao perfil agrícola, </w:t>
      </w:r>
      <w:proofErr w:type="spellStart"/>
      <w:r w:rsidR="00C813E6" w:rsidRPr="002B1D6E">
        <w:rPr>
          <w:rFonts w:ascii="Times New Roman" w:hAnsi="Times New Roman" w:cs="Times New Roman"/>
          <w:kern w:val="0"/>
          <w:sz w:val="24"/>
          <w:szCs w:val="24"/>
          <w:lang w:val="pt-BR"/>
        </w:rPr>
        <w:t>sociodemográfico</w:t>
      </w:r>
      <w:proofErr w:type="spellEnd"/>
      <w:r w:rsidR="00C813E6" w:rsidRPr="002B1D6E">
        <w:rPr>
          <w:rFonts w:ascii="Times New Roman" w:hAnsi="Times New Roman" w:cs="Times New Roman"/>
          <w:kern w:val="0"/>
          <w:sz w:val="24"/>
          <w:szCs w:val="24"/>
          <w:lang w:val="pt-BR"/>
        </w:rPr>
        <w:t xml:space="preserve"> e espacial de sua ocupação (</w:t>
      </w:r>
      <w:r w:rsidR="00C813E6" w:rsidRPr="002B1D6E">
        <w:rPr>
          <w:rFonts w:ascii="Times New Roman" w:hAnsi="Times New Roman" w:cs="Times New Roman"/>
          <w:bCs/>
          <w:sz w:val="24"/>
          <w:szCs w:val="24"/>
          <w:lang w:val="pt-BR"/>
        </w:rPr>
        <w:t>METZGER ET AL., 2010)</w:t>
      </w:r>
      <w:r w:rsidR="00C813E6" w:rsidRPr="002B1D6E">
        <w:rPr>
          <w:rFonts w:ascii="Times New Roman" w:hAnsi="Times New Roman" w:cs="Times New Roman"/>
          <w:kern w:val="0"/>
          <w:sz w:val="24"/>
          <w:szCs w:val="24"/>
          <w:lang w:val="pt-BR"/>
        </w:rPr>
        <w:t xml:space="preserve">. </w:t>
      </w:r>
    </w:p>
    <w:p w:rsidR="00F53970" w:rsidRDefault="00C813E6" w:rsidP="00983B12">
      <w:pPr>
        <w:spacing w:line="360" w:lineRule="auto"/>
        <w:rPr>
          <w:rFonts w:ascii="Times New Roman" w:hAnsi="Times New Roman" w:cs="Times New Roman"/>
          <w:bCs/>
          <w:sz w:val="24"/>
          <w:szCs w:val="24"/>
          <w:lang w:val="pt-BR"/>
        </w:rPr>
      </w:pPr>
      <w:r w:rsidRPr="002B1D6E">
        <w:rPr>
          <w:rFonts w:ascii="Times New Roman" w:hAnsi="Times New Roman" w:cs="Times New Roman"/>
          <w:bCs/>
          <w:sz w:val="24"/>
          <w:szCs w:val="24"/>
          <w:lang w:val="pt-BR"/>
        </w:rPr>
        <w:tab/>
      </w:r>
      <w:r w:rsidR="00F1220F" w:rsidRPr="002B1D6E">
        <w:rPr>
          <w:rFonts w:ascii="Times New Roman" w:hAnsi="Times New Roman" w:cs="Times New Roman"/>
          <w:bCs/>
          <w:sz w:val="24"/>
          <w:szCs w:val="24"/>
          <w:lang w:val="pt-BR"/>
        </w:rPr>
        <w:t xml:space="preserve">É esperado que se desenvolvam mecanismos de estímulo, como incentivos fiscais para a cadeia produtiva da restauração (produtores de sementes e mudas, elaboradores de projetos, empresas e cooperativas que fazem plantios etc.) e o pagamento por serviços ambientais. Esse reconhecimento dos méritos de quem trabalha pela conservação e ajuda a cobrir os custos de recuperação e preservação é importante para que o alcance da LPVN não fique muito aquém do possível e necessário (BRACALION ET AL., 2016); </w:t>
      </w:r>
      <w:proofErr w:type="spellStart"/>
      <w:r w:rsidR="00F1220F" w:rsidRPr="002B1D6E">
        <w:rPr>
          <w:rFonts w:ascii="Times New Roman" w:hAnsi="Times New Roman" w:cs="Times New Roman"/>
          <w:bCs/>
          <w:sz w:val="24"/>
          <w:szCs w:val="24"/>
          <w:lang w:val="pt-BR"/>
        </w:rPr>
        <w:t>Brancalion</w:t>
      </w:r>
      <w:proofErr w:type="spellEnd"/>
      <w:r w:rsidR="00F1220F" w:rsidRPr="002B1D6E">
        <w:rPr>
          <w:rFonts w:ascii="Times New Roman" w:hAnsi="Times New Roman" w:cs="Times New Roman"/>
          <w:bCs/>
          <w:sz w:val="24"/>
          <w:szCs w:val="24"/>
          <w:lang w:val="pt-BR"/>
        </w:rPr>
        <w:t xml:space="preserve"> e colaboradores (2016) também sugerem que a compensação da RL seja feita mais proximamente da área degradada e, se feita em outros estados, seja restrita ao mesmo tipo de vegetação no qual se constatou o déficit, com prioridade para áreas onde a conservação da biodiversidade e a geração de serviços ambientais têm sido mais ameaçadas pela falta de vegetação nativa.</w:t>
      </w:r>
    </w:p>
    <w:p w:rsidR="002B1D6E" w:rsidRPr="002B1D6E" w:rsidRDefault="002B1D6E" w:rsidP="00983B12">
      <w:pPr>
        <w:spacing w:line="360" w:lineRule="auto"/>
        <w:rPr>
          <w:rFonts w:ascii="Times New Roman" w:hAnsi="Times New Roman" w:cs="Times New Roman"/>
          <w:bCs/>
          <w:sz w:val="24"/>
          <w:szCs w:val="24"/>
          <w:lang w:val="pt-BR"/>
        </w:rPr>
      </w:pPr>
    </w:p>
    <w:p w:rsidR="00F53970" w:rsidRPr="002B1D6E" w:rsidRDefault="00C813E6" w:rsidP="00983B12">
      <w:pPr>
        <w:spacing w:line="360" w:lineRule="auto"/>
        <w:rPr>
          <w:rFonts w:ascii="Times New Roman" w:hAnsi="Times New Roman" w:cs="Times New Roman"/>
          <w:b/>
          <w:sz w:val="24"/>
          <w:szCs w:val="24"/>
          <w:lang w:val="pt-BR"/>
        </w:rPr>
      </w:pPr>
      <w:r w:rsidRPr="002B1D6E">
        <w:rPr>
          <w:rFonts w:ascii="Times New Roman" w:hAnsi="Times New Roman" w:cs="Times New Roman"/>
          <w:b/>
          <w:sz w:val="24"/>
          <w:szCs w:val="24"/>
          <w:lang w:val="pt-BR"/>
        </w:rPr>
        <w:t xml:space="preserve">Conclusão </w:t>
      </w:r>
    </w:p>
    <w:p w:rsidR="00F2640C" w:rsidRPr="002B1D6E" w:rsidRDefault="00F2640C" w:rsidP="00983B12">
      <w:pPr>
        <w:spacing w:line="360" w:lineRule="auto"/>
        <w:ind w:firstLine="840"/>
        <w:rPr>
          <w:rFonts w:ascii="Times New Roman" w:hAnsi="Times New Roman" w:cs="Times New Roman"/>
          <w:sz w:val="24"/>
          <w:szCs w:val="24"/>
          <w:lang w:val="pt-BR"/>
        </w:rPr>
      </w:pPr>
      <w:r w:rsidRPr="002B1D6E">
        <w:rPr>
          <w:rFonts w:ascii="Times New Roman" w:hAnsi="Times New Roman" w:cs="Times New Roman"/>
          <w:sz w:val="24"/>
          <w:szCs w:val="24"/>
          <w:lang w:val="pt-BR"/>
        </w:rPr>
        <w:t>A legislação florestal brasileira que surgiu primeiramente com o interesse puramente focado na economia</w:t>
      </w:r>
      <w:proofErr w:type="gramStart"/>
      <w:r w:rsidRPr="002B1D6E">
        <w:rPr>
          <w:rFonts w:ascii="Times New Roman" w:hAnsi="Times New Roman" w:cs="Times New Roman"/>
          <w:sz w:val="24"/>
          <w:szCs w:val="24"/>
          <w:lang w:val="pt-BR"/>
        </w:rPr>
        <w:t>, se desenvolveu</w:t>
      </w:r>
      <w:proofErr w:type="gramEnd"/>
      <w:r w:rsidRPr="002B1D6E">
        <w:rPr>
          <w:rFonts w:ascii="Times New Roman" w:hAnsi="Times New Roman" w:cs="Times New Roman"/>
          <w:sz w:val="24"/>
          <w:szCs w:val="24"/>
          <w:lang w:val="pt-BR"/>
        </w:rPr>
        <w:t xml:space="preserve"> de forma a visar a conversação ambiental. O CFB de 1965 foi importante</w:t>
      </w:r>
      <w:proofErr w:type="gramStart"/>
      <w:r w:rsidRPr="002B1D6E">
        <w:rPr>
          <w:rFonts w:ascii="Times New Roman" w:hAnsi="Times New Roman" w:cs="Times New Roman"/>
          <w:sz w:val="24"/>
          <w:szCs w:val="24"/>
          <w:lang w:val="pt-BR"/>
        </w:rPr>
        <w:t xml:space="preserve"> pois</w:t>
      </w:r>
      <w:proofErr w:type="gramEnd"/>
      <w:r w:rsidRPr="002B1D6E">
        <w:rPr>
          <w:rFonts w:ascii="Times New Roman" w:hAnsi="Times New Roman" w:cs="Times New Roman"/>
          <w:sz w:val="24"/>
          <w:szCs w:val="24"/>
          <w:lang w:val="pt-BR"/>
        </w:rPr>
        <w:t xml:space="preserve"> evidenciou a necessidades de políticas de conservação, porém devido à sua ineficiência na aplicação, </w:t>
      </w:r>
      <w:r w:rsidR="001410F1" w:rsidRPr="002B1D6E">
        <w:rPr>
          <w:rFonts w:ascii="Times New Roman" w:hAnsi="Times New Roman" w:cs="Times New Roman"/>
          <w:sz w:val="24"/>
          <w:szCs w:val="24"/>
          <w:lang w:val="pt-BR"/>
        </w:rPr>
        <w:t xml:space="preserve">abriu espaço para a influência da bancada ruralista que conseguiu fazer com que o novo CFB fosse implementado, com justificativas que não possuem fundamento científico </w:t>
      </w:r>
      <w:r w:rsidR="001410F1" w:rsidRPr="002B1D6E">
        <w:rPr>
          <w:rFonts w:ascii="Times New Roman" w:hAnsi="Times New Roman" w:cs="Times New Roman"/>
          <w:sz w:val="24"/>
          <w:szCs w:val="24"/>
          <w:lang w:val="pt-BR"/>
        </w:rPr>
        <w:lastRenderedPageBreak/>
        <w:t xml:space="preserve">significativo e que incentiva a impunidade e descumprimento da legislação. </w:t>
      </w:r>
    </w:p>
    <w:p w:rsidR="00F53970" w:rsidRDefault="00F2640C" w:rsidP="00983B12">
      <w:pPr>
        <w:spacing w:line="360" w:lineRule="auto"/>
        <w:ind w:firstLine="840"/>
        <w:rPr>
          <w:rFonts w:ascii="Times New Roman" w:hAnsi="Times New Roman" w:cs="Times New Roman"/>
          <w:sz w:val="24"/>
          <w:szCs w:val="24"/>
          <w:lang w:val="pt-BR"/>
        </w:rPr>
      </w:pPr>
      <w:r w:rsidRPr="002B1D6E">
        <w:rPr>
          <w:rFonts w:ascii="Times New Roman" w:hAnsi="Times New Roman" w:cs="Times New Roman"/>
          <w:sz w:val="24"/>
          <w:szCs w:val="24"/>
          <w:lang w:val="pt-BR"/>
        </w:rPr>
        <w:t xml:space="preserve">A </w:t>
      </w:r>
      <w:r w:rsidR="00C813E6" w:rsidRPr="002B1D6E">
        <w:rPr>
          <w:rFonts w:ascii="Times New Roman" w:hAnsi="Times New Roman" w:cs="Times New Roman"/>
          <w:sz w:val="24"/>
          <w:szCs w:val="24"/>
          <w:lang w:val="pt-BR"/>
        </w:rPr>
        <w:t xml:space="preserve">LPVN trouxe importantes </w:t>
      </w:r>
      <w:r w:rsidRPr="002B1D6E">
        <w:rPr>
          <w:rFonts w:ascii="Times New Roman" w:hAnsi="Times New Roman" w:cs="Times New Roman"/>
          <w:sz w:val="24"/>
          <w:szCs w:val="24"/>
          <w:lang w:val="pt-BR"/>
        </w:rPr>
        <w:t xml:space="preserve">avanços que vão </w:t>
      </w:r>
      <w:r w:rsidR="00C813E6" w:rsidRPr="002B1D6E">
        <w:rPr>
          <w:rFonts w:ascii="Times New Roman" w:hAnsi="Times New Roman" w:cs="Times New Roman"/>
          <w:sz w:val="24"/>
          <w:szCs w:val="24"/>
          <w:lang w:val="pt-BR"/>
        </w:rPr>
        <w:t>permitir a implanta</w:t>
      </w:r>
      <w:r w:rsidRPr="002B1D6E">
        <w:rPr>
          <w:rFonts w:ascii="Times New Roman" w:hAnsi="Times New Roman" w:cs="Times New Roman"/>
          <w:sz w:val="24"/>
          <w:szCs w:val="24"/>
          <w:lang w:val="pt-BR"/>
        </w:rPr>
        <w:t>ç</w:t>
      </w:r>
      <w:r w:rsidR="00C813E6" w:rsidRPr="002B1D6E">
        <w:rPr>
          <w:rFonts w:ascii="Times New Roman" w:hAnsi="Times New Roman" w:cs="Times New Roman"/>
          <w:sz w:val="24"/>
          <w:szCs w:val="24"/>
          <w:lang w:val="pt-BR"/>
        </w:rPr>
        <w:t>ão efetiva de formas de prote</w:t>
      </w:r>
      <w:r w:rsidRPr="002B1D6E">
        <w:rPr>
          <w:rFonts w:ascii="Times New Roman" w:hAnsi="Times New Roman" w:cs="Times New Roman"/>
          <w:sz w:val="24"/>
          <w:szCs w:val="24"/>
          <w:lang w:val="pt-BR"/>
        </w:rPr>
        <w:t>ç</w:t>
      </w:r>
      <w:r w:rsidR="00C813E6" w:rsidRPr="002B1D6E">
        <w:rPr>
          <w:rFonts w:ascii="Times New Roman" w:hAnsi="Times New Roman" w:cs="Times New Roman"/>
          <w:sz w:val="24"/>
          <w:szCs w:val="24"/>
          <w:lang w:val="pt-BR"/>
        </w:rPr>
        <w:t>ão e</w:t>
      </w:r>
      <w:r w:rsidRPr="002B1D6E">
        <w:rPr>
          <w:rFonts w:ascii="Times New Roman" w:hAnsi="Times New Roman" w:cs="Times New Roman"/>
          <w:sz w:val="24"/>
          <w:szCs w:val="24"/>
          <w:lang w:val="pt-BR"/>
        </w:rPr>
        <w:t xml:space="preserve"> </w:t>
      </w:r>
      <w:r w:rsidR="00C813E6" w:rsidRPr="002B1D6E">
        <w:rPr>
          <w:rFonts w:ascii="Times New Roman" w:hAnsi="Times New Roman" w:cs="Times New Roman"/>
          <w:sz w:val="24"/>
          <w:szCs w:val="24"/>
          <w:lang w:val="pt-BR"/>
        </w:rPr>
        <w:t>recupera</w:t>
      </w:r>
      <w:r w:rsidRPr="002B1D6E">
        <w:rPr>
          <w:rFonts w:ascii="Times New Roman" w:hAnsi="Times New Roman" w:cs="Times New Roman"/>
          <w:sz w:val="24"/>
          <w:szCs w:val="24"/>
          <w:lang w:val="pt-BR"/>
        </w:rPr>
        <w:t>ç</w:t>
      </w:r>
      <w:r w:rsidR="00C813E6" w:rsidRPr="002B1D6E">
        <w:rPr>
          <w:rFonts w:ascii="Times New Roman" w:hAnsi="Times New Roman" w:cs="Times New Roman"/>
          <w:sz w:val="24"/>
          <w:szCs w:val="24"/>
          <w:lang w:val="pt-BR"/>
        </w:rPr>
        <w:t>ão da vegeta</w:t>
      </w:r>
      <w:r w:rsidRPr="002B1D6E">
        <w:rPr>
          <w:rFonts w:ascii="Times New Roman" w:hAnsi="Times New Roman" w:cs="Times New Roman"/>
          <w:sz w:val="24"/>
          <w:szCs w:val="24"/>
          <w:lang w:val="pt-BR"/>
        </w:rPr>
        <w:t>ç</w:t>
      </w:r>
      <w:r w:rsidR="00C813E6" w:rsidRPr="002B1D6E">
        <w:rPr>
          <w:rFonts w:ascii="Times New Roman" w:hAnsi="Times New Roman" w:cs="Times New Roman"/>
          <w:sz w:val="24"/>
          <w:szCs w:val="24"/>
          <w:lang w:val="pt-BR"/>
        </w:rPr>
        <w:t>ão nativa existente em propriedades</w:t>
      </w:r>
      <w:r w:rsidRPr="002B1D6E">
        <w:rPr>
          <w:rFonts w:ascii="Times New Roman" w:hAnsi="Times New Roman" w:cs="Times New Roman"/>
          <w:sz w:val="24"/>
          <w:szCs w:val="24"/>
          <w:lang w:val="pt-BR"/>
        </w:rPr>
        <w:t xml:space="preserve"> rurais particulares no Brasil, porém </w:t>
      </w:r>
      <w:r w:rsidR="00C813E6" w:rsidRPr="002B1D6E">
        <w:rPr>
          <w:rFonts w:ascii="Times New Roman" w:hAnsi="Times New Roman" w:cs="Times New Roman"/>
          <w:sz w:val="24"/>
          <w:szCs w:val="24"/>
          <w:lang w:val="pt-BR"/>
        </w:rPr>
        <w:t xml:space="preserve">a lei também abriu </w:t>
      </w:r>
      <w:r w:rsidRPr="002B1D6E">
        <w:rPr>
          <w:rFonts w:ascii="Times New Roman" w:hAnsi="Times New Roman" w:cs="Times New Roman"/>
          <w:sz w:val="24"/>
          <w:szCs w:val="24"/>
          <w:lang w:val="pt-BR"/>
        </w:rPr>
        <w:t>brechas para</w:t>
      </w:r>
      <w:r w:rsidR="00C813E6" w:rsidRPr="002B1D6E">
        <w:rPr>
          <w:rFonts w:ascii="Times New Roman" w:hAnsi="Times New Roman" w:cs="Times New Roman"/>
          <w:sz w:val="24"/>
          <w:szCs w:val="24"/>
          <w:lang w:val="pt-BR"/>
        </w:rPr>
        <w:t xml:space="preserve"> retrocessos crí</w:t>
      </w:r>
      <w:r w:rsidRPr="002B1D6E">
        <w:rPr>
          <w:rFonts w:ascii="Times New Roman" w:hAnsi="Times New Roman" w:cs="Times New Roman"/>
          <w:sz w:val="24"/>
          <w:szCs w:val="24"/>
          <w:lang w:val="pt-BR"/>
        </w:rPr>
        <w:t>ticos tanto na proteçã</w:t>
      </w:r>
      <w:r w:rsidR="00C813E6" w:rsidRPr="002B1D6E">
        <w:rPr>
          <w:rFonts w:ascii="Times New Roman" w:hAnsi="Times New Roman" w:cs="Times New Roman"/>
          <w:sz w:val="24"/>
          <w:szCs w:val="24"/>
          <w:lang w:val="pt-BR"/>
        </w:rPr>
        <w:t xml:space="preserve">o </w:t>
      </w:r>
      <w:r w:rsidRPr="002B1D6E">
        <w:rPr>
          <w:rFonts w:ascii="Times New Roman" w:hAnsi="Times New Roman" w:cs="Times New Roman"/>
          <w:sz w:val="24"/>
          <w:szCs w:val="24"/>
          <w:lang w:val="pt-BR"/>
        </w:rPr>
        <w:t xml:space="preserve">de ambientes como na manutenção de serviços ecossistêmicos. </w:t>
      </w:r>
      <w:r w:rsidR="001410F1" w:rsidRPr="002B1D6E">
        <w:rPr>
          <w:rFonts w:ascii="Times New Roman" w:hAnsi="Times New Roman" w:cs="Times New Roman"/>
          <w:sz w:val="24"/>
          <w:szCs w:val="24"/>
          <w:lang w:val="pt-BR"/>
        </w:rPr>
        <w:t xml:space="preserve">Essas conseqüências afetarão não somente o meio ambiente, mas a economia, ao passo que haverá impactos em diversos níveis, como no abastecimento de água, na energia e no escoamento da produção, fazendo com que haja cada vez menos recursos e serviços disponíveis, até que se perceba que ter responsabilidade como meio ambiente é essencial para a manutenção da vida humana na Terra. </w:t>
      </w:r>
    </w:p>
    <w:p w:rsidR="002B1D6E" w:rsidRPr="002B1D6E" w:rsidRDefault="002B1D6E" w:rsidP="00983B12">
      <w:pPr>
        <w:spacing w:line="360" w:lineRule="auto"/>
        <w:rPr>
          <w:rFonts w:ascii="Times New Roman" w:hAnsi="Times New Roman" w:cs="Times New Roman"/>
          <w:sz w:val="24"/>
          <w:szCs w:val="24"/>
          <w:lang w:val="pt-BR"/>
        </w:rPr>
      </w:pPr>
    </w:p>
    <w:p w:rsidR="00F53970" w:rsidRPr="002B1D6E" w:rsidRDefault="00F53970" w:rsidP="00983B12">
      <w:pPr>
        <w:spacing w:line="360" w:lineRule="auto"/>
        <w:rPr>
          <w:rFonts w:ascii="Times New Roman" w:hAnsi="Times New Roman" w:cs="Times New Roman"/>
          <w:b/>
          <w:sz w:val="24"/>
          <w:szCs w:val="24"/>
          <w:lang w:val="pt-BR"/>
        </w:rPr>
      </w:pPr>
      <w:r w:rsidRPr="002B1D6E">
        <w:rPr>
          <w:rFonts w:ascii="Times New Roman" w:hAnsi="Times New Roman" w:cs="Times New Roman"/>
          <w:b/>
          <w:sz w:val="24"/>
          <w:szCs w:val="24"/>
          <w:lang w:val="pt-BR"/>
        </w:rPr>
        <w:t>Referências</w:t>
      </w:r>
    </w:p>
    <w:p w:rsidR="002B1D6E" w:rsidRDefault="00C109D2"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 xml:space="preserve">AHRENS, Sérgio. O Código Florestal Brasileiro e o uso da terra: histórico, fundamentos e perspectivas. Revista de Direitos Difusos, v. 6, n. 31, p. 81-102. 2005. </w:t>
      </w:r>
    </w:p>
    <w:p w:rsidR="00F53970" w:rsidRPr="002B1D6E" w:rsidRDefault="00F53970"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 xml:space="preserve">ARAÚJO, S. M. V. G. </w:t>
      </w:r>
      <w:proofErr w:type="gramStart"/>
      <w:r w:rsidRPr="002B1D6E">
        <w:rPr>
          <w:rFonts w:ascii="Times New Roman" w:hAnsi="Times New Roman" w:cs="Times New Roman"/>
          <w:sz w:val="24"/>
          <w:szCs w:val="24"/>
          <w:lang w:val="pt-BR"/>
        </w:rPr>
        <w:t>de;</w:t>
      </w:r>
      <w:proofErr w:type="gramEnd"/>
      <w:r w:rsidRPr="002B1D6E">
        <w:rPr>
          <w:rFonts w:ascii="Times New Roman" w:hAnsi="Times New Roman" w:cs="Times New Roman"/>
          <w:sz w:val="24"/>
          <w:szCs w:val="24"/>
          <w:lang w:val="pt-BR"/>
        </w:rPr>
        <w:t xml:space="preserve"> JURAS, I. A. G. M. Debate sobre a nova lei florestal: análise dos textos aprovados na Câmara e no Senado. In: SOUZA, G.; JUCÁ, K</w:t>
      </w:r>
      <w:proofErr w:type="gramStart"/>
      <w:r w:rsidRPr="002B1D6E">
        <w:rPr>
          <w:rFonts w:ascii="Times New Roman" w:hAnsi="Times New Roman" w:cs="Times New Roman"/>
          <w:sz w:val="24"/>
          <w:szCs w:val="24"/>
          <w:lang w:val="pt-BR"/>
        </w:rPr>
        <w:t>.;</w:t>
      </w:r>
      <w:proofErr w:type="gramEnd"/>
      <w:r w:rsidRPr="002B1D6E">
        <w:rPr>
          <w:rFonts w:ascii="Times New Roman" w:hAnsi="Times New Roman" w:cs="Times New Roman"/>
          <w:sz w:val="24"/>
          <w:szCs w:val="24"/>
          <w:lang w:val="pt-BR"/>
        </w:rPr>
        <w:t xml:space="preserve"> WATHELY, M. (Eds.). Código Florestal e a Ciência: o que nossos legisladores ainda precisam saber. Brasília, DF: Comitê em defesa das florestas e do desenvolvimento sustentável. 2012.</w:t>
      </w:r>
    </w:p>
    <w:p w:rsidR="002068A9" w:rsidRPr="002B1D6E" w:rsidRDefault="002068A9"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 xml:space="preserve">BRANCALION, </w:t>
      </w:r>
      <w:proofErr w:type="spellStart"/>
      <w:r w:rsidRPr="002B1D6E">
        <w:rPr>
          <w:rFonts w:ascii="Times New Roman" w:hAnsi="Times New Roman" w:cs="Times New Roman"/>
          <w:sz w:val="24"/>
          <w:szCs w:val="24"/>
          <w:lang w:val="pt-BR"/>
        </w:rPr>
        <w:t>P.H.S.</w:t>
      </w:r>
      <w:proofErr w:type="spellEnd"/>
      <w:r w:rsidRPr="002B1D6E">
        <w:rPr>
          <w:rFonts w:ascii="Times New Roman" w:hAnsi="Times New Roman" w:cs="Times New Roman"/>
          <w:sz w:val="24"/>
          <w:szCs w:val="24"/>
          <w:lang w:val="pt-BR"/>
        </w:rPr>
        <w:t>, ET AL., Análise crít</w:t>
      </w:r>
      <w:r w:rsidR="00067B6F" w:rsidRPr="002B1D6E">
        <w:rPr>
          <w:rFonts w:ascii="Times New Roman" w:hAnsi="Times New Roman" w:cs="Times New Roman"/>
          <w:sz w:val="24"/>
          <w:szCs w:val="24"/>
          <w:lang w:val="pt-BR"/>
        </w:rPr>
        <w:t>ica da Lei de Proteç</w:t>
      </w:r>
      <w:r w:rsidRPr="002B1D6E">
        <w:rPr>
          <w:rFonts w:ascii="Times New Roman" w:hAnsi="Times New Roman" w:cs="Times New Roman"/>
          <w:sz w:val="24"/>
          <w:szCs w:val="24"/>
          <w:lang w:val="pt-BR"/>
        </w:rPr>
        <w:t>ã</w:t>
      </w:r>
      <w:r w:rsidR="00067B6F" w:rsidRPr="002B1D6E">
        <w:rPr>
          <w:rFonts w:ascii="Times New Roman" w:hAnsi="Times New Roman" w:cs="Times New Roman"/>
          <w:sz w:val="24"/>
          <w:szCs w:val="24"/>
          <w:lang w:val="pt-BR"/>
        </w:rPr>
        <w:t>o da Vegetaç</w:t>
      </w:r>
      <w:r w:rsidRPr="002B1D6E">
        <w:rPr>
          <w:rFonts w:ascii="Times New Roman" w:hAnsi="Times New Roman" w:cs="Times New Roman"/>
          <w:sz w:val="24"/>
          <w:szCs w:val="24"/>
          <w:lang w:val="pt-BR"/>
        </w:rPr>
        <w:t>ão Nativa (2012), que substituiu o antigo Có</w:t>
      </w:r>
      <w:r w:rsidR="00067B6F" w:rsidRPr="002B1D6E">
        <w:rPr>
          <w:rFonts w:ascii="Times New Roman" w:hAnsi="Times New Roman" w:cs="Times New Roman"/>
          <w:sz w:val="24"/>
          <w:szCs w:val="24"/>
          <w:lang w:val="pt-BR"/>
        </w:rPr>
        <w:t>digo Florestal: atualizaç</w:t>
      </w:r>
      <w:r w:rsidRPr="002B1D6E">
        <w:rPr>
          <w:rFonts w:ascii="Times New Roman" w:hAnsi="Times New Roman" w:cs="Times New Roman"/>
          <w:sz w:val="24"/>
          <w:szCs w:val="24"/>
          <w:lang w:val="pt-BR"/>
        </w:rPr>
        <w:t>õ</w:t>
      </w:r>
      <w:r w:rsidR="00067B6F" w:rsidRPr="002B1D6E">
        <w:rPr>
          <w:rFonts w:ascii="Times New Roman" w:hAnsi="Times New Roman" w:cs="Times New Roman"/>
          <w:sz w:val="24"/>
          <w:szCs w:val="24"/>
          <w:lang w:val="pt-BR"/>
        </w:rPr>
        <w:t>es e aç</w:t>
      </w:r>
      <w:r w:rsidRPr="002B1D6E">
        <w:rPr>
          <w:rFonts w:ascii="Times New Roman" w:hAnsi="Times New Roman" w:cs="Times New Roman"/>
          <w:sz w:val="24"/>
          <w:szCs w:val="24"/>
          <w:lang w:val="pt-BR"/>
        </w:rPr>
        <w:t>õ</w:t>
      </w:r>
      <w:r w:rsidR="00067B6F" w:rsidRPr="002B1D6E">
        <w:rPr>
          <w:rFonts w:ascii="Times New Roman" w:hAnsi="Times New Roman" w:cs="Times New Roman"/>
          <w:sz w:val="24"/>
          <w:szCs w:val="24"/>
          <w:lang w:val="pt-BR"/>
        </w:rPr>
        <w:t>es em curso. Nat Conservaçã</w:t>
      </w:r>
      <w:r w:rsidRPr="002B1D6E">
        <w:rPr>
          <w:rFonts w:ascii="Times New Roman" w:hAnsi="Times New Roman" w:cs="Times New Roman"/>
          <w:sz w:val="24"/>
          <w:szCs w:val="24"/>
          <w:lang w:val="pt-BR"/>
        </w:rPr>
        <w:t>o. 2016.</w:t>
      </w:r>
    </w:p>
    <w:p w:rsidR="009E2326" w:rsidRPr="002B1D6E" w:rsidRDefault="009E2326" w:rsidP="00983B12">
      <w:pPr>
        <w:spacing w:line="360" w:lineRule="auto"/>
        <w:rPr>
          <w:rFonts w:ascii="Times New Roman" w:hAnsi="Times New Roman" w:cs="Times New Roman"/>
          <w:sz w:val="24"/>
          <w:szCs w:val="24"/>
          <w:lang w:val="pt-BR"/>
        </w:rPr>
      </w:pPr>
      <w:r w:rsidRPr="002B1D6E">
        <w:rPr>
          <w:rFonts w:ascii="Times New Roman" w:hAnsi="Times New Roman" w:cs="Times New Roman"/>
          <w:bCs/>
          <w:sz w:val="24"/>
          <w:szCs w:val="24"/>
          <w:lang w:val="pt-BR"/>
        </w:rPr>
        <w:t>DECRETO N</w:t>
      </w:r>
      <w:r w:rsidRPr="002B1D6E">
        <w:rPr>
          <w:rFonts w:ascii="Times New Roman" w:hAnsi="Times New Roman" w:cs="Times New Roman"/>
          <w:bCs/>
          <w:sz w:val="24"/>
          <w:szCs w:val="24"/>
          <w:vertAlign w:val="superscript"/>
          <w:lang w:val="pt-BR"/>
        </w:rPr>
        <w:t>o</w:t>
      </w:r>
      <w:r w:rsidRPr="002B1D6E">
        <w:rPr>
          <w:rFonts w:ascii="Times New Roman" w:hAnsi="Times New Roman" w:cs="Times New Roman"/>
          <w:bCs/>
          <w:sz w:val="24"/>
          <w:szCs w:val="24"/>
          <w:lang w:val="pt-BR"/>
        </w:rPr>
        <w:t> 23.793, DE 23 DE JANEIRO DE 1934. Disponível em: &lt;</w:t>
      </w:r>
      <w:r w:rsidRPr="002B1D6E">
        <w:rPr>
          <w:rFonts w:ascii="Times New Roman" w:hAnsi="Times New Roman" w:cs="Times New Roman"/>
          <w:sz w:val="24"/>
          <w:szCs w:val="24"/>
          <w:lang w:val="pt-BR"/>
        </w:rPr>
        <w:t xml:space="preserve"> </w:t>
      </w:r>
      <w:r w:rsidRPr="002B1D6E">
        <w:rPr>
          <w:rFonts w:ascii="Times New Roman" w:hAnsi="Times New Roman" w:cs="Times New Roman"/>
          <w:bCs/>
          <w:sz w:val="24"/>
          <w:szCs w:val="24"/>
          <w:lang w:val="pt-BR"/>
        </w:rPr>
        <w:t>http://www.planalto.gov.br/ccivil_03/decreto/1930-1949/d23793.htm&gt;. Acesso em 29</w:t>
      </w:r>
      <w:r w:rsidR="00983B12">
        <w:rPr>
          <w:rFonts w:ascii="Times New Roman" w:hAnsi="Times New Roman" w:cs="Times New Roman"/>
          <w:bCs/>
          <w:sz w:val="24"/>
          <w:szCs w:val="24"/>
          <w:lang w:val="pt-BR"/>
        </w:rPr>
        <w:t>/05/</w:t>
      </w:r>
      <w:r w:rsidRPr="002B1D6E">
        <w:rPr>
          <w:rFonts w:ascii="Times New Roman" w:hAnsi="Times New Roman" w:cs="Times New Roman"/>
          <w:bCs/>
          <w:sz w:val="24"/>
          <w:szCs w:val="24"/>
          <w:lang w:val="pt-BR"/>
        </w:rPr>
        <w:t xml:space="preserve">17. </w:t>
      </w:r>
    </w:p>
    <w:p w:rsidR="00552349" w:rsidRPr="002B1D6E" w:rsidRDefault="00552349" w:rsidP="00983B12">
      <w:pPr>
        <w:spacing w:line="360" w:lineRule="auto"/>
        <w:rPr>
          <w:rFonts w:ascii="Times New Roman" w:hAnsi="Times New Roman" w:cs="Times New Roman"/>
          <w:sz w:val="24"/>
          <w:szCs w:val="24"/>
          <w:lang w:val="pt-BR"/>
        </w:rPr>
      </w:pPr>
      <w:r w:rsidRPr="002B1D6E">
        <w:rPr>
          <w:rFonts w:ascii="Times New Roman" w:hAnsi="Times New Roman" w:cs="Times New Roman"/>
          <w:sz w:val="24"/>
          <w:szCs w:val="24"/>
          <w:lang w:val="pt-BR"/>
        </w:rPr>
        <w:t>MEDEIROS, R.; IRVING, M.; GARAY, I. A proteção da natureza no Brasil: evolução e conflitos de um modelo em construção. Revista de D</w:t>
      </w:r>
      <w:r w:rsidR="006127F7" w:rsidRPr="002B1D6E">
        <w:rPr>
          <w:rFonts w:ascii="Times New Roman" w:hAnsi="Times New Roman" w:cs="Times New Roman"/>
          <w:sz w:val="24"/>
          <w:szCs w:val="24"/>
          <w:lang w:val="pt-BR"/>
        </w:rPr>
        <w:t xml:space="preserve">esenvolvimento Econômico, v. 9. </w:t>
      </w:r>
      <w:r w:rsidRPr="002B1D6E">
        <w:rPr>
          <w:rFonts w:ascii="Times New Roman" w:hAnsi="Times New Roman" w:cs="Times New Roman"/>
          <w:sz w:val="24"/>
          <w:szCs w:val="24"/>
          <w:lang w:val="pt-BR"/>
        </w:rPr>
        <w:t>2004.</w:t>
      </w:r>
    </w:p>
    <w:p w:rsidR="00134269" w:rsidRPr="00983B12" w:rsidRDefault="00134269" w:rsidP="00983B12">
      <w:pPr>
        <w:spacing w:line="360" w:lineRule="auto"/>
        <w:rPr>
          <w:rFonts w:ascii="Times New Roman" w:hAnsi="Times New Roman" w:cs="Times New Roman"/>
          <w:sz w:val="24"/>
          <w:szCs w:val="24"/>
          <w:lang w:val="pt-BR"/>
        </w:rPr>
      </w:pPr>
      <w:r w:rsidRPr="002B1D6E">
        <w:rPr>
          <w:rFonts w:ascii="Times New Roman" w:hAnsi="Times New Roman" w:cs="Times New Roman"/>
          <w:color w:val="000000"/>
          <w:sz w:val="24"/>
          <w:szCs w:val="24"/>
          <w:shd w:val="clear" w:color="auto" w:fill="FFFFFF"/>
          <w:lang w:val="pt-BR"/>
        </w:rPr>
        <w:t>RORIZ, P. A. C., FEARNSIDE, P. M. A construção do Código Florestal Brasileiro e as diferentes perspectivas para a proteção das florestas</w:t>
      </w:r>
      <w:r w:rsidRPr="00983B12">
        <w:rPr>
          <w:rFonts w:ascii="Times New Roman" w:hAnsi="Times New Roman" w:cs="Times New Roman"/>
          <w:b/>
          <w:color w:val="000000"/>
          <w:sz w:val="24"/>
          <w:szCs w:val="24"/>
          <w:shd w:val="clear" w:color="auto" w:fill="FFFFFF"/>
          <w:lang w:val="pt-BR"/>
        </w:rPr>
        <w:t>.</w:t>
      </w:r>
      <w:r w:rsidRPr="00983B12">
        <w:rPr>
          <w:rStyle w:val="apple-converted-space"/>
          <w:rFonts w:ascii="Times New Roman" w:hAnsi="Times New Roman" w:cs="Times New Roman"/>
          <w:b/>
          <w:color w:val="000000"/>
          <w:sz w:val="24"/>
          <w:szCs w:val="24"/>
          <w:shd w:val="clear" w:color="auto" w:fill="FFFFFF"/>
          <w:lang w:val="pt-BR"/>
        </w:rPr>
        <w:t> </w:t>
      </w:r>
      <w:r w:rsidRPr="00983B12">
        <w:rPr>
          <w:rStyle w:val="Forte"/>
          <w:rFonts w:ascii="Times New Roman" w:hAnsi="Times New Roman" w:cs="Times New Roman"/>
          <w:b w:val="0"/>
          <w:color w:val="000000"/>
          <w:sz w:val="24"/>
          <w:szCs w:val="24"/>
          <w:shd w:val="clear" w:color="auto" w:fill="FFFFFF"/>
          <w:lang w:val="pt-BR"/>
        </w:rPr>
        <w:t>Novos Cadernos NAEA</w:t>
      </w:r>
      <w:r w:rsidRPr="00983B12">
        <w:rPr>
          <w:rFonts w:ascii="Times New Roman" w:hAnsi="Times New Roman" w:cs="Times New Roman"/>
          <w:color w:val="000000"/>
          <w:sz w:val="24"/>
          <w:szCs w:val="24"/>
          <w:shd w:val="clear" w:color="auto" w:fill="FFFFFF"/>
          <w:lang w:val="pt-BR"/>
        </w:rPr>
        <w:t>, v. 18(2)</w:t>
      </w:r>
      <w:r w:rsidR="00983B12" w:rsidRPr="00983B12">
        <w:rPr>
          <w:rFonts w:ascii="Times New Roman" w:hAnsi="Times New Roman" w:cs="Times New Roman"/>
          <w:color w:val="000000"/>
          <w:sz w:val="24"/>
          <w:szCs w:val="24"/>
          <w:shd w:val="clear" w:color="auto" w:fill="FFFFFF"/>
          <w:lang w:val="pt-BR"/>
        </w:rPr>
        <w:t>.</w:t>
      </w:r>
      <w:r w:rsidRPr="00983B12">
        <w:rPr>
          <w:rFonts w:ascii="Times New Roman" w:hAnsi="Times New Roman" w:cs="Times New Roman"/>
          <w:color w:val="000000"/>
          <w:sz w:val="24"/>
          <w:szCs w:val="24"/>
          <w:shd w:val="clear" w:color="auto" w:fill="FFFFFF"/>
          <w:lang w:val="pt-BR"/>
        </w:rPr>
        <w:t xml:space="preserve"> 2015.</w:t>
      </w:r>
    </w:p>
    <w:sectPr w:rsidR="00134269" w:rsidRPr="00983B12" w:rsidSect="0006267E">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HEME E+ Caecilia">
    <w:altName w:val="Caecilia"/>
    <w:panose1 w:val="00000000000000000000"/>
    <w:charset w:val="80"/>
    <w:family w:val="roman"/>
    <w:notTrueType/>
    <w:pitch w:val="default"/>
    <w:sig w:usb0="00000001" w:usb1="08070000" w:usb2="00000010" w:usb3="00000000" w:csb0="00020000" w:csb1="00000000"/>
  </w:font>
  <w:font w:name="JHFDN C+ Helvetica">
    <w:altName w:val="Helvetica"/>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AA3"/>
    <w:multiLevelType w:val="hybridMultilevel"/>
    <w:tmpl w:val="062E4E9A"/>
    <w:lvl w:ilvl="0" w:tplc="A4C2223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46394B"/>
    <w:multiLevelType w:val="hybridMultilevel"/>
    <w:tmpl w:val="7ED42E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D107B7E"/>
    <w:multiLevelType w:val="hybridMultilevel"/>
    <w:tmpl w:val="0568C5E6"/>
    <w:lvl w:ilvl="0" w:tplc="8274362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DA517A"/>
    <w:multiLevelType w:val="hybridMultilevel"/>
    <w:tmpl w:val="1AB4B2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B95891"/>
    <w:multiLevelType w:val="hybridMultilevel"/>
    <w:tmpl w:val="0568C5E6"/>
    <w:lvl w:ilvl="0" w:tplc="8274362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CD36F78"/>
    <w:multiLevelType w:val="hybridMultilevel"/>
    <w:tmpl w:val="DD604ADA"/>
    <w:lvl w:ilvl="0" w:tplc="8274362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267E"/>
    <w:rsid w:val="0006267E"/>
    <w:rsid w:val="00067B6F"/>
    <w:rsid w:val="0007522B"/>
    <w:rsid w:val="000E3D5E"/>
    <w:rsid w:val="000F2476"/>
    <w:rsid w:val="00134269"/>
    <w:rsid w:val="001410F1"/>
    <w:rsid w:val="001C3757"/>
    <w:rsid w:val="001D3368"/>
    <w:rsid w:val="001E67D4"/>
    <w:rsid w:val="00203B9F"/>
    <w:rsid w:val="002068A9"/>
    <w:rsid w:val="002B1D6E"/>
    <w:rsid w:val="002B3B24"/>
    <w:rsid w:val="002C32E6"/>
    <w:rsid w:val="00304A5B"/>
    <w:rsid w:val="003B0892"/>
    <w:rsid w:val="003E3D97"/>
    <w:rsid w:val="003F53AE"/>
    <w:rsid w:val="004A0CBA"/>
    <w:rsid w:val="004E1D0B"/>
    <w:rsid w:val="00552349"/>
    <w:rsid w:val="005E4A83"/>
    <w:rsid w:val="006127F7"/>
    <w:rsid w:val="0083676E"/>
    <w:rsid w:val="00870BB7"/>
    <w:rsid w:val="0089119D"/>
    <w:rsid w:val="009044DC"/>
    <w:rsid w:val="00912CE1"/>
    <w:rsid w:val="00983B12"/>
    <w:rsid w:val="009D3D90"/>
    <w:rsid w:val="009E2326"/>
    <w:rsid w:val="009F431B"/>
    <w:rsid w:val="00AA7BCE"/>
    <w:rsid w:val="00B74F65"/>
    <w:rsid w:val="00C109D2"/>
    <w:rsid w:val="00C34E71"/>
    <w:rsid w:val="00C813E6"/>
    <w:rsid w:val="00CD0C5E"/>
    <w:rsid w:val="00CE11E3"/>
    <w:rsid w:val="00D16C3C"/>
    <w:rsid w:val="00D660B2"/>
    <w:rsid w:val="00D7599B"/>
    <w:rsid w:val="00D75C03"/>
    <w:rsid w:val="00EA1231"/>
    <w:rsid w:val="00F1220F"/>
    <w:rsid w:val="00F2640C"/>
    <w:rsid w:val="00F53970"/>
    <w:rsid w:val="00F56F0B"/>
    <w:rsid w:val="00F75B94"/>
    <w:rsid w:val="00FB1BA0"/>
    <w:rsid w:val="00FB380B"/>
    <w:rsid w:val="00FD66B6"/>
    <w:rsid w:val="00FF06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71"/>
    <w:pPr>
      <w:widowControl w:val="0"/>
      <w:jc w:val="both"/>
    </w:p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134269"/>
  </w:style>
  <w:style w:type="character" w:styleId="Forte">
    <w:name w:val="Strong"/>
    <w:basedOn w:val="Fontepargpadro"/>
    <w:uiPriority w:val="22"/>
    <w:qFormat/>
    <w:rsid w:val="00134269"/>
    <w:rPr>
      <w:b/>
      <w:bCs/>
    </w:rPr>
  </w:style>
  <w:style w:type="character" w:styleId="Hyperlink">
    <w:name w:val="Hyperlink"/>
    <w:basedOn w:val="Fontepargpadro"/>
    <w:uiPriority w:val="99"/>
    <w:unhideWhenUsed/>
    <w:rsid w:val="009E2326"/>
    <w:rPr>
      <w:color w:val="0000FF" w:themeColor="hyperlink"/>
      <w:u w:val="single"/>
    </w:rPr>
  </w:style>
  <w:style w:type="paragraph" w:styleId="Textodebalo">
    <w:name w:val="Balloon Text"/>
    <w:basedOn w:val="Normal"/>
    <w:link w:val="TextodebaloChar"/>
    <w:uiPriority w:val="99"/>
    <w:semiHidden/>
    <w:unhideWhenUsed/>
    <w:rsid w:val="00B74F65"/>
    <w:rPr>
      <w:rFonts w:asciiTheme="majorHAnsi" w:eastAsiaTheme="majorEastAsia" w:hAnsiTheme="majorHAnsi" w:cstheme="majorBidi"/>
      <w:sz w:val="16"/>
      <w:szCs w:val="16"/>
    </w:rPr>
  </w:style>
  <w:style w:type="character" w:customStyle="1" w:styleId="TextodebaloChar">
    <w:name w:val="Texto de balão Char"/>
    <w:basedOn w:val="Fontepargpadro"/>
    <w:link w:val="Textodebalo"/>
    <w:uiPriority w:val="99"/>
    <w:semiHidden/>
    <w:rsid w:val="00B74F65"/>
    <w:rPr>
      <w:rFonts w:asciiTheme="majorHAnsi" w:eastAsiaTheme="majorEastAsia" w:hAnsiTheme="majorHAnsi" w:cstheme="majorBidi"/>
      <w:sz w:val="16"/>
      <w:szCs w:val="16"/>
    </w:rPr>
  </w:style>
  <w:style w:type="paragraph" w:styleId="PargrafodaLista">
    <w:name w:val="List Paragraph"/>
    <w:basedOn w:val="Normal"/>
    <w:uiPriority w:val="34"/>
    <w:qFormat/>
    <w:rsid w:val="00B74F65"/>
    <w:pPr>
      <w:ind w:leftChars="400" w:left="840"/>
    </w:pPr>
  </w:style>
</w:styles>
</file>

<file path=word/webSettings.xml><?xml version="1.0" encoding="utf-8"?>
<w:webSettings xmlns:r="http://schemas.openxmlformats.org/officeDocument/2006/relationships" xmlns:w="http://schemas.openxmlformats.org/wordprocessingml/2006/main">
  <w:divs>
    <w:div w:id="81490604">
      <w:bodyDiv w:val="1"/>
      <w:marLeft w:val="0"/>
      <w:marRight w:val="0"/>
      <w:marTop w:val="0"/>
      <w:marBottom w:val="0"/>
      <w:divBdr>
        <w:top w:val="none" w:sz="0" w:space="0" w:color="auto"/>
        <w:left w:val="none" w:sz="0" w:space="0" w:color="auto"/>
        <w:bottom w:val="none" w:sz="0" w:space="0" w:color="auto"/>
        <w:right w:val="none" w:sz="0" w:space="0" w:color="auto"/>
      </w:divBdr>
      <w:divsChild>
        <w:div w:id="1373000974">
          <w:marLeft w:val="0"/>
          <w:marRight w:val="0"/>
          <w:marTop w:val="0"/>
          <w:marBottom w:val="0"/>
          <w:divBdr>
            <w:top w:val="none" w:sz="0" w:space="0" w:color="auto"/>
            <w:left w:val="none" w:sz="0" w:space="0" w:color="auto"/>
            <w:bottom w:val="none" w:sz="0" w:space="0" w:color="auto"/>
            <w:right w:val="none" w:sz="0" w:space="0" w:color="auto"/>
          </w:divBdr>
        </w:div>
        <w:div w:id="189949914">
          <w:marLeft w:val="0"/>
          <w:marRight w:val="0"/>
          <w:marTop w:val="0"/>
          <w:marBottom w:val="0"/>
          <w:divBdr>
            <w:top w:val="none" w:sz="0" w:space="0" w:color="auto"/>
            <w:left w:val="none" w:sz="0" w:space="0" w:color="auto"/>
            <w:bottom w:val="none" w:sz="0" w:space="0" w:color="auto"/>
            <w:right w:val="none" w:sz="0" w:space="0" w:color="auto"/>
          </w:divBdr>
        </w:div>
        <w:div w:id="896086829">
          <w:marLeft w:val="0"/>
          <w:marRight w:val="0"/>
          <w:marTop w:val="0"/>
          <w:marBottom w:val="0"/>
          <w:divBdr>
            <w:top w:val="none" w:sz="0" w:space="0" w:color="auto"/>
            <w:left w:val="none" w:sz="0" w:space="0" w:color="auto"/>
            <w:bottom w:val="none" w:sz="0" w:space="0" w:color="auto"/>
            <w:right w:val="none" w:sz="0" w:space="0" w:color="auto"/>
          </w:divBdr>
        </w:div>
        <w:div w:id="1287807820">
          <w:marLeft w:val="0"/>
          <w:marRight w:val="0"/>
          <w:marTop w:val="0"/>
          <w:marBottom w:val="0"/>
          <w:divBdr>
            <w:top w:val="none" w:sz="0" w:space="0" w:color="auto"/>
            <w:left w:val="none" w:sz="0" w:space="0" w:color="auto"/>
            <w:bottom w:val="none" w:sz="0" w:space="0" w:color="auto"/>
            <w:right w:val="none" w:sz="0" w:space="0" w:color="auto"/>
          </w:divBdr>
        </w:div>
        <w:div w:id="153379010">
          <w:marLeft w:val="0"/>
          <w:marRight w:val="0"/>
          <w:marTop w:val="0"/>
          <w:marBottom w:val="0"/>
          <w:divBdr>
            <w:top w:val="none" w:sz="0" w:space="0" w:color="auto"/>
            <w:left w:val="none" w:sz="0" w:space="0" w:color="auto"/>
            <w:bottom w:val="none" w:sz="0" w:space="0" w:color="auto"/>
            <w:right w:val="none" w:sz="0" w:space="0" w:color="auto"/>
          </w:divBdr>
        </w:div>
      </w:divsChild>
    </w:div>
    <w:div w:id="1028025093">
      <w:bodyDiv w:val="1"/>
      <w:marLeft w:val="0"/>
      <w:marRight w:val="0"/>
      <w:marTop w:val="0"/>
      <w:marBottom w:val="0"/>
      <w:divBdr>
        <w:top w:val="none" w:sz="0" w:space="0" w:color="auto"/>
        <w:left w:val="none" w:sz="0" w:space="0" w:color="auto"/>
        <w:bottom w:val="none" w:sz="0" w:space="0" w:color="auto"/>
        <w:right w:val="none" w:sz="0" w:space="0" w:color="auto"/>
      </w:divBdr>
      <w:divsChild>
        <w:div w:id="1804618569">
          <w:marLeft w:val="0"/>
          <w:marRight w:val="0"/>
          <w:marTop w:val="0"/>
          <w:marBottom w:val="0"/>
          <w:divBdr>
            <w:top w:val="none" w:sz="0" w:space="0" w:color="auto"/>
            <w:left w:val="none" w:sz="0" w:space="0" w:color="auto"/>
            <w:bottom w:val="none" w:sz="0" w:space="0" w:color="auto"/>
            <w:right w:val="none" w:sz="0" w:space="0" w:color="auto"/>
          </w:divBdr>
        </w:div>
        <w:div w:id="1106657451">
          <w:marLeft w:val="0"/>
          <w:marRight w:val="0"/>
          <w:marTop w:val="0"/>
          <w:marBottom w:val="0"/>
          <w:divBdr>
            <w:top w:val="none" w:sz="0" w:space="0" w:color="auto"/>
            <w:left w:val="none" w:sz="0" w:space="0" w:color="auto"/>
            <w:bottom w:val="none" w:sz="0" w:space="0" w:color="auto"/>
            <w:right w:val="none" w:sz="0" w:space="0" w:color="auto"/>
          </w:divBdr>
        </w:div>
        <w:div w:id="2073307070">
          <w:marLeft w:val="0"/>
          <w:marRight w:val="0"/>
          <w:marTop w:val="0"/>
          <w:marBottom w:val="0"/>
          <w:divBdr>
            <w:top w:val="none" w:sz="0" w:space="0" w:color="auto"/>
            <w:left w:val="none" w:sz="0" w:space="0" w:color="auto"/>
            <w:bottom w:val="none" w:sz="0" w:space="0" w:color="auto"/>
            <w:right w:val="none" w:sz="0" w:space="0" w:color="auto"/>
          </w:divBdr>
        </w:div>
      </w:divsChild>
    </w:div>
    <w:div w:id="1826698318">
      <w:bodyDiv w:val="1"/>
      <w:marLeft w:val="0"/>
      <w:marRight w:val="0"/>
      <w:marTop w:val="0"/>
      <w:marBottom w:val="0"/>
      <w:divBdr>
        <w:top w:val="none" w:sz="0" w:space="0" w:color="auto"/>
        <w:left w:val="none" w:sz="0" w:space="0" w:color="auto"/>
        <w:bottom w:val="none" w:sz="0" w:space="0" w:color="auto"/>
        <w:right w:val="none" w:sz="0" w:space="0" w:color="auto"/>
      </w:divBdr>
      <w:divsChild>
        <w:div w:id="520630361">
          <w:marLeft w:val="0"/>
          <w:marRight w:val="0"/>
          <w:marTop w:val="0"/>
          <w:marBottom w:val="0"/>
          <w:divBdr>
            <w:top w:val="none" w:sz="0" w:space="0" w:color="auto"/>
            <w:left w:val="none" w:sz="0" w:space="0" w:color="auto"/>
            <w:bottom w:val="none" w:sz="0" w:space="0" w:color="auto"/>
            <w:right w:val="none" w:sz="0" w:space="0" w:color="auto"/>
          </w:divBdr>
        </w:div>
        <w:div w:id="1437485663">
          <w:marLeft w:val="0"/>
          <w:marRight w:val="0"/>
          <w:marTop w:val="0"/>
          <w:marBottom w:val="0"/>
          <w:divBdr>
            <w:top w:val="none" w:sz="0" w:space="0" w:color="auto"/>
            <w:left w:val="none" w:sz="0" w:space="0" w:color="auto"/>
            <w:bottom w:val="none" w:sz="0" w:space="0" w:color="auto"/>
            <w:right w:val="none" w:sz="0" w:space="0" w:color="auto"/>
          </w:divBdr>
        </w:div>
        <w:div w:id="1068960301">
          <w:marLeft w:val="0"/>
          <w:marRight w:val="0"/>
          <w:marTop w:val="0"/>
          <w:marBottom w:val="0"/>
          <w:divBdr>
            <w:top w:val="none" w:sz="0" w:space="0" w:color="auto"/>
            <w:left w:val="none" w:sz="0" w:space="0" w:color="auto"/>
            <w:bottom w:val="none" w:sz="0" w:space="0" w:color="auto"/>
            <w:right w:val="none" w:sz="0" w:space="0" w:color="auto"/>
          </w:divBdr>
        </w:div>
      </w:divsChild>
    </w:div>
    <w:div w:id="1920171186">
      <w:bodyDiv w:val="1"/>
      <w:marLeft w:val="0"/>
      <w:marRight w:val="0"/>
      <w:marTop w:val="0"/>
      <w:marBottom w:val="0"/>
      <w:divBdr>
        <w:top w:val="none" w:sz="0" w:space="0" w:color="auto"/>
        <w:left w:val="none" w:sz="0" w:space="0" w:color="auto"/>
        <w:bottom w:val="none" w:sz="0" w:space="0" w:color="auto"/>
        <w:right w:val="none" w:sz="0" w:space="0" w:color="auto"/>
      </w:divBdr>
      <w:divsChild>
        <w:div w:id="225191845">
          <w:marLeft w:val="0"/>
          <w:marRight w:val="0"/>
          <w:marTop w:val="0"/>
          <w:marBottom w:val="0"/>
          <w:divBdr>
            <w:top w:val="none" w:sz="0" w:space="0" w:color="auto"/>
            <w:left w:val="none" w:sz="0" w:space="0" w:color="auto"/>
            <w:bottom w:val="none" w:sz="0" w:space="0" w:color="auto"/>
            <w:right w:val="none" w:sz="0" w:space="0" w:color="auto"/>
          </w:divBdr>
        </w:div>
        <w:div w:id="1734498404">
          <w:marLeft w:val="0"/>
          <w:marRight w:val="0"/>
          <w:marTop w:val="0"/>
          <w:marBottom w:val="0"/>
          <w:divBdr>
            <w:top w:val="none" w:sz="0" w:space="0" w:color="auto"/>
            <w:left w:val="none" w:sz="0" w:space="0" w:color="auto"/>
            <w:bottom w:val="none" w:sz="0" w:space="0" w:color="auto"/>
            <w:right w:val="none" w:sz="0" w:space="0" w:color="auto"/>
          </w:divBdr>
        </w:div>
        <w:div w:id="383794580">
          <w:marLeft w:val="0"/>
          <w:marRight w:val="0"/>
          <w:marTop w:val="0"/>
          <w:marBottom w:val="0"/>
          <w:divBdr>
            <w:top w:val="none" w:sz="0" w:space="0" w:color="auto"/>
            <w:left w:val="none" w:sz="0" w:space="0" w:color="auto"/>
            <w:bottom w:val="none" w:sz="0" w:space="0" w:color="auto"/>
            <w:right w:val="none" w:sz="0" w:space="0" w:color="auto"/>
          </w:divBdr>
        </w:div>
        <w:div w:id="1710757478">
          <w:marLeft w:val="0"/>
          <w:marRight w:val="0"/>
          <w:marTop w:val="0"/>
          <w:marBottom w:val="0"/>
          <w:divBdr>
            <w:top w:val="none" w:sz="0" w:space="0" w:color="auto"/>
            <w:left w:val="none" w:sz="0" w:space="0" w:color="auto"/>
            <w:bottom w:val="none" w:sz="0" w:space="0" w:color="auto"/>
            <w:right w:val="none" w:sz="0" w:space="0" w:color="auto"/>
          </w:divBdr>
        </w:div>
        <w:div w:id="163336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10</Pages>
  <Words>2878</Words>
  <Characters>16407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2017-05-28T22:38:00Z</dcterms:created>
  <dcterms:modified xsi:type="dcterms:W3CDTF">2017-05-29T08:05:00Z</dcterms:modified>
</cp:coreProperties>
</file>