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10" w:rsidRPr="00922618" w:rsidRDefault="00090A10" w:rsidP="00090A10">
      <w:pPr>
        <w:jc w:val="center"/>
        <w:rPr>
          <w:rFonts w:ascii="Times New Roman" w:hAnsi="Times New Roman" w:cs="Times New Roman"/>
          <w:spacing w:val="30"/>
          <w:sz w:val="24"/>
          <w:szCs w:val="24"/>
        </w:rPr>
      </w:pPr>
      <w:r w:rsidRPr="00922618">
        <w:rPr>
          <w:rFonts w:ascii="Times New Roman" w:hAnsi="Times New Roman" w:cs="Times New Roman"/>
          <w:spacing w:val="30"/>
          <w:sz w:val="24"/>
          <w:szCs w:val="24"/>
        </w:rPr>
        <w:t>UNIVERSIDADE DE SÃO PAULO</w:t>
      </w:r>
    </w:p>
    <w:p w:rsidR="00090A10" w:rsidRPr="00922618" w:rsidRDefault="00090A10" w:rsidP="00090A10">
      <w:pPr>
        <w:jc w:val="center"/>
        <w:rPr>
          <w:rFonts w:ascii="Times New Roman" w:hAnsi="Times New Roman" w:cs="Times New Roman"/>
          <w:spacing w:val="30"/>
          <w:sz w:val="24"/>
          <w:szCs w:val="24"/>
        </w:rPr>
      </w:pPr>
      <w:r w:rsidRPr="00922618">
        <w:rPr>
          <w:rFonts w:ascii="Times New Roman" w:hAnsi="Times New Roman" w:cs="Times New Roman"/>
          <w:spacing w:val="30"/>
          <w:sz w:val="24"/>
          <w:szCs w:val="24"/>
        </w:rPr>
        <w:t>INSTITUTO DE BIOCIÊNCIAS</w:t>
      </w:r>
    </w:p>
    <w:p w:rsidR="00090A10" w:rsidRPr="00922618" w:rsidRDefault="00090A10" w:rsidP="00090A10">
      <w:pPr>
        <w:jc w:val="center"/>
        <w:rPr>
          <w:rFonts w:ascii="Times New Roman" w:hAnsi="Times New Roman" w:cs="Times New Roman"/>
          <w:spacing w:val="30"/>
          <w:sz w:val="24"/>
          <w:szCs w:val="24"/>
        </w:rPr>
      </w:pPr>
      <w:r w:rsidRPr="00922618">
        <w:rPr>
          <w:rFonts w:ascii="Times New Roman" w:hAnsi="Times New Roman" w:cs="Times New Roman"/>
          <w:spacing w:val="30"/>
          <w:sz w:val="24"/>
          <w:szCs w:val="24"/>
        </w:rPr>
        <w:t>CONSERVAÇÃO DA BIODIVERSIDADE</w:t>
      </w:r>
    </w:p>
    <w:p w:rsidR="00090A10" w:rsidRPr="00922618" w:rsidRDefault="00FB3959" w:rsidP="00090A10">
      <w:pPr>
        <w:jc w:val="center"/>
        <w:rPr>
          <w:rFonts w:ascii="Times New Roman" w:hAnsi="Times New Roman" w:cs="Times New Roman"/>
          <w:b/>
          <w:spacing w:val="30"/>
          <w:sz w:val="32"/>
          <w:szCs w:val="32"/>
        </w:rPr>
      </w:pPr>
      <w:r>
        <w:rPr>
          <w:rFonts w:ascii="Times New Roman" w:hAnsi="Times New Roman" w:cs="Times New Roman"/>
          <w:b/>
          <w:spacing w:val="30"/>
          <w:sz w:val="32"/>
          <w:szCs w:val="32"/>
        </w:rPr>
        <w:t>Mudanças Climáticas Globais: Agricultura</w:t>
      </w:r>
    </w:p>
    <w:p w:rsidR="00090A10" w:rsidRPr="00922618" w:rsidRDefault="00090A10" w:rsidP="00090A10">
      <w:pPr>
        <w:jc w:val="center"/>
        <w:rPr>
          <w:rFonts w:ascii="Times New Roman" w:hAnsi="Times New Roman" w:cs="Times New Roman"/>
          <w:i/>
          <w:spacing w:val="30"/>
          <w:sz w:val="24"/>
          <w:szCs w:val="24"/>
        </w:rPr>
      </w:pPr>
      <w:r w:rsidRPr="00922618">
        <w:rPr>
          <w:rFonts w:ascii="Times New Roman" w:hAnsi="Times New Roman" w:cs="Times New Roman"/>
          <w:i/>
          <w:spacing w:val="30"/>
          <w:sz w:val="24"/>
          <w:szCs w:val="24"/>
        </w:rPr>
        <w:t>Lucas Aquino Silva</w:t>
      </w:r>
    </w:p>
    <w:p w:rsidR="00090A10" w:rsidRPr="00922618" w:rsidRDefault="00090A10" w:rsidP="00090A10">
      <w:pPr>
        <w:jc w:val="both"/>
        <w:rPr>
          <w:rFonts w:ascii="Times New Roman" w:hAnsi="Times New Roman" w:cs="Times New Roman"/>
          <w:b/>
          <w:spacing w:val="30"/>
          <w:sz w:val="24"/>
          <w:szCs w:val="24"/>
        </w:rPr>
      </w:pPr>
      <w:r w:rsidRPr="00922618">
        <w:rPr>
          <w:rFonts w:ascii="Times New Roman" w:hAnsi="Times New Roman" w:cs="Times New Roman"/>
          <w:b/>
          <w:spacing w:val="30"/>
          <w:sz w:val="24"/>
          <w:szCs w:val="24"/>
        </w:rPr>
        <w:t>Introdução</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 xml:space="preserve">Não restam dúvidas que as mudanças globais estão ocorrendo e ao que parece em um ritmo mais acelerado que em outras décadas.  Aumento da temperatura global; aquecimento dos oceanos; diminuição da cobertura de neve; retração glacial; derretimento de geleiras; acidificação dos oceanos e aumento na frequência de eventos extremos (e.g., tempestades e ciclones) </w:t>
      </w:r>
      <w:proofErr w:type="gramStart"/>
      <w:r w:rsidRPr="00922618">
        <w:rPr>
          <w:rFonts w:ascii="Times New Roman" w:hAnsi="Times New Roman" w:cs="Times New Roman"/>
          <w:spacing w:val="30"/>
          <w:sz w:val="24"/>
          <w:szCs w:val="24"/>
        </w:rPr>
        <w:t>são</w:t>
      </w:r>
      <w:proofErr w:type="gramEnd"/>
      <w:r w:rsidRPr="00922618">
        <w:rPr>
          <w:rFonts w:ascii="Times New Roman" w:hAnsi="Times New Roman" w:cs="Times New Roman"/>
          <w:spacing w:val="30"/>
          <w:sz w:val="24"/>
          <w:szCs w:val="24"/>
        </w:rPr>
        <w:t xml:space="preserve"> apenas algumas das possíveis consequências deste fato.</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 xml:space="preserve">Há um consenso entre os cientistas (90-100% compartilham dessa ideia) que tais mudanças são consequências diretas de ações antrópicas (J. Cook </w:t>
      </w:r>
      <w:proofErr w:type="gramStart"/>
      <w:r w:rsidRPr="00922618">
        <w:rPr>
          <w:rFonts w:ascii="Times New Roman" w:hAnsi="Times New Roman" w:cs="Times New Roman"/>
          <w:spacing w:val="30"/>
          <w:sz w:val="24"/>
          <w:szCs w:val="24"/>
        </w:rPr>
        <w:t>et</w:t>
      </w:r>
      <w:proofErr w:type="gramEnd"/>
      <w:r w:rsidRPr="00922618">
        <w:rPr>
          <w:rFonts w:ascii="Times New Roman" w:hAnsi="Times New Roman" w:cs="Times New Roman"/>
          <w:spacing w:val="30"/>
          <w:sz w:val="24"/>
          <w:szCs w:val="24"/>
        </w:rPr>
        <w:t xml:space="preserve"> al., 2016). O aumento da atividade industrial global elevou os níveis de gases do efeito estufa presente na atmosfera de 280 partes por </w:t>
      </w:r>
      <w:proofErr w:type="gramStart"/>
      <w:r w:rsidRPr="00922618">
        <w:rPr>
          <w:rFonts w:ascii="Times New Roman" w:hAnsi="Times New Roman" w:cs="Times New Roman"/>
          <w:spacing w:val="30"/>
          <w:sz w:val="24"/>
          <w:szCs w:val="24"/>
        </w:rPr>
        <w:t>milhão (</w:t>
      </w:r>
      <w:proofErr w:type="spellStart"/>
      <w:r w:rsidRPr="00922618">
        <w:rPr>
          <w:rFonts w:ascii="Times New Roman" w:hAnsi="Times New Roman" w:cs="Times New Roman"/>
          <w:spacing w:val="30"/>
          <w:sz w:val="24"/>
          <w:szCs w:val="24"/>
        </w:rPr>
        <w:t>p.p.m</w:t>
      </w:r>
      <w:proofErr w:type="spellEnd"/>
      <w:r w:rsidRPr="00922618">
        <w:rPr>
          <w:rFonts w:ascii="Times New Roman" w:hAnsi="Times New Roman" w:cs="Times New Roman"/>
          <w:spacing w:val="30"/>
          <w:sz w:val="24"/>
          <w:szCs w:val="24"/>
        </w:rPr>
        <w:t xml:space="preserve">) para 400 </w:t>
      </w:r>
      <w:proofErr w:type="spellStart"/>
      <w:r w:rsidRPr="00922618">
        <w:rPr>
          <w:rFonts w:ascii="Times New Roman" w:hAnsi="Times New Roman" w:cs="Times New Roman"/>
          <w:spacing w:val="30"/>
          <w:sz w:val="24"/>
          <w:szCs w:val="24"/>
        </w:rPr>
        <w:t>p.p.m</w:t>
      </w:r>
      <w:proofErr w:type="spellEnd"/>
      <w:r w:rsidRPr="00922618">
        <w:rPr>
          <w:rFonts w:ascii="Times New Roman" w:hAnsi="Times New Roman" w:cs="Times New Roman"/>
          <w:spacing w:val="30"/>
          <w:sz w:val="24"/>
          <w:szCs w:val="24"/>
        </w:rPr>
        <w:t>, nos últimos 150 anos</w:t>
      </w:r>
      <w:proofErr w:type="gramEnd"/>
      <w:r w:rsidRPr="00922618">
        <w:rPr>
          <w:rFonts w:ascii="Times New Roman" w:hAnsi="Times New Roman" w:cs="Times New Roman"/>
          <w:spacing w:val="30"/>
          <w:sz w:val="24"/>
          <w:szCs w:val="24"/>
        </w:rPr>
        <w:t>, provocando assim um aumento da temperatura na Terra nos últimos 50 anos, segundo o IPCC 2014.</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hAnsi="Times New Roman" w:cs="Times New Roman"/>
          <w:spacing w:val="30"/>
          <w:sz w:val="24"/>
          <w:szCs w:val="24"/>
        </w:rPr>
        <w:t xml:space="preserve">Porém muito antes da Revolução Industrial, a agricultura, praticada pela humanidade desde o período Neolítico (10 mil anos atrás), favoreceu a alteração do ambiente e a emissão dos gases do efeito estufa. O aprimoramento da agricultura permitiu um crescimento demográfico muito elevado. Hoje somos 7,5 bilhões de pessoas e estimativas apontam que podemos chegar a </w:t>
      </w:r>
      <w:proofErr w:type="gramStart"/>
      <w:r w:rsidRPr="00922618">
        <w:rPr>
          <w:rFonts w:ascii="Times New Roman" w:hAnsi="Times New Roman" w:cs="Times New Roman"/>
          <w:spacing w:val="30"/>
          <w:sz w:val="24"/>
          <w:szCs w:val="24"/>
        </w:rPr>
        <w:t>9</w:t>
      </w:r>
      <w:proofErr w:type="gramEnd"/>
      <w:r w:rsidRPr="00922618">
        <w:rPr>
          <w:rFonts w:ascii="Times New Roman" w:hAnsi="Times New Roman" w:cs="Times New Roman"/>
          <w:spacing w:val="30"/>
          <w:sz w:val="24"/>
          <w:szCs w:val="24"/>
        </w:rPr>
        <w:t xml:space="preserve"> bilhões até 2050</w:t>
      </w:r>
      <w:r>
        <w:rPr>
          <w:rFonts w:ascii="Times New Roman" w:hAnsi="Times New Roman" w:cs="Times New Roman"/>
          <w:spacing w:val="30"/>
          <w:sz w:val="24"/>
          <w:szCs w:val="24"/>
        </w:rPr>
        <w:t>, exercendo assim uma grande pressão sobre os recursos naturais</w:t>
      </w:r>
      <w:r w:rsidRPr="00922618">
        <w:rPr>
          <w:rFonts w:ascii="Times New Roman" w:hAnsi="Times New Roman" w:cs="Times New Roman"/>
          <w:spacing w:val="30"/>
          <w:sz w:val="24"/>
          <w:szCs w:val="24"/>
        </w:rPr>
        <w:t>. (</w:t>
      </w:r>
      <w:proofErr w:type="spellStart"/>
      <w:r w:rsidRPr="00922618">
        <w:rPr>
          <w:rFonts w:ascii="Times New Roman" w:eastAsia="Times New Roman" w:hAnsi="Times New Roman" w:cs="Times New Roman"/>
          <w:spacing w:val="30"/>
          <w:sz w:val="24"/>
          <w:szCs w:val="24"/>
          <w:lang w:eastAsia="pt-BR"/>
        </w:rPr>
        <w:t>Population</w:t>
      </w:r>
      <w:proofErr w:type="spellEnd"/>
      <w:r w:rsidRPr="00922618">
        <w:rPr>
          <w:rFonts w:ascii="Times New Roman" w:eastAsia="Times New Roman" w:hAnsi="Times New Roman" w:cs="Times New Roman"/>
          <w:spacing w:val="30"/>
          <w:sz w:val="24"/>
          <w:szCs w:val="24"/>
          <w:lang w:eastAsia="pt-BR"/>
        </w:rPr>
        <w:t xml:space="preserve"> </w:t>
      </w:r>
      <w:proofErr w:type="spellStart"/>
      <w:r w:rsidRPr="00922618">
        <w:rPr>
          <w:rFonts w:ascii="Times New Roman" w:eastAsia="Times New Roman" w:hAnsi="Times New Roman" w:cs="Times New Roman"/>
          <w:spacing w:val="30"/>
          <w:sz w:val="24"/>
          <w:szCs w:val="24"/>
          <w:lang w:eastAsia="pt-BR"/>
        </w:rPr>
        <w:t>Reference</w:t>
      </w:r>
      <w:proofErr w:type="spellEnd"/>
      <w:r w:rsidRPr="00922618">
        <w:rPr>
          <w:rFonts w:ascii="Times New Roman" w:eastAsia="Times New Roman" w:hAnsi="Times New Roman" w:cs="Times New Roman"/>
          <w:spacing w:val="30"/>
          <w:sz w:val="24"/>
          <w:szCs w:val="24"/>
          <w:lang w:eastAsia="pt-BR"/>
        </w:rPr>
        <w:t xml:space="preserve"> Bureau, 2011; UNFPA, 2011). </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eastAsia="Times New Roman" w:hAnsi="Times New Roman" w:cs="Times New Roman"/>
          <w:spacing w:val="30"/>
          <w:sz w:val="24"/>
          <w:szCs w:val="24"/>
          <w:lang w:eastAsia="pt-BR"/>
        </w:rPr>
        <w:t>Assim como previa Thomas Malthus a população teve um crescimento exponencial, mas ao contrario do que previa sua teoria, a produção de alimentos foi capaz de suprir as necessidades de nossa população, graças aos avanços conquistados na agricultura, por meio da Revolução Verde, do desenvolvimento da biotecnologia e a diminuição da taxa de natalidade. (</w:t>
      </w:r>
      <w:r w:rsidRPr="00922618">
        <w:rPr>
          <w:rFonts w:ascii="Times New Roman" w:hAnsi="Times New Roman" w:cs="Times New Roman"/>
          <w:spacing w:val="30"/>
          <w:sz w:val="24"/>
          <w:szCs w:val="24"/>
        </w:rPr>
        <w:t>Rebouças, Aldo da C., 2003).</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Se por um lado o desenvolvimento da agricultura afetou positivamente o desenvolvimento da humanidade, seus impactos ao longo do tempo, na alteração da paisagem, na exploração excessiva dos ambientes e recursos naturais, no desequilíbrio dos ecossistemas e da biodiversidade não podem ser negligenciados.</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lastRenderedPageBreak/>
        <w:t>Com relação aos impactos das mudanças climáticas sobre a agricultura, o IPCC prevê que o aumento da temperatura é uma ameaça eminente ao cultivo de várias plantas agrícolas e pode agravar o problema da fome mundial, com seus maiores impactos sendo absorvidos pela população de países mais vulneráveis.</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A partir de todas essas perspectivas supracitadas, o presente ensaio visa dar um panorama geral sobre como as mudanças climáticas irão afetar a agricultura no Brasil, quais seriam os possíveis reflexos socioeconômicos e quais são as medidas e políticas públicas que estão sendo adotadas no sentido de adaptar e mitigar esses impactos.</w:t>
      </w:r>
    </w:p>
    <w:p w:rsidR="00090A10" w:rsidRPr="00922618" w:rsidRDefault="00090A10" w:rsidP="00090A10">
      <w:pPr>
        <w:rPr>
          <w:rFonts w:ascii="Times New Roman" w:hAnsi="Times New Roman" w:cs="Times New Roman"/>
          <w:b/>
          <w:spacing w:val="30"/>
          <w:sz w:val="24"/>
          <w:szCs w:val="24"/>
        </w:rPr>
      </w:pPr>
      <w:r w:rsidRPr="00922618">
        <w:rPr>
          <w:rFonts w:ascii="Times New Roman" w:hAnsi="Times New Roman" w:cs="Times New Roman"/>
          <w:b/>
          <w:spacing w:val="30"/>
          <w:sz w:val="24"/>
          <w:szCs w:val="24"/>
        </w:rPr>
        <w:t>Desenvolvimento</w:t>
      </w:r>
    </w:p>
    <w:p w:rsidR="00090A10" w:rsidRPr="00CE3433" w:rsidRDefault="00090A10" w:rsidP="00090A10">
      <w:pPr>
        <w:rPr>
          <w:rFonts w:ascii="Times New Roman" w:hAnsi="Times New Roman" w:cs="Times New Roman"/>
          <w:b/>
          <w:i/>
          <w:color w:val="808080" w:themeColor="background1" w:themeShade="80"/>
          <w:spacing w:val="30"/>
          <w:sz w:val="24"/>
          <w:szCs w:val="24"/>
        </w:rPr>
      </w:pPr>
      <w:r w:rsidRPr="00CE3433">
        <w:rPr>
          <w:rFonts w:ascii="Times New Roman" w:hAnsi="Times New Roman" w:cs="Times New Roman"/>
          <w:b/>
          <w:i/>
          <w:color w:val="808080" w:themeColor="background1" w:themeShade="80"/>
          <w:spacing w:val="30"/>
          <w:sz w:val="24"/>
          <w:szCs w:val="24"/>
        </w:rPr>
        <w:t>Mudanças Climáticas Globais</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 xml:space="preserve">O sistema climático global é caracterizado pela interação entre atmosfera, hidrosfera, </w:t>
      </w:r>
      <w:proofErr w:type="spellStart"/>
      <w:r w:rsidRPr="00922618">
        <w:rPr>
          <w:rFonts w:ascii="Times New Roman" w:hAnsi="Times New Roman" w:cs="Times New Roman"/>
          <w:spacing w:val="30"/>
          <w:sz w:val="24"/>
          <w:szCs w:val="24"/>
        </w:rPr>
        <w:t>criosfera</w:t>
      </w:r>
      <w:proofErr w:type="spellEnd"/>
      <w:r w:rsidRPr="00922618">
        <w:rPr>
          <w:rFonts w:ascii="Times New Roman" w:hAnsi="Times New Roman" w:cs="Times New Roman"/>
          <w:spacing w:val="30"/>
          <w:sz w:val="24"/>
          <w:szCs w:val="24"/>
        </w:rPr>
        <w:t xml:space="preserve"> e biosfera. O clima corresponde à média das condições atmosféricas (e.g., temperatura, nebulosidade, precipitação, insolação e ventos) para uma determinada região para uma série de pelo menos 30 anos.</w:t>
      </w:r>
    </w:p>
    <w:p w:rsidR="00090A10" w:rsidRPr="00922618" w:rsidRDefault="00090A10" w:rsidP="00090A10">
      <w:pPr>
        <w:jc w:val="both"/>
        <w:rPr>
          <w:rFonts w:ascii="Times New Roman" w:hAnsi="Times New Roman" w:cs="Times New Roman"/>
          <w:noProof/>
          <w:spacing w:val="30"/>
          <w:sz w:val="24"/>
          <w:szCs w:val="24"/>
          <w:lang w:eastAsia="pt-BR"/>
        </w:rPr>
      </w:pPr>
      <w:r w:rsidRPr="00922618">
        <w:rPr>
          <w:rFonts w:ascii="Times New Roman" w:hAnsi="Times New Roman" w:cs="Times New Roman"/>
          <w:spacing w:val="30"/>
          <w:sz w:val="24"/>
          <w:szCs w:val="24"/>
        </w:rPr>
        <w:t xml:space="preserve">O clima na Terra é um sistema dinâmico e sempre passou por mudanças, ao longo da história geológica, devido a processos naturais, como variações na quantidade da radiação solar sobre a Terra e erupções vulcânicas, que lançam nuvem de poeiras na atmosfera. Muitas dessas mudanças na Terra ocorreram em uma escala mais longa que a vida humana, levando séculos, milênios ou milhões de anos. Atualmente o que ocorre é que a atividade industrial está afetando as variações naturais do clima em uma taxa muito rápida, de modo, que há um consenso entre os cientistas de que as ações antrópicas estão influenciando diretamente as mudanças climáticas globais (J. Cook </w:t>
      </w:r>
      <w:proofErr w:type="gramStart"/>
      <w:r w:rsidRPr="00922618">
        <w:rPr>
          <w:rFonts w:ascii="Times New Roman" w:hAnsi="Times New Roman" w:cs="Times New Roman"/>
          <w:spacing w:val="30"/>
          <w:sz w:val="24"/>
          <w:szCs w:val="24"/>
        </w:rPr>
        <w:t>et</w:t>
      </w:r>
      <w:proofErr w:type="gramEnd"/>
      <w:r w:rsidRPr="00922618">
        <w:rPr>
          <w:rFonts w:ascii="Times New Roman" w:hAnsi="Times New Roman" w:cs="Times New Roman"/>
          <w:spacing w:val="30"/>
          <w:sz w:val="24"/>
          <w:szCs w:val="24"/>
        </w:rPr>
        <w:t xml:space="preserve"> al. 2016).</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Desde o inicio da Revolução Industrial, a</w:t>
      </w:r>
      <w:r>
        <w:rPr>
          <w:rFonts w:ascii="Times New Roman" w:hAnsi="Times New Roman" w:cs="Times New Roman"/>
          <w:spacing w:val="30"/>
          <w:sz w:val="24"/>
          <w:szCs w:val="24"/>
        </w:rPr>
        <w:t>s emissões</w:t>
      </w:r>
      <w:r w:rsidRPr="00922618">
        <w:rPr>
          <w:rFonts w:ascii="Times New Roman" w:hAnsi="Times New Roman" w:cs="Times New Roman"/>
          <w:spacing w:val="30"/>
          <w:sz w:val="24"/>
          <w:szCs w:val="24"/>
        </w:rPr>
        <w:t xml:space="preserve"> de gases do efeito estufa (CO</w:t>
      </w:r>
      <w:r w:rsidRPr="00922618">
        <w:rPr>
          <w:rFonts w:ascii="Times New Roman" w:hAnsi="Times New Roman" w:cs="Times New Roman"/>
          <w:spacing w:val="30"/>
          <w:sz w:val="24"/>
          <w:szCs w:val="24"/>
          <w:vertAlign w:val="subscript"/>
        </w:rPr>
        <w:t>2</w:t>
      </w:r>
      <w:r w:rsidRPr="00922618">
        <w:rPr>
          <w:rFonts w:ascii="Times New Roman" w:hAnsi="Times New Roman" w:cs="Times New Roman"/>
          <w:spacing w:val="30"/>
          <w:sz w:val="24"/>
          <w:szCs w:val="24"/>
        </w:rPr>
        <w:t>, N</w:t>
      </w:r>
      <w:r w:rsidRPr="00922618">
        <w:rPr>
          <w:rFonts w:ascii="Times New Roman" w:hAnsi="Times New Roman" w:cs="Times New Roman"/>
          <w:spacing w:val="30"/>
          <w:sz w:val="24"/>
          <w:szCs w:val="24"/>
          <w:vertAlign w:val="subscript"/>
        </w:rPr>
        <w:t>2</w:t>
      </w:r>
      <w:r w:rsidRPr="00922618">
        <w:rPr>
          <w:rFonts w:ascii="Times New Roman" w:hAnsi="Times New Roman" w:cs="Times New Roman"/>
          <w:spacing w:val="30"/>
          <w:sz w:val="24"/>
          <w:szCs w:val="24"/>
        </w:rPr>
        <w:t>O, CH</w:t>
      </w:r>
      <w:r w:rsidRPr="00922618">
        <w:rPr>
          <w:rFonts w:ascii="Times New Roman" w:hAnsi="Times New Roman" w:cs="Times New Roman"/>
          <w:spacing w:val="30"/>
          <w:sz w:val="24"/>
          <w:szCs w:val="24"/>
          <w:vertAlign w:val="subscript"/>
        </w:rPr>
        <w:t>4</w:t>
      </w:r>
      <w:r w:rsidRPr="00922618">
        <w:rPr>
          <w:rFonts w:ascii="Times New Roman" w:hAnsi="Times New Roman" w:cs="Times New Roman"/>
          <w:spacing w:val="30"/>
          <w:sz w:val="24"/>
          <w:szCs w:val="24"/>
        </w:rPr>
        <w:t xml:space="preserve"> e vapor de H</w:t>
      </w:r>
      <w:r w:rsidRPr="00922618">
        <w:rPr>
          <w:rFonts w:ascii="Times New Roman" w:hAnsi="Times New Roman" w:cs="Times New Roman"/>
          <w:spacing w:val="30"/>
          <w:sz w:val="24"/>
          <w:szCs w:val="24"/>
          <w:vertAlign w:val="subscript"/>
        </w:rPr>
        <w:t>2</w:t>
      </w:r>
      <w:r>
        <w:rPr>
          <w:rFonts w:ascii="Times New Roman" w:hAnsi="Times New Roman" w:cs="Times New Roman"/>
          <w:spacing w:val="30"/>
          <w:sz w:val="24"/>
          <w:szCs w:val="24"/>
        </w:rPr>
        <w:t>O) aumentaram</w:t>
      </w:r>
      <w:r w:rsidRPr="00922618">
        <w:rPr>
          <w:rFonts w:ascii="Times New Roman" w:hAnsi="Times New Roman" w:cs="Times New Roman"/>
          <w:spacing w:val="30"/>
          <w:sz w:val="24"/>
          <w:szCs w:val="24"/>
        </w:rPr>
        <w:t xml:space="preserve"> expressivamente</w:t>
      </w:r>
      <w:r>
        <w:rPr>
          <w:rFonts w:ascii="Times New Roman" w:hAnsi="Times New Roman" w:cs="Times New Roman"/>
          <w:spacing w:val="30"/>
          <w:sz w:val="24"/>
          <w:szCs w:val="24"/>
        </w:rPr>
        <w:t>,</w:t>
      </w:r>
      <w:r w:rsidRPr="00922618">
        <w:rPr>
          <w:rFonts w:ascii="Times New Roman" w:hAnsi="Times New Roman" w:cs="Times New Roman"/>
          <w:spacing w:val="30"/>
          <w:sz w:val="24"/>
          <w:szCs w:val="24"/>
        </w:rPr>
        <w:t xml:space="preserve"> passando de 280 partes por milhão para 400 </w:t>
      </w:r>
      <w:proofErr w:type="spellStart"/>
      <w:r w:rsidRPr="00922618">
        <w:rPr>
          <w:rFonts w:ascii="Times New Roman" w:hAnsi="Times New Roman" w:cs="Times New Roman"/>
          <w:spacing w:val="30"/>
          <w:sz w:val="24"/>
          <w:szCs w:val="24"/>
        </w:rPr>
        <w:t>p.p.m</w:t>
      </w:r>
      <w:proofErr w:type="spellEnd"/>
      <w:r w:rsidRPr="00922618">
        <w:rPr>
          <w:rFonts w:ascii="Times New Roman" w:hAnsi="Times New Roman" w:cs="Times New Roman"/>
          <w:spacing w:val="30"/>
          <w:sz w:val="24"/>
          <w:szCs w:val="24"/>
        </w:rPr>
        <w:t>, nos últimos 150 anos. Esse aumento se deve principalmente ao uso excessivo de combustível fóssil. Amostras de carbono extraídas de geleiras na Antártica são as mais elevadas nos últimos 420.000 anos. Aumentos de temperatura provocaram uma variação de 1,4°F nos sistemas terrestres e oceânicos desde o inicio do século 20. A taxa de aumento no nível do mar (aumento médio global de 1,7 mm/ano) foi a maior do que nos dois últimos milênios. (IPCC, 2014)</w:t>
      </w:r>
    </w:p>
    <w:p w:rsidR="00090A10" w:rsidRPr="00922618" w:rsidRDefault="00090A10" w:rsidP="00090A10">
      <w:pPr>
        <w:jc w:val="center"/>
        <w:rPr>
          <w:rFonts w:ascii="Times New Roman" w:hAnsi="Times New Roman" w:cs="Times New Roman"/>
          <w:noProof/>
          <w:spacing w:val="30"/>
          <w:sz w:val="24"/>
          <w:szCs w:val="24"/>
          <w:lang w:eastAsia="pt-BR"/>
        </w:rPr>
      </w:pPr>
      <w:r w:rsidRPr="00922618">
        <w:rPr>
          <w:rFonts w:ascii="Times New Roman" w:hAnsi="Times New Roman" w:cs="Times New Roman"/>
          <w:noProof/>
          <w:spacing w:val="30"/>
          <w:sz w:val="24"/>
          <w:szCs w:val="24"/>
          <w:lang w:eastAsia="pt-BR"/>
        </w:rPr>
        <w:lastRenderedPageBreak/>
        <w:drawing>
          <wp:inline distT="0" distB="0" distL="0" distR="0" wp14:anchorId="56B64777" wp14:editId="29E0889B">
            <wp:extent cx="4791075" cy="3631398"/>
            <wp:effectExtent l="0" t="0" r="0" b="762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4179" cy="3648910"/>
                    </a:xfrm>
                    <a:prstGeom prst="rect">
                      <a:avLst/>
                    </a:prstGeom>
                    <a:noFill/>
                    <a:ln>
                      <a:noFill/>
                    </a:ln>
                  </pic:spPr>
                </pic:pic>
              </a:graphicData>
            </a:graphic>
          </wp:inline>
        </w:drawing>
      </w:r>
    </w:p>
    <w:p w:rsidR="00090A10" w:rsidRPr="00922618" w:rsidRDefault="00090A10" w:rsidP="00090A10">
      <w:pPr>
        <w:jc w:val="center"/>
        <w:rPr>
          <w:rFonts w:ascii="Times New Roman" w:hAnsi="Times New Roman" w:cs="Times New Roman"/>
          <w:spacing w:val="30"/>
          <w:sz w:val="24"/>
          <w:szCs w:val="24"/>
        </w:rPr>
      </w:pPr>
      <w:r w:rsidRPr="00922618">
        <w:rPr>
          <w:rFonts w:ascii="Times New Roman" w:hAnsi="Times New Roman" w:cs="Times New Roman"/>
          <w:b/>
          <w:noProof/>
          <w:spacing w:val="30"/>
          <w:sz w:val="24"/>
          <w:szCs w:val="24"/>
          <w:lang w:eastAsia="pt-BR"/>
        </w:rPr>
        <w:t>Fig.1:</w:t>
      </w:r>
      <w:r w:rsidRPr="00922618">
        <w:rPr>
          <w:rFonts w:ascii="Times New Roman" w:hAnsi="Times New Roman" w:cs="Times New Roman"/>
          <w:noProof/>
          <w:spacing w:val="30"/>
          <w:sz w:val="24"/>
          <w:szCs w:val="24"/>
          <w:lang w:eastAsia="pt-BR"/>
        </w:rPr>
        <w:t xml:space="preserve"> Variação das temperaturas globais medidas para sistema terreste e oceanos. Barras vermelhas indicam temperaturas acima e as azuis temperaturas baixo da temperatura média de 1901-2000. A linha preta mostra a concentração de dioxido de carbonico atmosférico em p.p.m</w:t>
      </w:r>
      <w:r w:rsidRPr="00922618">
        <w:rPr>
          <w:rFonts w:ascii="Times New Roman" w:hAnsi="Times New Roman" w:cs="Times New Roman"/>
          <w:spacing w:val="30"/>
          <w:sz w:val="24"/>
          <w:szCs w:val="24"/>
        </w:rPr>
        <w:t xml:space="preserve">. (Fonte: </w:t>
      </w:r>
      <w:proofErr w:type="gramStart"/>
      <w:r w:rsidRPr="00922618">
        <w:rPr>
          <w:rFonts w:ascii="Times New Roman" w:hAnsi="Times New Roman" w:cs="Times New Roman"/>
          <w:spacing w:val="30"/>
          <w:sz w:val="24"/>
          <w:szCs w:val="24"/>
        </w:rPr>
        <w:t>https</w:t>
      </w:r>
      <w:proofErr w:type="gramEnd"/>
      <w:r w:rsidRPr="00922618">
        <w:rPr>
          <w:rFonts w:ascii="Times New Roman" w:hAnsi="Times New Roman" w:cs="Times New Roman"/>
          <w:spacing w:val="30"/>
          <w:sz w:val="24"/>
          <w:szCs w:val="24"/>
        </w:rPr>
        <w:t>://www.ncdc.noaa.gov/monitoring-references/faq/indicators.php)</w:t>
      </w:r>
      <w:r w:rsidRPr="00922618">
        <w:rPr>
          <w:rFonts w:ascii="Times New Roman" w:hAnsi="Times New Roman" w:cs="Times New Roman"/>
          <w:noProof/>
          <w:spacing w:val="30"/>
          <w:sz w:val="24"/>
          <w:szCs w:val="24"/>
          <w:lang w:eastAsia="pt-BR"/>
        </w:rPr>
        <w:drawing>
          <wp:inline distT="0" distB="0" distL="0" distR="0" wp14:anchorId="25E57D20" wp14:editId="6FFDEDCB">
            <wp:extent cx="4246133" cy="2978296"/>
            <wp:effectExtent l="0" t="0" r="254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5639" cy="2984963"/>
                    </a:xfrm>
                    <a:prstGeom prst="rect">
                      <a:avLst/>
                    </a:prstGeom>
                    <a:noFill/>
                    <a:ln>
                      <a:noFill/>
                    </a:ln>
                  </pic:spPr>
                </pic:pic>
              </a:graphicData>
            </a:graphic>
          </wp:inline>
        </w:drawing>
      </w:r>
    </w:p>
    <w:p w:rsidR="00090A10" w:rsidRPr="00922618" w:rsidRDefault="00090A10" w:rsidP="00090A10">
      <w:pPr>
        <w:jc w:val="center"/>
        <w:rPr>
          <w:rFonts w:ascii="Times New Roman" w:hAnsi="Times New Roman" w:cs="Times New Roman"/>
          <w:spacing w:val="30"/>
          <w:sz w:val="24"/>
          <w:szCs w:val="24"/>
        </w:rPr>
      </w:pPr>
      <w:r w:rsidRPr="00922618">
        <w:rPr>
          <w:rFonts w:ascii="Times New Roman" w:hAnsi="Times New Roman" w:cs="Times New Roman"/>
          <w:b/>
          <w:spacing w:val="30"/>
          <w:sz w:val="24"/>
          <w:szCs w:val="24"/>
        </w:rPr>
        <w:t>Fig.2:</w:t>
      </w:r>
      <w:r w:rsidRPr="00922618">
        <w:rPr>
          <w:rFonts w:ascii="Times New Roman" w:hAnsi="Times New Roman" w:cs="Times New Roman"/>
          <w:spacing w:val="30"/>
          <w:sz w:val="24"/>
          <w:szCs w:val="24"/>
        </w:rPr>
        <w:t xml:space="preserve"> Simulação da temperatura global em experimento que inclui as influências humanas (linha rosa) e experimentos que incluem apenas fatores naturais (linha azul). A linha preta indicam as mudanças nas temperaturas </w:t>
      </w:r>
      <w:r w:rsidRPr="00922618">
        <w:rPr>
          <w:rFonts w:ascii="Times New Roman" w:hAnsi="Times New Roman" w:cs="Times New Roman"/>
          <w:spacing w:val="30"/>
          <w:sz w:val="24"/>
          <w:szCs w:val="24"/>
        </w:rPr>
        <w:lastRenderedPageBreak/>
        <w:t xml:space="preserve">observadas. (Fonte: </w:t>
      </w:r>
      <w:proofErr w:type="gramStart"/>
      <w:r w:rsidRPr="00922618">
        <w:rPr>
          <w:rFonts w:ascii="Times New Roman" w:hAnsi="Times New Roman" w:cs="Times New Roman"/>
          <w:spacing w:val="30"/>
          <w:sz w:val="24"/>
          <w:szCs w:val="24"/>
        </w:rPr>
        <w:t>https</w:t>
      </w:r>
      <w:proofErr w:type="gramEnd"/>
      <w:r w:rsidRPr="00922618">
        <w:rPr>
          <w:rFonts w:ascii="Times New Roman" w:hAnsi="Times New Roman" w:cs="Times New Roman"/>
          <w:spacing w:val="30"/>
          <w:sz w:val="24"/>
          <w:szCs w:val="24"/>
        </w:rPr>
        <w:t>://www.ncdc.noaa.gov/monitoring-references/faq/indicators.php)</w:t>
      </w:r>
    </w:p>
    <w:p w:rsidR="00090A10" w:rsidRPr="0047738B" w:rsidRDefault="00090A10" w:rsidP="00090A10">
      <w:pPr>
        <w:jc w:val="both"/>
        <w:rPr>
          <w:rFonts w:ascii="Times New Roman" w:eastAsia="Times New Roman" w:hAnsi="Times New Roman" w:cs="Times New Roman"/>
          <w:b/>
          <w:i/>
          <w:color w:val="808080" w:themeColor="background1" w:themeShade="80"/>
          <w:spacing w:val="30"/>
          <w:sz w:val="24"/>
          <w:szCs w:val="24"/>
          <w:lang w:eastAsia="pt-BR"/>
        </w:rPr>
      </w:pPr>
      <w:r w:rsidRPr="0047738B">
        <w:rPr>
          <w:rFonts w:ascii="Times New Roman" w:eastAsia="Times New Roman" w:hAnsi="Times New Roman" w:cs="Times New Roman"/>
          <w:b/>
          <w:i/>
          <w:color w:val="808080" w:themeColor="background1" w:themeShade="80"/>
          <w:spacing w:val="30"/>
          <w:sz w:val="24"/>
          <w:szCs w:val="24"/>
          <w:lang w:eastAsia="pt-BR"/>
        </w:rPr>
        <w:t>Impactos da Agricultura</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A agricultura é a segunda atividade que mais emite gases do efeito estufa, por meio da conversão de florestas em terras agrícolas e pelo uso da terra, perdendo apenas para a queima de combustível fóssil. A queima ou o apodrecimento das florestas libera para a atmosfera o carbono que estava armazenado nas partes vegetativas das plantas e no solo. (Eduardo Assad, Embrapa).</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 xml:space="preserve">Uma pesquisa feita por uma equipe coordenada por Pete Smith (um dos colaboradores do IPCC) aponta que o setor emite de 8,5 a 17,5 bilhões de toneladas de gás carbônico </w:t>
      </w:r>
      <w:r w:rsidR="00DC753B">
        <w:rPr>
          <w:rFonts w:ascii="Times New Roman" w:eastAsia="Times New Roman" w:hAnsi="Times New Roman" w:cs="Times New Roman"/>
          <w:spacing w:val="30"/>
          <w:sz w:val="24"/>
          <w:szCs w:val="24"/>
          <w:lang w:eastAsia="pt-BR"/>
        </w:rPr>
        <w:t>equivalente (CO</w:t>
      </w:r>
      <w:r w:rsidR="00DC753B" w:rsidRPr="00DC753B">
        <w:rPr>
          <w:rFonts w:ascii="Times New Roman" w:eastAsia="Times New Roman" w:hAnsi="Times New Roman" w:cs="Times New Roman"/>
          <w:spacing w:val="30"/>
          <w:sz w:val="24"/>
          <w:szCs w:val="24"/>
          <w:vertAlign w:val="subscript"/>
          <w:lang w:eastAsia="pt-BR"/>
        </w:rPr>
        <w:t>2</w:t>
      </w:r>
      <w:r w:rsidRPr="00922618">
        <w:rPr>
          <w:rFonts w:ascii="Times New Roman" w:eastAsia="Times New Roman" w:hAnsi="Times New Roman" w:cs="Times New Roman"/>
          <w:spacing w:val="30"/>
          <w:sz w:val="24"/>
          <w:szCs w:val="24"/>
          <w:lang w:eastAsia="pt-BR"/>
        </w:rPr>
        <w:t xml:space="preserve"> eq. – conversão de gases do efeito estufa em quantidade de gás carbônico), o que representa de 17 a 35% de todas as emissões de gases de efeito estufa por meio de atividades humanas. Ainda estimativas apontam que aproximadamente 55% </w:t>
      </w:r>
      <w:r w:rsidRPr="00922618">
        <w:rPr>
          <w:rFonts w:ascii="Times New Roman" w:hAnsi="Times New Roman" w:cs="Times New Roman"/>
          <w:spacing w:val="30"/>
          <w:sz w:val="24"/>
          <w:szCs w:val="24"/>
        </w:rPr>
        <w:t>das emissões antrópicas de metano provêm da agricultura e da pecuária (IPCC, 1995).</w:t>
      </w:r>
    </w:p>
    <w:p w:rsidR="00090A10" w:rsidRPr="009B1CAF" w:rsidRDefault="00090A10" w:rsidP="00090A10">
      <w:pPr>
        <w:jc w:val="both"/>
        <w:rPr>
          <w:rFonts w:ascii="Times New Roman" w:eastAsia="Times New Roman" w:hAnsi="Times New Roman" w:cs="Times New Roman"/>
          <w:b/>
          <w:i/>
          <w:color w:val="808080" w:themeColor="background1" w:themeShade="80"/>
          <w:spacing w:val="30"/>
          <w:sz w:val="24"/>
          <w:szCs w:val="24"/>
          <w:lang w:eastAsia="pt-BR"/>
        </w:rPr>
      </w:pPr>
      <w:r w:rsidRPr="009B1CAF">
        <w:rPr>
          <w:rFonts w:ascii="Times New Roman" w:eastAsia="Times New Roman" w:hAnsi="Times New Roman" w:cs="Times New Roman"/>
          <w:b/>
          <w:i/>
          <w:color w:val="808080" w:themeColor="background1" w:themeShade="80"/>
          <w:spacing w:val="30"/>
          <w:sz w:val="24"/>
          <w:szCs w:val="24"/>
          <w:lang w:eastAsia="pt-BR"/>
        </w:rPr>
        <w:t>Agricultura no Brasil</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Segundo dados fornecidos pelo IPNI (</w:t>
      </w:r>
      <w:proofErr w:type="spellStart"/>
      <w:r w:rsidRPr="00922618">
        <w:rPr>
          <w:rFonts w:ascii="Times New Roman" w:hAnsi="Times New Roman" w:cs="Times New Roman"/>
          <w:spacing w:val="30"/>
          <w:sz w:val="24"/>
          <w:szCs w:val="24"/>
        </w:rPr>
        <w:t>International</w:t>
      </w:r>
      <w:proofErr w:type="spellEnd"/>
      <w:r w:rsidRPr="00922618">
        <w:rPr>
          <w:rFonts w:ascii="Times New Roman" w:hAnsi="Times New Roman" w:cs="Times New Roman"/>
          <w:spacing w:val="30"/>
          <w:sz w:val="24"/>
          <w:szCs w:val="24"/>
        </w:rPr>
        <w:t xml:space="preserve"> </w:t>
      </w:r>
      <w:proofErr w:type="spellStart"/>
      <w:r w:rsidRPr="00922618">
        <w:rPr>
          <w:rFonts w:ascii="Times New Roman" w:hAnsi="Times New Roman" w:cs="Times New Roman"/>
          <w:spacing w:val="30"/>
          <w:sz w:val="24"/>
          <w:szCs w:val="24"/>
        </w:rPr>
        <w:t>Plant</w:t>
      </w:r>
      <w:proofErr w:type="spellEnd"/>
      <w:r w:rsidRPr="00922618">
        <w:rPr>
          <w:rFonts w:ascii="Times New Roman" w:hAnsi="Times New Roman" w:cs="Times New Roman"/>
          <w:spacing w:val="30"/>
          <w:sz w:val="24"/>
          <w:szCs w:val="24"/>
        </w:rPr>
        <w:t xml:space="preserve"> </w:t>
      </w:r>
      <w:proofErr w:type="spellStart"/>
      <w:r w:rsidRPr="00922618">
        <w:rPr>
          <w:rFonts w:ascii="Times New Roman" w:hAnsi="Times New Roman" w:cs="Times New Roman"/>
          <w:spacing w:val="30"/>
          <w:sz w:val="24"/>
          <w:szCs w:val="24"/>
        </w:rPr>
        <w:t>Nutrition</w:t>
      </w:r>
      <w:proofErr w:type="spellEnd"/>
      <w:r w:rsidRPr="00922618">
        <w:rPr>
          <w:rFonts w:ascii="Times New Roman" w:hAnsi="Times New Roman" w:cs="Times New Roman"/>
          <w:spacing w:val="30"/>
          <w:sz w:val="24"/>
          <w:szCs w:val="24"/>
        </w:rPr>
        <w:t xml:space="preserve"> </w:t>
      </w:r>
      <w:proofErr w:type="spellStart"/>
      <w:r w:rsidRPr="00922618">
        <w:rPr>
          <w:rFonts w:ascii="Times New Roman" w:hAnsi="Times New Roman" w:cs="Times New Roman"/>
          <w:spacing w:val="30"/>
          <w:sz w:val="24"/>
          <w:szCs w:val="24"/>
        </w:rPr>
        <w:t>Institute</w:t>
      </w:r>
      <w:proofErr w:type="spellEnd"/>
      <w:r w:rsidRPr="00922618">
        <w:rPr>
          <w:rFonts w:ascii="Times New Roman" w:hAnsi="Times New Roman" w:cs="Times New Roman"/>
          <w:spacing w:val="30"/>
          <w:sz w:val="24"/>
          <w:szCs w:val="24"/>
        </w:rPr>
        <w:t>), o Brasil é o 3º maior produtor agrícola mundial e 9º maior detentor de florestas plantadas do mundo. Adicionalmente, previsões do relatório feito pela Organização das Nações Unidas para a Agricultura e Alimentação indicam que o país será o maior produtor global de soja e cana-de-açúcar nas próximas décadas. (OECD/FAO, 2016).</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Conjuntamente, a agricultura familiar e a empresarial são responsáveis por 35% dos empregos gerados no país e contribuem juntas com 23% do Produto Interno Bruto, tendo grande importância tanto no abastecimento interno como no fornecimento de alimentos para outros países por meio das exportações. (PNA, 2015)</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As mudanças na cobertura e no uso da terra no Brasil tiveram grande influência do setor agropecuário.  Historicamente o cultivo de café e de cana-de-açúcar foi responsável pela gran</w:t>
      </w:r>
      <w:r>
        <w:rPr>
          <w:rFonts w:ascii="Times New Roman" w:hAnsi="Times New Roman" w:cs="Times New Roman"/>
          <w:spacing w:val="30"/>
          <w:sz w:val="24"/>
          <w:szCs w:val="24"/>
        </w:rPr>
        <w:t>de devastação da Mata Atlântica (hoje restam apenas 7% desse bioma segundo a Fundação SOS Mata Atlântica)</w:t>
      </w:r>
      <w:r w:rsidRPr="00922618">
        <w:rPr>
          <w:rFonts w:ascii="Times New Roman" w:hAnsi="Times New Roman" w:cs="Times New Roman"/>
          <w:spacing w:val="30"/>
          <w:sz w:val="24"/>
          <w:szCs w:val="24"/>
        </w:rPr>
        <w:t>. No cenário atual o que se tem é um grande avanço da agricultura (principalmente o cultivo de soja) em áreas do Cerrado, com mais de 50% de sua área original completamente ocupada por atividades produtivas.</w:t>
      </w:r>
    </w:p>
    <w:p w:rsidR="00090A10" w:rsidRPr="009B1CAF" w:rsidRDefault="00090A10" w:rsidP="00090A10">
      <w:pPr>
        <w:jc w:val="both"/>
        <w:rPr>
          <w:rFonts w:ascii="Times New Roman" w:eastAsia="Times New Roman" w:hAnsi="Times New Roman" w:cs="Times New Roman"/>
          <w:b/>
          <w:i/>
          <w:color w:val="808080" w:themeColor="background1" w:themeShade="80"/>
          <w:spacing w:val="30"/>
          <w:sz w:val="24"/>
          <w:szCs w:val="24"/>
          <w:lang w:eastAsia="pt-BR"/>
        </w:rPr>
      </w:pPr>
      <w:r w:rsidRPr="009B1CAF">
        <w:rPr>
          <w:rFonts w:ascii="Times New Roman" w:eastAsia="Times New Roman" w:hAnsi="Times New Roman" w:cs="Times New Roman"/>
          <w:b/>
          <w:i/>
          <w:color w:val="808080" w:themeColor="background1" w:themeShade="80"/>
          <w:spacing w:val="30"/>
          <w:sz w:val="24"/>
          <w:szCs w:val="24"/>
          <w:lang w:eastAsia="pt-BR"/>
        </w:rPr>
        <w:t>Vulnerabilidades da Agricultura</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A agricultura é um sistema produtivo que</w:t>
      </w:r>
      <w:r>
        <w:rPr>
          <w:rFonts w:ascii="Times New Roman" w:eastAsia="Times New Roman" w:hAnsi="Times New Roman" w:cs="Times New Roman"/>
          <w:spacing w:val="30"/>
          <w:sz w:val="24"/>
          <w:szCs w:val="24"/>
          <w:lang w:eastAsia="pt-BR"/>
        </w:rPr>
        <w:t xml:space="preserve"> tem alta dependência de fatores ambientais (e</w:t>
      </w:r>
      <w:r w:rsidRPr="00922618">
        <w:rPr>
          <w:rFonts w:ascii="Times New Roman" w:eastAsia="Times New Roman" w:hAnsi="Times New Roman" w:cs="Times New Roman"/>
          <w:spacing w:val="30"/>
          <w:sz w:val="24"/>
          <w:szCs w:val="24"/>
          <w:lang w:eastAsia="pt-BR"/>
        </w:rPr>
        <w:t xml:space="preserve">.g., pluviosidade, temperatura, umidade do solo e </w:t>
      </w:r>
      <w:r w:rsidRPr="00922618">
        <w:rPr>
          <w:rFonts w:ascii="Times New Roman" w:eastAsia="Times New Roman" w:hAnsi="Times New Roman" w:cs="Times New Roman"/>
          <w:spacing w:val="30"/>
          <w:sz w:val="24"/>
          <w:szCs w:val="24"/>
          <w:lang w:eastAsia="pt-BR"/>
        </w:rPr>
        <w:lastRenderedPageBreak/>
        <w:t>disponibilidade de nutrientes) e também tem grande influ</w:t>
      </w:r>
      <w:r w:rsidR="00A74209">
        <w:rPr>
          <w:rFonts w:ascii="Times New Roman" w:eastAsia="Times New Roman" w:hAnsi="Times New Roman" w:cs="Times New Roman"/>
          <w:spacing w:val="30"/>
          <w:sz w:val="24"/>
          <w:szCs w:val="24"/>
          <w:lang w:eastAsia="pt-BR"/>
        </w:rPr>
        <w:t>ê</w:t>
      </w:r>
      <w:r w:rsidRPr="00922618">
        <w:rPr>
          <w:rFonts w:ascii="Times New Roman" w:eastAsia="Times New Roman" w:hAnsi="Times New Roman" w:cs="Times New Roman"/>
          <w:spacing w:val="30"/>
          <w:sz w:val="24"/>
          <w:szCs w:val="24"/>
          <w:lang w:eastAsia="pt-BR"/>
        </w:rPr>
        <w:t>ncia de fatores bióticos (e.g.</w:t>
      </w:r>
      <w:r>
        <w:rPr>
          <w:rFonts w:ascii="Times New Roman" w:eastAsia="Times New Roman" w:hAnsi="Times New Roman" w:cs="Times New Roman"/>
          <w:spacing w:val="30"/>
          <w:sz w:val="24"/>
          <w:szCs w:val="24"/>
          <w:lang w:eastAsia="pt-BR"/>
        </w:rPr>
        <w:t>, presença de polinizadores,</w:t>
      </w:r>
      <w:r w:rsidRPr="00922618">
        <w:rPr>
          <w:rFonts w:ascii="Times New Roman" w:eastAsia="Times New Roman" w:hAnsi="Times New Roman" w:cs="Times New Roman"/>
          <w:spacing w:val="30"/>
          <w:sz w:val="24"/>
          <w:szCs w:val="24"/>
          <w:lang w:eastAsia="pt-BR"/>
        </w:rPr>
        <w:t xml:space="preserve"> pragas e predadores). Nesse sentido, as mudanças climáticas tem grande potencial de causar impactos importantes nesse setor, por exemplo, pelo aumento na frequência de ocorrência de eventos extremos (e.g., inundações e ciclones), ou ainda, pelo favorecimento de avanço de pragas sobre os cultivos.</w:t>
      </w:r>
    </w:p>
    <w:p w:rsidR="00090A10" w:rsidRPr="00922618" w:rsidRDefault="00090A10" w:rsidP="00090A10">
      <w:pPr>
        <w:jc w:val="both"/>
        <w:rPr>
          <w:rFonts w:ascii="Times New Roman" w:eastAsia="Times New Roman" w:hAnsi="Times New Roman" w:cs="Times New Roman"/>
          <w:b/>
          <w:spacing w:val="30"/>
          <w:sz w:val="24"/>
          <w:szCs w:val="24"/>
          <w:lang w:eastAsia="pt-BR"/>
        </w:rPr>
      </w:pPr>
      <w:r w:rsidRPr="00922618">
        <w:rPr>
          <w:rFonts w:ascii="Times New Roman" w:eastAsia="Times New Roman" w:hAnsi="Times New Roman" w:cs="Times New Roman"/>
          <w:b/>
          <w:spacing w:val="30"/>
          <w:sz w:val="24"/>
          <w:szCs w:val="24"/>
          <w:lang w:eastAsia="pt-BR"/>
        </w:rPr>
        <w:t>Discussão</w:t>
      </w:r>
    </w:p>
    <w:p w:rsidR="00090A10" w:rsidRPr="00DF242F" w:rsidRDefault="00090A10" w:rsidP="00090A10">
      <w:pPr>
        <w:jc w:val="both"/>
        <w:rPr>
          <w:rFonts w:ascii="Times New Roman" w:eastAsia="Times New Roman" w:hAnsi="Times New Roman" w:cs="Times New Roman"/>
          <w:b/>
          <w:i/>
          <w:color w:val="808080" w:themeColor="background1" w:themeShade="80"/>
          <w:spacing w:val="30"/>
          <w:sz w:val="24"/>
          <w:szCs w:val="24"/>
          <w:lang w:eastAsia="pt-BR"/>
        </w:rPr>
      </w:pPr>
      <w:r w:rsidRPr="00DF242F">
        <w:rPr>
          <w:rFonts w:ascii="Times New Roman" w:eastAsia="Times New Roman" w:hAnsi="Times New Roman" w:cs="Times New Roman"/>
          <w:b/>
          <w:i/>
          <w:color w:val="808080" w:themeColor="background1" w:themeShade="80"/>
          <w:spacing w:val="30"/>
          <w:sz w:val="24"/>
          <w:szCs w:val="24"/>
          <w:lang w:eastAsia="pt-BR"/>
        </w:rPr>
        <w:t>Impactos sobre a Agricultura</w:t>
      </w:r>
    </w:p>
    <w:p w:rsidR="00090A10" w:rsidRPr="00922618" w:rsidRDefault="00090A10" w:rsidP="00090A10">
      <w:pPr>
        <w:jc w:val="both"/>
        <w:rPr>
          <w:rFonts w:ascii="Times New Roman" w:hAnsi="Times New Roman" w:cs="Times New Roman"/>
          <w:spacing w:val="30"/>
          <w:sz w:val="24"/>
          <w:szCs w:val="24"/>
        </w:rPr>
      </w:pPr>
      <w:r w:rsidRPr="00DF242F">
        <w:rPr>
          <w:rFonts w:ascii="Times New Roman" w:eastAsia="Times New Roman" w:hAnsi="Times New Roman" w:cs="Times New Roman"/>
          <w:spacing w:val="30"/>
          <w:sz w:val="24"/>
          <w:szCs w:val="24"/>
          <w:lang w:eastAsia="pt-BR"/>
        </w:rPr>
        <w:t>Com importantes contribuições para as mudanças climáticas, a agricultura pod</w:t>
      </w:r>
      <w:r w:rsidR="001B6F32">
        <w:rPr>
          <w:rFonts w:ascii="Times New Roman" w:eastAsia="Times New Roman" w:hAnsi="Times New Roman" w:cs="Times New Roman"/>
          <w:spacing w:val="30"/>
          <w:sz w:val="24"/>
          <w:szCs w:val="24"/>
          <w:lang w:eastAsia="pt-BR"/>
        </w:rPr>
        <w:t>e também passar a condição de ví</w:t>
      </w:r>
      <w:r w:rsidRPr="00DF242F">
        <w:rPr>
          <w:rFonts w:ascii="Times New Roman" w:eastAsia="Times New Roman" w:hAnsi="Times New Roman" w:cs="Times New Roman"/>
          <w:spacing w:val="30"/>
          <w:sz w:val="24"/>
          <w:szCs w:val="24"/>
          <w:lang w:eastAsia="pt-BR"/>
        </w:rPr>
        <w:t>tima desse problema.</w:t>
      </w:r>
      <w:r w:rsidRPr="00DF242F">
        <w:rPr>
          <w:rFonts w:ascii="Times New Roman" w:hAnsi="Times New Roman" w:cs="Times New Roman"/>
          <w:spacing w:val="30"/>
          <w:sz w:val="24"/>
          <w:szCs w:val="24"/>
        </w:rPr>
        <w:t xml:space="preserve"> Parece ser </w:t>
      </w:r>
      <w:r w:rsidRPr="00922618">
        <w:rPr>
          <w:rFonts w:ascii="Times New Roman" w:hAnsi="Times New Roman" w:cs="Times New Roman"/>
          <w:color w:val="000000"/>
          <w:spacing w:val="30"/>
          <w:sz w:val="24"/>
          <w:szCs w:val="24"/>
        </w:rPr>
        <w:t xml:space="preserve">intuitivo pensar que a maior quantidade de gás carbônico na atmosfera favoreça o processo de fotossíntese pelas plantas. A aplicação de gás carbônico em cultivos melhora o metabolismo, a fotossíntese, a absorção de nutrientes o equilíbrio hormonal de algumas plantas </w:t>
      </w:r>
      <w:r w:rsidRPr="00922618">
        <w:rPr>
          <w:rFonts w:ascii="Times New Roman" w:hAnsi="Times New Roman" w:cs="Times New Roman"/>
          <w:spacing w:val="30"/>
          <w:sz w:val="24"/>
          <w:szCs w:val="24"/>
        </w:rPr>
        <w:t xml:space="preserve">(KIMBALL </w:t>
      </w:r>
      <w:proofErr w:type="gramStart"/>
      <w:r w:rsidRPr="00922618">
        <w:rPr>
          <w:rFonts w:ascii="Times New Roman" w:hAnsi="Times New Roman" w:cs="Times New Roman"/>
          <w:b/>
          <w:bCs/>
          <w:i/>
          <w:iCs/>
          <w:spacing w:val="30"/>
          <w:sz w:val="24"/>
          <w:szCs w:val="24"/>
        </w:rPr>
        <w:t>et</w:t>
      </w:r>
      <w:proofErr w:type="gramEnd"/>
      <w:r w:rsidRPr="00922618">
        <w:rPr>
          <w:rFonts w:ascii="Times New Roman" w:hAnsi="Times New Roman" w:cs="Times New Roman"/>
          <w:b/>
          <w:bCs/>
          <w:i/>
          <w:iCs/>
          <w:spacing w:val="30"/>
          <w:sz w:val="24"/>
          <w:szCs w:val="24"/>
        </w:rPr>
        <w:t xml:space="preserve"> al.</w:t>
      </w:r>
      <w:r w:rsidRPr="00922618">
        <w:rPr>
          <w:rFonts w:ascii="Times New Roman" w:hAnsi="Times New Roman" w:cs="Times New Roman"/>
          <w:spacing w:val="30"/>
          <w:sz w:val="24"/>
          <w:szCs w:val="24"/>
        </w:rPr>
        <w:t>, 1994).</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Por outro lado, o aumento da temperatura causa stress nos vegetais. Uma das respostas fisiológicas das plantas às temperaturas acima de 40°C é o fechamento dos estômatos (estruturas das folhas responsáveis pelas trocas gasosas) interrompendo a fotossíntese.</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Além disso, a concentração de chuvas de alta intensidade</w:t>
      </w:r>
      <w:r>
        <w:rPr>
          <w:rFonts w:ascii="Times New Roman" w:hAnsi="Times New Roman" w:cs="Times New Roman"/>
          <w:spacing w:val="30"/>
          <w:sz w:val="24"/>
          <w:szCs w:val="24"/>
        </w:rPr>
        <w:t>, assim como grandes estiagens,</w:t>
      </w:r>
      <w:r w:rsidRPr="00922618">
        <w:rPr>
          <w:rFonts w:ascii="Times New Roman" w:hAnsi="Times New Roman" w:cs="Times New Roman"/>
          <w:spacing w:val="30"/>
          <w:sz w:val="24"/>
          <w:szCs w:val="24"/>
        </w:rPr>
        <w:t xml:space="preserve"> em um curto espeço de tempo pode ter impactos danosos ao sistema produtivo brasileiro, já que 95% da área cultivada estão sujeitas as condições climáticas naturais. (PNA, 2015)</w:t>
      </w:r>
    </w:p>
    <w:p w:rsidR="00090A10"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hAnsi="Times New Roman" w:cs="Times New Roman"/>
          <w:spacing w:val="30"/>
          <w:sz w:val="24"/>
          <w:szCs w:val="24"/>
        </w:rPr>
        <w:t>É possível que o aumento térmico nas próximas décadas seja responsável por mudanças na geografia da produção nacional, provocando perdas nas safras de grãos.</w:t>
      </w:r>
      <w:r>
        <w:rPr>
          <w:rFonts w:ascii="Times New Roman" w:hAnsi="Times New Roman" w:cs="Times New Roman"/>
          <w:spacing w:val="30"/>
          <w:sz w:val="24"/>
          <w:szCs w:val="24"/>
        </w:rPr>
        <w:t xml:space="preserve"> </w:t>
      </w:r>
      <w:r w:rsidRPr="00922618">
        <w:rPr>
          <w:rFonts w:ascii="Times New Roman" w:eastAsia="Times New Roman" w:hAnsi="Times New Roman" w:cs="Times New Roman"/>
          <w:spacing w:val="30"/>
          <w:sz w:val="24"/>
          <w:szCs w:val="24"/>
          <w:lang w:eastAsia="pt-BR"/>
        </w:rPr>
        <w:t xml:space="preserve">Um grupo formado por pesquisadores da Embrapa e da Unicamp publicou em 2008, o estudo “Aquecimento Global e Cenários Futuros da </w:t>
      </w:r>
      <w:r w:rsidR="001B6F32">
        <w:rPr>
          <w:rFonts w:ascii="Times New Roman" w:eastAsia="Times New Roman" w:hAnsi="Times New Roman" w:cs="Times New Roman"/>
          <w:spacing w:val="30"/>
          <w:sz w:val="24"/>
          <w:szCs w:val="24"/>
          <w:lang w:eastAsia="pt-BR"/>
        </w:rPr>
        <w:t>A</w:t>
      </w:r>
      <w:r w:rsidRPr="00922618">
        <w:rPr>
          <w:rFonts w:ascii="Times New Roman" w:eastAsia="Times New Roman" w:hAnsi="Times New Roman" w:cs="Times New Roman"/>
          <w:spacing w:val="30"/>
          <w:sz w:val="24"/>
          <w:szCs w:val="24"/>
          <w:lang w:eastAsia="pt-BR"/>
        </w:rPr>
        <w:t>gricultura</w:t>
      </w:r>
      <w:r>
        <w:rPr>
          <w:rFonts w:ascii="Times New Roman" w:eastAsia="Times New Roman" w:hAnsi="Times New Roman" w:cs="Times New Roman"/>
          <w:spacing w:val="30"/>
          <w:sz w:val="24"/>
          <w:szCs w:val="24"/>
          <w:lang w:eastAsia="pt-BR"/>
        </w:rPr>
        <w:t xml:space="preserve"> </w:t>
      </w:r>
      <w:r w:rsidRPr="00922618">
        <w:rPr>
          <w:rFonts w:ascii="Times New Roman" w:eastAsia="Times New Roman" w:hAnsi="Times New Roman" w:cs="Times New Roman"/>
          <w:spacing w:val="30"/>
          <w:sz w:val="24"/>
          <w:szCs w:val="24"/>
          <w:lang w:eastAsia="pt-BR"/>
        </w:rPr>
        <w:t>Brasileira” propondo o seguinte cenário para a agricultura brasileira:</w:t>
      </w:r>
    </w:p>
    <w:p w:rsidR="00090A10" w:rsidRPr="00922618" w:rsidRDefault="00090A10" w:rsidP="00090A10">
      <w:pPr>
        <w:spacing w:after="0" w:line="240" w:lineRule="auto"/>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ab/>
        <w:t xml:space="preserve">- </w:t>
      </w:r>
      <w:r w:rsidRPr="00922618">
        <w:rPr>
          <w:rFonts w:ascii="Times New Roman" w:eastAsia="Times New Roman" w:hAnsi="Times New Roman" w:cs="Times New Roman"/>
          <w:b/>
          <w:spacing w:val="30"/>
          <w:sz w:val="24"/>
          <w:szCs w:val="24"/>
          <w:lang w:eastAsia="pt-BR"/>
        </w:rPr>
        <w:t>Soja:</w:t>
      </w:r>
      <w:r w:rsidRPr="00922618">
        <w:rPr>
          <w:rFonts w:ascii="Times New Roman" w:eastAsia="Times New Roman" w:hAnsi="Times New Roman" w:cs="Times New Roman"/>
          <w:spacing w:val="30"/>
          <w:sz w:val="24"/>
          <w:szCs w:val="24"/>
          <w:lang w:eastAsia="pt-BR"/>
        </w:rPr>
        <w:t xml:space="preserve"> perdas de até 40% na produção em 2070, gerando um prejuízo de até R$ 7,6 bilhões.</w:t>
      </w:r>
    </w:p>
    <w:p w:rsidR="00090A10" w:rsidRPr="00922618" w:rsidRDefault="00090A10" w:rsidP="00090A10">
      <w:pPr>
        <w:spacing w:after="0" w:line="240" w:lineRule="auto"/>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ab/>
        <w:t xml:space="preserve">- </w:t>
      </w:r>
      <w:r w:rsidRPr="00922618">
        <w:rPr>
          <w:rFonts w:ascii="Times New Roman" w:eastAsia="Times New Roman" w:hAnsi="Times New Roman" w:cs="Times New Roman"/>
          <w:b/>
          <w:spacing w:val="30"/>
          <w:sz w:val="24"/>
          <w:szCs w:val="24"/>
          <w:lang w:eastAsia="pt-BR"/>
        </w:rPr>
        <w:t>Café arábica:</w:t>
      </w:r>
      <w:r w:rsidRPr="00922618">
        <w:rPr>
          <w:rFonts w:ascii="Times New Roman" w:eastAsia="Times New Roman" w:hAnsi="Times New Roman" w:cs="Times New Roman"/>
          <w:spacing w:val="30"/>
          <w:sz w:val="24"/>
          <w:szCs w:val="24"/>
          <w:lang w:eastAsia="pt-BR"/>
        </w:rPr>
        <w:t xml:space="preserve"> perda de até 33% da área de baixo risco para produção em São Paulo e Minas Gerais. Pode ter aumento da produção no sul do país.</w:t>
      </w:r>
    </w:p>
    <w:p w:rsidR="00090A10" w:rsidRPr="00922618" w:rsidRDefault="00090A10" w:rsidP="00090A10">
      <w:pPr>
        <w:spacing w:after="0" w:line="240" w:lineRule="auto"/>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ab/>
        <w:t xml:space="preserve">- </w:t>
      </w:r>
      <w:r w:rsidRPr="00922618">
        <w:rPr>
          <w:rFonts w:ascii="Times New Roman" w:eastAsia="Times New Roman" w:hAnsi="Times New Roman" w:cs="Times New Roman"/>
          <w:b/>
          <w:spacing w:val="30"/>
          <w:sz w:val="24"/>
          <w:szCs w:val="24"/>
          <w:lang w:eastAsia="pt-BR"/>
        </w:rPr>
        <w:t>Milho, arroz, feijão, algodão e girassol:</w:t>
      </w:r>
      <w:r w:rsidRPr="00922618">
        <w:rPr>
          <w:rFonts w:ascii="Times New Roman" w:eastAsia="Times New Roman" w:hAnsi="Times New Roman" w:cs="Times New Roman"/>
          <w:spacing w:val="30"/>
          <w:sz w:val="24"/>
          <w:szCs w:val="24"/>
          <w:lang w:eastAsia="pt-BR"/>
        </w:rPr>
        <w:t xml:space="preserve"> sofrerão forte redução de área de baixo risco no Nordeste, com perda significativa da produção.</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ab/>
        <w:t xml:space="preserve">- </w:t>
      </w:r>
      <w:r w:rsidRPr="00922618">
        <w:rPr>
          <w:rFonts w:ascii="Times New Roman" w:eastAsia="Times New Roman" w:hAnsi="Times New Roman" w:cs="Times New Roman"/>
          <w:b/>
          <w:spacing w:val="30"/>
          <w:sz w:val="24"/>
          <w:szCs w:val="24"/>
          <w:lang w:eastAsia="pt-BR"/>
        </w:rPr>
        <w:t>Mandioca:</w:t>
      </w:r>
      <w:r w:rsidRPr="00922618">
        <w:rPr>
          <w:rFonts w:ascii="Times New Roman" w:eastAsia="Times New Roman" w:hAnsi="Times New Roman" w:cs="Times New Roman"/>
          <w:spacing w:val="30"/>
          <w:sz w:val="24"/>
          <w:szCs w:val="24"/>
          <w:lang w:eastAsia="pt-BR"/>
        </w:rPr>
        <w:t xml:space="preserve"> ganho na área de baixo risco, mas deve sofrer graves perdas no Nordeste.</w:t>
      </w:r>
    </w:p>
    <w:p w:rsidR="00090A10"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ab/>
        <w:t xml:space="preserve">- </w:t>
      </w:r>
      <w:r w:rsidRPr="00922618">
        <w:rPr>
          <w:rFonts w:ascii="Times New Roman" w:eastAsia="Times New Roman" w:hAnsi="Times New Roman" w:cs="Times New Roman"/>
          <w:b/>
          <w:spacing w:val="30"/>
          <w:sz w:val="24"/>
          <w:szCs w:val="24"/>
          <w:lang w:eastAsia="pt-BR"/>
        </w:rPr>
        <w:t>Cana-de-açúcar:</w:t>
      </w:r>
      <w:r w:rsidRPr="00922618">
        <w:rPr>
          <w:rFonts w:ascii="Times New Roman" w:eastAsia="Times New Roman" w:hAnsi="Times New Roman" w:cs="Times New Roman"/>
          <w:spacing w:val="30"/>
          <w:sz w:val="24"/>
          <w:szCs w:val="24"/>
          <w:lang w:eastAsia="pt-BR"/>
        </w:rPr>
        <w:t xml:space="preserve"> poderá dobrar sua produção nas próximas décadas.</w:t>
      </w:r>
    </w:p>
    <w:p w:rsidR="00090A10" w:rsidRPr="00922618" w:rsidRDefault="00090A10" w:rsidP="00090A10">
      <w:pPr>
        <w:jc w:val="both"/>
        <w:rPr>
          <w:rFonts w:ascii="Times New Roman" w:eastAsia="Times New Roman" w:hAnsi="Times New Roman" w:cs="Times New Roman"/>
          <w:spacing w:val="30"/>
          <w:sz w:val="24"/>
          <w:szCs w:val="24"/>
          <w:lang w:eastAsia="pt-BR"/>
        </w:rPr>
      </w:pPr>
    </w:p>
    <w:p w:rsidR="00090A10" w:rsidRPr="00DF242F" w:rsidRDefault="00090A10" w:rsidP="00090A10">
      <w:pPr>
        <w:jc w:val="both"/>
        <w:rPr>
          <w:rFonts w:ascii="Times New Roman" w:eastAsia="Times New Roman" w:hAnsi="Times New Roman" w:cs="Times New Roman"/>
          <w:b/>
          <w:i/>
          <w:color w:val="808080" w:themeColor="background1" w:themeShade="80"/>
          <w:spacing w:val="30"/>
          <w:sz w:val="24"/>
          <w:szCs w:val="24"/>
          <w:lang w:eastAsia="pt-BR"/>
        </w:rPr>
      </w:pPr>
      <w:r w:rsidRPr="00DF242F">
        <w:rPr>
          <w:rFonts w:ascii="Times New Roman" w:eastAsia="Times New Roman" w:hAnsi="Times New Roman" w:cs="Times New Roman"/>
          <w:b/>
          <w:i/>
          <w:color w:val="808080" w:themeColor="background1" w:themeShade="80"/>
          <w:spacing w:val="30"/>
          <w:sz w:val="24"/>
          <w:szCs w:val="24"/>
          <w:lang w:eastAsia="pt-BR"/>
        </w:rPr>
        <w:lastRenderedPageBreak/>
        <w:t>Impactos Econômicos</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eastAsia="Times New Roman" w:hAnsi="Times New Roman" w:cs="Times New Roman"/>
          <w:spacing w:val="30"/>
          <w:sz w:val="24"/>
          <w:szCs w:val="24"/>
          <w:lang w:eastAsia="pt-BR"/>
        </w:rPr>
        <w:t xml:space="preserve">Impactos na agricultura terão reflexos diretos na economia, já que as diversas cadeias produtivas </w:t>
      </w:r>
      <w:r w:rsidRPr="00922618">
        <w:rPr>
          <w:rFonts w:ascii="Times New Roman" w:hAnsi="Times New Roman" w:cs="Times New Roman"/>
          <w:spacing w:val="30"/>
          <w:sz w:val="24"/>
          <w:szCs w:val="24"/>
        </w:rPr>
        <w:t>que compõem a agricultura, a pecuária e as florestas plantadas representam segmentos de significativa importância para o país, proporcionando suporte à estabilização da economia nacional,</w:t>
      </w:r>
      <w:r w:rsidRPr="00922618">
        <w:rPr>
          <w:rFonts w:ascii="Times New Roman" w:hAnsi="Times New Roman" w:cs="Times New Roman"/>
          <w:spacing w:val="30"/>
          <w:sz w:val="24"/>
          <w:szCs w:val="24"/>
        </w:rPr>
        <w:br/>
        <w:t>sobretudo, em função da contribuição significativa nos sucessivos saldos positivos da balança comercial (Plano ABC, 2012).</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Análises econômicas preliminares no estudo da Embrapa e da Unicamp indicam que as culturas analisadas (</w:t>
      </w:r>
      <w:hyperlink r:id="rId7" w:tgtFrame="_blank" w:history="1">
        <w:r w:rsidRPr="00922618">
          <w:rPr>
            <w:rFonts w:ascii="Times New Roman" w:eastAsia="Times New Roman" w:hAnsi="Times New Roman" w:cs="Times New Roman"/>
            <w:spacing w:val="30"/>
            <w:sz w:val="24"/>
            <w:szCs w:val="24"/>
            <w:lang w:eastAsia="pt-BR"/>
          </w:rPr>
          <w:t>algodão</w:t>
        </w:r>
      </w:hyperlink>
      <w:r w:rsidRPr="00922618">
        <w:rPr>
          <w:rFonts w:ascii="Times New Roman" w:eastAsia="Times New Roman" w:hAnsi="Times New Roman" w:cs="Times New Roman"/>
          <w:spacing w:val="30"/>
          <w:sz w:val="24"/>
          <w:szCs w:val="24"/>
          <w:lang w:eastAsia="pt-BR"/>
        </w:rPr>
        <w:t xml:space="preserve">, </w:t>
      </w:r>
      <w:hyperlink r:id="rId8" w:tgtFrame="_blank" w:history="1">
        <w:r w:rsidRPr="00922618">
          <w:rPr>
            <w:rFonts w:ascii="Times New Roman" w:eastAsia="Times New Roman" w:hAnsi="Times New Roman" w:cs="Times New Roman"/>
            <w:spacing w:val="30"/>
            <w:sz w:val="24"/>
            <w:szCs w:val="24"/>
            <w:lang w:eastAsia="pt-BR"/>
          </w:rPr>
          <w:t>arroz</w:t>
        </w:r>
      </w:hyperlink>
      <w:r w:rsidRPr="00922618">
        <w:rPr>
          <w:rFonts w:ascii="Times New Roman" w:eastAsia="Times New Roman" w:hAnsi="Times New Roman" w:cs="Times New Roman"/>
          <w:spacing w:val="30"/>
          <w:sz w:val="24"/>
          <w:szCs w:val="24"/>
          <w:lang w:eastAsia="pt-BR"/>
        </w:rPr>
        <w:t xml:space="preserve">, </w:t>
      </w:r>
      <w:hyperlink r:id="rId9" w:tgtFrame="_blank" w:history="1">
        <w:r w:rsidRPr="00922618">
          <w:rPr>
            <w:rFonts w:ascii="Times New Roman" w:eastAsia="Times New Roman" w:hAnsi="Times New Roman" w:cs="Times New Roman"/>
            <w:spacing w:val="30"/>
            <w:sz w:val="24"/>
            <w:szCs w:val="24"/>
            <w:lang w:eastAsia="pt-BR"/>
          </w:rPr>
          <w:t>café</w:t>
        </w:r>
      </w:hyperlink>
      <w:r w:rsidRPr="00922618">
        <w:rPr>
          <w:rFonts w:ascii="Times New Roman" w:eastAsia="Times New Roman" w:hAnsi="Times New Roman" w:cs="Times New Roman"/>
          <w:spacing w:val="30"/>
          <w:sz w:val="24"/>
          <w:szCs w:val="24"/>
          <w:lang w:eastAsia="pt-BR"/>
        </w:rPr>
        <w:t xml:space="preserve">, </w:t>
      </w:r>
      <w:hyperlink r:id="rId10" w:tgtFrame="_blank" w:history="1">
        <w:r w:rsidRPr="00922618">
          <w:rPr>
            <w:rFonts w:ascii="Times New Roman" w:eastAsia="Times New Roman" w:hAnsi="Times New Roman" w:cs="Times New Roman"/>
            <w:spacing w:val="30"/>
            <w:sz w:val="24"/>
            <w:szCs w:val="24"/>
            <w:lang w:eastAsia="pt-BR"/>
          </w:rPr>
          <w:t>soja</w:t>
        </w:r>
      </w:hyperlink>
      <w:r w:rsidRPr="00922618">
        <w:rPr>
          <w:rFonts w:ascii="Times New Roman" w:eastAsia="Times New Roman" w:hAnsi="Times New Roman" w:cs="Times New Roman"/>
          <w:spacing w:val="30"/>
          <w:sz w:val="24"/>
          <w:szCs w:val="24"/>
          <w:lang w:eastAsia="pt-BR"/>
        </w:rPr>
        <w:t xml:space="preserve">, </w:t>
      </w:r>
      <w:hyperlink r:id="rId11" w:tgtFrame="_blank" w:history="1">
        <w:r w:rsidRPr="00922618">
          <w:rPr>
            <w:rFonts w:ascii="Times New Roman" w:eastAsia="Times New Roman" w:hAnsi="Times New Roman" w:cs="Times New Roman"/>
            <w:spacing w:val="30"/>
            <w:sz w:val="24"/>
            <w:szCs w:val="24"/>
            <w:lang w:eastAsia="pt-BR"/>
          </w:rPr>
          <w:t>feijão</w:t>
        </w:r>
      </w:hyperlink>
      <w:r w:rsidRPr="00922618">
        <w:rPr>
          <w:rFonts w:ascii="Times New Roman" w:eastAsia="Times New Roman" w:hAnsi="Times New Roman" w:cs="Times New Roman"/>
          <w:spacing w:val="30"/>
          <w:sz w:val="24"/>
          <w:szCs w:val="24"/>
          <w:lang w:eastAsia="pt-BR"/>
        </w:rPr>
        <w:t xml:space="preserve">, </w:t>
      </w:r>
      <w:hyperlink r:id="rId12" w:tgtFrame="_blank" w:history="1">
        <w:r w:rsidRPr="00922618">
          <w:rPr>
            <w:rFonts w:ascii="Times New Roman" w:eastAsia="Times New Roman" w:hAnsi="Times New Roman" w:cs="Times New Roman"/>
            <w:spacing w:val="30"/>
            <w:sz w:val="24"/>
            <w:szCs w:val="24"/>
            <w:lang w:eastAsia="pt-BR"/>
          </w:rPr>
          <w:t>girassol</w:t>
        </w:r>
      </w:hyperlink>
      <w:r w:rsidRPr="00922618">
        <w:rPr>
          <w:rFonts w:ascii="Times New Roman" w:eastAsia="Times New Roman" w:hAnsi="Times New Roman" w:cs="Times New Roman"/>
          <w:spacing w:val="30"/>
          <w:sz w:val="24"/>
          <w:szCs w:val="24"/>
          <w:lang w:eastAsia="pt-BR"/>
        </w:rPr>
        <w:t xml:space="preserve"> e </w:t>
      </w:r>
      <w:hyperlink r:id="rId13" w:tgtFrame="_blank" w:history="1">
        <w:r w:rsidRPr="00922618">
          <w:rPr>
            <w:rFonts w:ascii="Times New Roman" w:eastAsia="Times New Roman" w:hAnsi="Times New Roman" w:cs="Times New Roman"/>
            <w:spacing w:val="30"/>
            <w:sz w:val="24"/>
            <w:szCs w:val="24"/>
            <w:lang w:eastAsia="pt-BR"/>
          </w:rPr>
          <w:t>milho</w:t>
        </w:r>
      </w:hyperlink>
      <w:r w:rsidRPr="00922618">
        <w:rPr>
          <w:rFonts w:ascii="Times New Roman" w:eastAsia="Times New Roman" w:hAnsi="Times New Roman" w:cs="Times New Roman"/>
          <w:spacing w:val="30"/>
          <w:sz w:val="24"/>
          <w:szCs w:val="24"/>
          <w:lang w:eastAsia="pt-BR"/>
        </w:rPr>
        <w:t>) devem sofrer prejuízo anual de produção que vai de cerca de R$ 7 bilhões, em 2020, a até R$ 14 bilhões, em 2070. As culturas de cana-de-açúcar e mandioca estão fora dessa previsão já que devem ter aumento na produção.</w:t>
      </w:r>
    </w:p>
    <w:p w:rsidR="00090A10" w:rsidRPr="00DF242F" w:rsidRDefault="00090A10" w:rsidP="00090A10">
      <w:pPr>
        <w:jc w:val="both"/>
        <w:rPr>
          <w:rFonts w:ascii="Times New Roman" w:eastAsia="Times New Roman" w:hAnsi="Times New Roman" w:cs="Times New Roman"/>
          <w:b/>
          <w:i/>
          <w:color w:val="808080" w:themeColor="background1" w:themeShade="80"/>
          <w:spacing w:val="30"/>
          <w:sz w:val="24"/>
          <w:szCs w:val="24"/>
          <w:lang w:eastAsia="pt-BR"/>
        </w:rPr>
      </w:pPr>
      <w:r w:rsidRPr="00DF242F">
        <w:rPr>
          <w:rFonts w:ascii="Times New Roman" w:eastAsia="Times New Roman" w:hAnsi="Times New Roman" w:cs="Times New Roman"/>
          <w:b/>
          <w:i/>
          <w:color w:val="808080" w:themeColor="background1" w:themeShade="80"/>
          <w:spacing w:val="30"/>
          <w:sz w:val="24"/>
          <w:szCs w:val="24"/>
          <w:lang w:eastAsia="pt-BR"/>
        </w:rPr>
        <w:t>Impactos Sociais</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O aquecimento global pode pôr</w:t>
      </w:r>
      <w:r>
        <w:rPr>
          <w:rFonts w:ascii="Times New Roman" w:eastAsia="Times New Roman" w:hAnsi="Times New Roman" w:cs="Times New Roman"/>
          <w:spacing w:val="30"/>
          <w:sz w:val="24"/>
          <w:szCs w:val="24"/>
          <w:lang w:eastAsia="pt-BR"/>
        </w:rPr>
        <w:t xml:space="preserve"> em risco a segurança alimentar </w:t>
      </w:r>
      <w:r w:rsidRPr="00922618">
        <w:rPr>
          <w:rFonts w:ascii="Times New Roman" w:eastAsia="Times New Roman" w:hAnsi="Times New Roman" w:cs="Times New Roman"/>
          <w:spacing w:val="30"/>
          <w:sz w:val="24"/>
          <w:szCs w:val="24"/>
          <w:lang w:eastAsia="pt-BR"/>
        </w:rPr>
        <w:t>nos próximos anos. Projeções indicam</w:t>
      </w:r>
      <w:r w:rsidR="001B6F32">
        <w:rPr>
          <w:rFonts w:ascii="Times New Roman" w:eastAsia="Times New Roman" w:hAnsi="Times New Roman" w:cs="Times New Roman"/>
          <w:spacing w:val="30"/>
          <w:sz w:val="24"/>
          <w:szCs w:val="24"/>
          <w:lang w:eastAsia="pt-BR"/>
        </w:rPr>
        <w:t xml:space="preserve"> que</w:t>
      </w:r>
      <w:r w:rsidRPr="00922618">
        <w:rPr>
          <w:rFonts w:ascii="Times New Roman" w:eastAsia="Times New Roman" w:hAnsi="Times New Roman" w:cs="Times New Roman"/>
          <w:spacing w:val="30"/>
          <w:sz w:val="24"/>
          <w:szCs w:val="24"/>
          <w:lang w:eastAsia="pt-BR"/>
        </w:rPr>
        <w:t xml:space="preserve"> até 2080, o número de subnutridos deve aumentar chegando a 600 milhões (PNUD, 2007/2008).</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 xml:space="preserve">Responsável por 37% da produção agrícola nacional e por 70% dos alimentos que chegam à mesa dos brasileiros, a agricultura familiar será extremamente impactada por conta das mudanças climáticas </w:t>
      </w:r>
      <w:r>
        <w:rPr>
          <w:rFonts w:ascii="Times New Roman" w:eastAsia="Times New Roman" w:hAnsi="Times New Roman" w:cs="Times New Roman"/>
          <w:spacing w:val="30"/>
          <w:sz w:val="24"/>
          <w:szCs w:val="24"/>
          <w:lang w:eastAsia="pt-BR"/>
        </w:rPr>
        <w:t>globais, principalmente pela diminuição da produtividade e pelo aumento nas taxas de desemprego. Com a diminuição da produtividade, provavelmente haverá aumento no preço dos alimentos. Esses impactos serão mais graves principalmente para as populações menos favorecidas economicamente.</w:t>
      </w:r>
    </w:p>
    <w:p w:rsidR="00090A10" w:rsidRPr="00EB4933" w:rsidRDefault="00090A10" w:rsidP="00090A10">
      <w:pPr>
        <w:jc w:val="both"/>
        <w:rPr>
          <w:rFonts w:ascii="Times New Roman" w:hAnsi="Times New Roman" w:cs="Times New Roman"/>
          <w:b/>
          <w:i/>
          <w:color w:val="808080" w:themeColor="background1" w:themeShade="80"/>
          <w:spacing w:val="30"/>
          <w:sz w:val="24"/>
          <w:szCs w:val="24"/>
        </w:rPr>
      </w:pPr>
      <w:r w:rsidRPr="00EB4933">
        <w:rPr>
          <w:rFonts w:ascii="Times New Roman" w:hAnsi="Times New Roman" w:cs="Times New Roman"/>
          <w:b/>
          <w:i/>
          <w:color w:val="808080" w:themeColor="background1" w:themeShade="80"/>
          <w:spacing w:val="30"/>
          <w:sz w:val="24"/>
          <w:szCs w:val="24"/>
        </w:rPr>
        <w:t>Medidas adotadas no Brasil</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O Brasil desponta com uma das lideranças de combate as mudanças climáticas por causa dos seguintes motivos: 1) Pelo conhecimento da urgência na adoção de medidas governamentais que esse problema requer; 2) Por ter assumido voluntariamente, durante a COP-15, o compromisso de reduzir entre 36,1% e 38% as emissões de gases do efeito estufa até 2020, principalmente combatendo o desmatamento e incentivando um maior uso de energias renováveis e 3) Por possuir v</w:t>
      </w:r>
      <w:r>
        <w:rPr>
          <w:rFonts w:ascii="Times New Roman" w:hAnsi="Times New Roman" w:cs="Times New Roman"/>
          <w:spacing w:val="30"/>
          <w:sz w:val="24"/>
          <w:szCs w:val="24"/>
        </w:rPr>
        <w:t>á</w:t>
      </w:r>
      <w:r w:rsidRPr="00922618">
        <w:rPr>
          <w:rFonts w:ascii="Times New Roman" w:hAnsi="Times New Roman" w:cs="Times New Roman"/>
          <w:spacing w:val="30"/>
          <w:sz w:val="24"/>
          <w:szCs w:val="24"/>
        </w:rPr>
        <w:t>rias tecnologia</w:t>
      </w:r>
      <w:r>
        <w:rPr>
          <w:rFonts w:ascii="Times New Roman" w:hAnsi="Times New Roman" w:cs="Times New Roman"/>
          <w:spacing w:val="30"/>
          <w:sz w:val="24"/>
          <w:szCs w:val="24"/>
        </w:rPr>
        <w:t>s</w:t>
      </w:r>
      <w:r w:rsidRPr="00922618">
        <w:rPr>
          <w:rFonts w:ascii="Times New Roman" w:hAnsi="Times New Roman" w:cs="Times New Roman"/>
          <w:spacing w:val="30"/>
          <w:sz w:val="24"/>
          <w:szCs w:val="24"/>
        </w:rPr>
        <w:t xml:space="preserve"> sustentáveis de baixa emissão de carbono aplicados ao setor agropecuário.</w:t>
      </w:r>
    </w:p>
    <w:p w:rsidR="00DC753B" w:rsidRDefault="00DC753B" w:rsidP="00DC753B">
      <w:pPr>
        <w:jc w:val="center"/>
        <w:rPr>
          <w:rFonts w:ascii="Times New Roman" w:hAnsi="Times New Roman" w:cs="Times New Roman"/>
          <w:noProof/>
          <w:spacing w:val="30"/>
          <w:sz w:val="24"/>
          <w:szCs w:val="24"/>
          <w:lang w:eastAsia="pt-BR"/>
        </w:rPr>
      </w:pPr>
    </w:p>
    <w:p w:rsidR="00090A10" w:rsidRDefault="00090A10" w:rsidP="00DC753B">
      <w:pPr>
        <w:jc w:val="center"/>
        <w:rPr>
          <w:rFonts w:ascii="Times New Roman" w:hAnsi="Times New Roman" w:cs="Times New Roman"/>
          <w:spacing w:val="30"/>
          <w:sz w:val="24"/>
          <w:szCs w:val="24"/>
        </w:rPr>
      </w:pPr>
      <w:r w:rsidRPr="00922618">
        <w:rPr>
          <w:rFonts w:ascii="Times New Roman" w:hAnsi="Times New Roman" w:cs="Times New Roman"/>
          <w:noProof/>
          <w:spacing w:val="30"/>
          <w:sz w:val="24"/>
          <w:szCs w:val="24"/>
          <w:lang w:eastAsia="pt-BR"/>
        </w:rPr>
        <w:lastRenderedPageBreak/>
        <w:drawing>
          <wp:inline distT="0" distB="0" distL="0" distR="0" wp14:anchorId="7B987549" wp14:editId="22D86B21">
            <wp:extent cx="5395828" cy="2390775"/>
            <wp:effectExtent l="0" t="0" r="0" b="0"/>
            <wp:docPr id="3" name="Imagem 3" descr="gr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1"/>
                    <pic:cNvPicPr>
                      <a:picLocks noChangeAspect="1" noChangeArrowheads="1"/>
                    </pic:cNvPicPr>
                  </pic:nvPicPr>
                  <pic:blipFill rotWithShape="1">
                    <a:blip r:embed="rId14">
                      <a:extLst>
                        <a:ext uri="{28A0092B-C50C-407E-A947-70E740481C1C}">
                          <a14:useLocalDpi xmlns:a14="http://schemas.microsoft.com/office/drawing/2010/main" val="0"/>
                        </a:ext>
                      </a:extLst>
                    </a:blip>
                    <a:srcRect b="13149"/>
                    <a:stretch/>
                  </pic:blipFill>
                  <pic:spPr bwMode="auto">
                    <a:xfrm>
                      <a:off x="0" y="0"/>
                      <a:ext cx="5400040" cy="2392641"/>
                    </a:xfrm>
                    <a:prstGeom prst="rect">
                      <a:avLst/>
                    </a:prstGeom>
                    <a:noFill/>
                    <a:ln>
                      <a:noFill/>
                    </a:ln>
                    <a:extLst>
                      <a:ext uri="{53640926-AAD7-44D8-BBD7-CCE9431645EC}">
                        <a14:shadowObscured xmlns:a14="http://schemas.microsoft.com/office/drawing/2010/main"/>
                      </a:ext>
                    </a:extLst>
                  </pic:spPr>
                </pic:pic>
              </a:graphicData>
            </a:graphic>
          </wp:inline>
        </w:drawing>
      </w:r>
    </w:p>
    <w:p w:rsidR="00DC753B" w:rsidRPr="00DC753B" w:rsidRDefault="00DC753B" w:rsidP="00DC753B">
      <w:pPr>
        <w:jc w:val="center"/>
        <w:rPr>
          <w:rFonts w:ascii="Times New Roman" w:hAnsi="Times New Roman" w:cs="Times New Roman"/>
          <w:spacing w:val="30"/>
          <w:sz w:val="24"/>
          <w:szCs w:val="24"/>
        </w:rPr>
      </w:pPr>
      <w:r w:rsidRPr="00DC753B">
        <w:rPr>
          <w:rFonts w:ascii="Times New Roman" w:hAnsi="Times New Roman" w:cs="Times New Roman"/>
          <w:b/>
          <w:spacing w:val="30"/>
          <w:sz w:val="24"/>
          <w:szCs w:val="24"/>
        </w:rPr>
        <w:t>Fig.3:</w:t>
      </w:r>
      <w:r w:rsidRPr="00DC753B">
        <w:rPr>
          <w:rFonts w:ascii="Times New Roman" w:hAnsi="Times New Roman" w:cs="Times New Roman"/>
          <w:spacing w:val="30"/>
          <w:sz w:val="24"/>
          <w:szCs w:val="24"/>
        </w:rPr>
        <w:t xml:space="preserve"> Emissões de gases do efeito estufa no Brasil, por setor, de 1990 a 2012(</w:t>
      </w:r>
      <w:proofErr w:type="spellStart"/>
      <w:r w:rsidRPr="00DC753B">
        <w:rPr>
          <w:rFonts w:ascii="Times New Roman" w:hAnsi="Times New Roman" w:cs="Times New Roman"/>
          <w:spacing w:val="30"/>
          <w:sz w:val="24"/>
          <w:szCs w:val="24"/>
        </w:rPr>
        <w:t>Tg</w:t>
      </w:r>
      <w:proofErr w:type="spellEnd"/>
      <w:r w:rsidRPr="00DC753B">
        <w:rPr>
          <w:rFonts w:ascii="Times New Roman" w:hAnsi="Times New Roman" w:cs="Times New Roman"/>
          <w:spacing w:val="30"/>
          <w:sz w:val="24"/>
          <w:szCs w:val="24"/>
        </w:rPr>
        <w:t xml:space="preserve"> = milhões de toneladas). (</w:t>
      </w:r>
      <w:proofErr w:type="gramStart"/>
      <w:r w:rsidRPr="00DC753B">
        <w:rPr>
          <w:rFonts w:ascii="Times New Roman" w:hAnsi="Times New Roman" w:cs="Times New Roman"/>
          <w:spacing w:val="30"/>
          <w:sz w:val="24"/>
          <w:szCs w:val="24"/>
        </w:rPr>
        <w:t>fonte:</w:t>
      </w:r>
      <w:proofErr w:type="gramEnd"/>
      <w:r w:rsidRPr="00DC753B">
        <w:rPr>
          <w:rFonts w:ascii="Times New Roman" w:hAnsi="Times New Roman" w:cs="Times New Roman"/>
          <w:spacing w:val="30"/>
          <w:sz w:val="24"/>
          <w:szCs w:val="24"/>
        </w:rPr>
        <w:fldChar w:fldCharType="begin"/>
      </w:r>
      <w:r w:rsidRPr="00DC753B">
        <w:rPr>
          <w:rFonts w:ascii="Times New Roman" w:hAnsi="Times New Roman" w:cs="Times New Roman"/>
          <w:spacing w:val="30"/>
          <w:sz w:val="24"/>
          <w:szCs w:val="24"/>
        </w:rPr>
        <w:instrText xml:space="preserve"> HYPERLINK "http://www.mma.gov.br/clima/politica-nacional-sobre-mudanca-do-clima" </w:instrText>
      </w:r>
      <w:r w:rsidRPr="00DC753B">
        <w:rPr>
          <w:rFonts w:ascii="Times New Roman" w:hAnsi="Times New Roman" w:cs="Times New Roman"/>
          <w:spacing w:val="30"/>
          <w:sz w:val="24"/>
          <w:szCs w:val="24"/>
        </w:rPr>
        <w:fldChar w:fldCharType="separate"/>
      </w:r>
      <w:r w:rsidRPr="00DC753B">
        <w:rPr>
          <w:rStyle w:val="Hyperlink"/>
          <w:rFonts w:ascii="Times New Roman" w:hAnsi="Times New Roman" w:cs="Times New Roman"/>
          <w:color w:val="auto"/>
          <w:spacing w:val="30"/>
          <w:sz w:val="24"/>
          <w:szCs w:val="24"/>
          <w:u w:val="none"/>
        </w:rPr>
        <w:t>http://www.mma.gov.br/clima/politica-nacional-sobre-mudanca-do-clima</w:t>
      </w:r>
      <w:r w:rsidRPr="00DC753B">
        <w:rPr>
          <w:rFonts w:ascii="Times New Roman" w:hAnsi="Times New Roman" w:cs="Times New Roman"/>
          <w:spacing w:val="30"/>
          <w:sz w:val="24"/>
          <w:szCs w:val="24"/>
        </w:rPr>
        <w:fldChar w:fldCharType="end"/>
      </w:r>
      <w:r w:rsidRPr="00DC753B">
        <w:rPr>
          <w:rFonts w:ascii="Times New Roman" w:eastAsia="Times New Roman" w:hAnsi="Times New Roman" w:cs="Times New Roman"/>
          <w:spacing w:val="30"/>
          <w:sz w:val="24"/>
          <w:szCs w:val="24"/>
          <w:lang w:eastAsia="pt-BR"/>
        </w:rPr>
        <w:t>)</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Diversas estratégias, politicas públicas</w:t>
      </w:r>
      <w:r>
        <w:rPr>
          <w:rFonts w:ascii="Times New Roman" w:hAnsi="Times New Roman" w:cs="Times New Roman"/>
          <w:spacing w:val="30"/>
          <w:sz w:val="24"/>
          <w:szCs w:val="24"/>
        </w:rPr>
        <w:t xml:space="preserve"> e</w:t>
      </w:r>
      <w:r w:rsidRPr="00922618">
        <w:rPr>
          <w:rFonts w:ascii="Times New Roman" w:hAnsi="Times New Roman" w:cs="Times New Roman"/>
          <w:spacing w:val="30"/>
          <w:sz w:val="24"/>
          <w:szCs w:val="24"/>
        </w:rPr>
        <w:t xml:space="preserve"> instrumentos estão sendo pelo Brasil para adaptar e mitigar os efeitos das mudanças climáticas</w:t>
      </w:r>
      <w:r>
        <w:rPr>
          <w:rFonts w:ascii="Times New Roman" w:hAnsi="Times New Roman" w:cs="Times New Roman"/>
          <w:spacing w:val="30"/>
          <w:sz w:val="24"/>
          <w:szCs w:val="24"/>
        </w:rPr>
        <w:t xml:space="preserve"> sobre a agricultura brasileira, assim como os que estão listados a seguir.</w:t>
      </w:r>
    </w:p>
    <w:p w:rsidR="00DC753B" w:rsidRDefault="00090A10" w:rsidP="00DC753B">
      <w:pPr>
        <w:jc w:val="both"/>
        <w:rPr>
          <w:rFonts w:ascii="Times New Roman" w:hAnsi="Times New Roman" w:cs="Times New Roman"/>
          <w:noProof/>
          <w:spacing w:val="30"/>
          <w:sz w:val="24"/>
          <w:szCs w:val="24"/>
          <w:lang w:eastAsia="pt-BR"/>
        </w:rPr>
      </w:pPr>
      <w:r w:rsidRPr="00922618">
        <w:rPr>
          <w:rFonts w:ascii="Times New Roman" w:hAnsi="Times New Roman" w:cs="Times New Roman"/>
          <w:spacing w:val="30"/>
          <w:sz w:val="24"/>
          <w:szCs w:val="24"/>
        </w:rPr>
        <w:t>O Plano ABC (2011) é uma política pública composta por sete programas, seis deles referentes às tecnologias de mitigação e um último com</w:t>
      </w:r>
      <w:r w:rsidRPr="00922618">
        <w:rPr>
          <w:rFonts w:ascii="Times New Roman" w:hAnsi="Times New Roman" w:cs="Times New Roman"/>
          <w:spacing w:val="30"/>
          <w:sz w:val="24"/>
          <w:szCs w:val="24"/>
        </w:rPr>
        <w:br/>
        <w:t>ações de adaptação às mudanças climáticas e aponta de que forma o Brasil pretende cumprir os compromissos assumidos de redução de emissão de gases de efeito estufa neste setor. Este é um plano de abrangência nacional e que tem vigência entre 2010 e 2020.</w:t>
      </w:r>
    </w:p>
    <w:p w:rsidR="00DC753B" w:rsidRDefault="00DC753B" w:rsidP="00090A10">
      <w:pPr>
        <w:jc w:val="center"/>
        <w:rPr>
          <w:rFonts w:ascii="Times New Roman" w:hAnsi="Times New Roman" w:cs="Times New Roman"/>
          <w:noProof/>
          <w:spacing w:val="30"/>
          <w:sz w:val="24"/>
          <w:szCs w:val="24"/>
          <w:lang w:eastAsia="pt-BR"/>
        </w:rPr>
      </w:pPr>
    </w:p>
    <w:p w:rsidR="00090A10" w:rsidRDefault="00090A10" w:rsidP="00090A10">
      <w:pPr>
        <w:jc w:val="center"/>
        <w:rPr>
          <w:rFonts w:ascii="Times New Roman" w:hAnsi="Times New Roman" w:cs="Times New Roman"/>
          <w:color w:val="454749"/>
          <w:spacing w:val="30"/>
          <w:sz w:val="24"/>
          <w:szCs w:val="24"/>
        </w:rPr>
      </w:pPr>
      <w:r w:rsidRPr="00922618">
        <w:rPr>
          <w:rFonts w:ascii="Times New Roman" w:hAnsi="Times New Roman" w:cs="Times New Roman"/>
          <w:noProof/>
          <w:spacing w:val="30"/>
          <w:sz w:val="24"/>
          <w:szCs w:val="24"/>
          <w:lang w:eastAsia="pt-BR"/>
        </w:rPr>
        <w:drawing>
          <wp:inline distT="0" distB="0" distL="0" distR="0" wp14:anchorId="6392A355" wp14:editId="0B90E5A0">
            <wp:extent cx="5756563" cy="21717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9305"/>
                    <a:stretch/>
                  </pic:blipFill>
                  <pic:spPr bwMode="auto">
                    <a:xfrm>
                      <a:off x="0" y="0"/>
                      <a:ext cx="5756563" cy="2171700"/>
                    </a:xfrm>
                    <a:prstGeom prst="rect">
                      <a:avLst/>
                    </a:prstGeom>
                    <a:ln>
                      <a:noFill/>
                    </a:ln>
                    <a:extLst>
                      <a:ext uri="{53640926-AAD7-44D8-BBD7-CCE9431645EC}">
                        <a14:shadowObscured xmlns:a14="http://schemas.microsoft.com/office/drawing/2010/main"/>
                      </a:ext>
                    </a:extLst>
                  </pic:spPr>
                </pic:pic>
              </a:graphicData>
            </a:graphic>
          </wp:inline>
        </w:drawing>
      </w:r>
    </w:p>
    <w:p w:rsidR="00090A10" w:rsidRDefault="00090A10" w:rsidP="00DC753B">
      <w:pPr>
        <w:jc w:val="center"/>
        <w:rPr>
          <w:rFonts w:ascii="Times New Roman" w:hAnsi="Times New Roman" w:cs="Times New Roman"/>
          <w:color w:val="454749"/>
          <w:spacing w:val="30"/>
          <w:sz w:val="24"/>
          <w:szCs w:val="24"/>
        </w:rPr>
      </w:pPr>
      <w:r w:rsidRPr="00DC753B">
        <w:rPr>
          <w:rFonts w:ascii="Times New Roman" w:hAnsi="Times New Roman" w:cs="Times New Roman"/>
          <w:b/>
          <w:color w:val="454749"/>
          <w:spacing w:val="30"/>
          <w:sz w:val="24"/>
          <w:szCs w:val="24"/>
        </w:rPr>
        <w:t xml:space="preserve">Tabela </w:t>
      </w:r>
      <w:r w:rsidR="00DC753B" w:rsidRPr="00DC753B">
        <w:rPr>
          <w:rFonts w:ascii="Times New Roman" w:hAnsi="Times New Roman" w:cs="Times New Roman"/>
          <w:b/>
          <w:color w:val="454749"/>
          <w:spacing w:val="30"/>
          <w:sz w:val="24"/>
          <w:szCs w:val="24"/>
        </w:rPr>
        <w:t>1:</w:t>
      </w:r>
      <w:r>
        <w:rPr>
          <w:rFonts w:ascii="Times New Roman" w:hAnsi="Times New Roman" w:cs="Times New Roman"/>
          <w:color w:val="454749"/>
          <w:spacing w:val="30"/>
          <w:sz w:val="24"/>
          <w:szCs w:val="24"/>
        </w:rPr>
        <w:t xml:space="preserve"> Processo Tecnológico, compromisso nacional </w:t>
      </w:r>
      <w:r w:rsidR="00DC753B">
        <w:rPr>
          <w:rFonts w:ascii="Times New Roman" w:hAnsi="Times New Roman" w:cs="Times New Roman"/>
          <w:color w:val="454749"/>
          <w:spacing w:val="30"/>
          <w:sz w:val="24"/>
          <w:szCs w:val="24"/>
        </w:rPr>
        <w:t>relativo (</w:t>
      </w:r>
      <w:r>
        <w:rPr>
          <w:rFonts w:ascii="Times New Roman" w:hAnsi="Times New Roman" w:cs="Times New Roman"/>
          <w:color w:val="454749"/>
          <w:spacing w:val="30"/>
          <w:sz w:val="24"/>
          <w:szCs w:val="24"/>
        </w:rPr>
        <w:t xml:space="preserve">aumento da área de adoção ou uso) e potencial de mitigação por redução de emissão de </w:t>
      </w:r>
      <w:r w:rsidR="00DC753B">
        <w:rPr>
          <w:rFonts w:ascii="Times New Roman" w:hAnsi="Times New Roman" w:cs="Times New Roman"/>
          <w:color w:val="454749"/>
          <w:spacing w:val="30"/>
          <w:sz w:val="24"/>
          <w:szCs w:val="24"/>
        </w:rPr>
        <w:t>GEE (</w:t>
      </w:r>
      <w:r>
        <w:rPr>
          <w:rFonts w:ascii="Times New Roman" w:hAnsi="Times New Roman" w:cs="Times New Roman"/>
          <w:color w:val="454749"/>
          <w:spacing w:val="30"/>
          <w:sz w:val="24"/>
          <w:szCs w:val="24"/>
        </w:rPr>
        <w:t xml:space="preserve">milhões de </w:t>
      </w:r>
      <w:proofErr w:type="gramStart"/>
      <w:r>
        <w:rPr>
          <w:rFonts w:ascii="Times New Roman" w:hAnsi="Times New Roman" w:cs="Times New Roman"/>
          <w:color w:val="454749"/>
          <w:spacing w:val="30"/>
          <w:sz w:val="24"/>
          <w:szCs w:val="24"/>
        </w:rPr>
        <w:t>Mg</w:t>
      </w:r>
      <w:proofErr w:type="gramEnd"/>
      <w:r>
        <w:rPr>
          <w:rFonts w:ascii="Times New Roman" w:hAnsi="Times New Roman" w:cs="Times New Roman"/>
          <w:color w:val="454749"/>
          <w:spacing w:val="30"/>
          <w:sz w:val="24"/>
          <w:szCs w:val="24"/>
        </w:rPr>
        <w:t xml:space="preserve"> CO</w:t>
      </w:r>
      <w:r w:rsidRPr="00090A10">
        <w:rPr>
          <w:rFonts w:ascii="Times New Roman" w:hAnsi="Times New Roman" w:cs="Times New Roman"/>
          <w:color w:val="454749"/>
          <w:spacing w:val="30"/>
          <w:sz w:val="24"/>
          <w:szCs w:val="24"/>
          <w:vertAlign w:val="subscript"/>
        </w:rPr>
        <w:t>2</w:t>
      </w:r>
      <w:r>
        <w:rPr>
          <w:rFonts w:ascii="Times New Roman" w:hAnsi="Times New Roman" w:cs="Times New Roman"/>
          <w:color w:val="454749"/>
          <w:spacing w:val="30"/>
          <w:sz w:val="24"/>
          <w:szCs w:val="24"/>
        </w:rPr>
        <w:t xml:space="preserve"> </w:t>
      </w:r>
      <w:proofErr w:type="spellStart"/>
      <w:r>
        <w:rPr>
          <w:rFonts w:ascii="Times New Roman" w:hAnsi="Times New Roman" w:cs="Times New Roman"/>
          <w:color w:val="454749"/>
          <w:spacing w:val="30"/>
          <w:sz w:val="24"/>
          <w:szCs w:val="24"/>
        </w:rPr>
        <w:t>eq</w:t>
      </w:r>
      <w:proofErr w:type="spellEnd"/>
      <w:r>
        <w:rPr>
          <w:rFonts w:ascii="Times New Roman" w:hAnsi="Times New Roman" w:cs="Times New Roman"/>
          <w:color w:val="454749"/>
          <w:spacing w:val="30"/>
          <w:sz w:val="24"/>
          <w:szCs w:val="24"/>
        </w:rPr>
        <w:t>)</w:t>
      </w:r>
      <w:r w:rsidR="00DC753B">
        <w:rPr>
          <w:rFonts w:ascii="Times New Roman" w:hAnsi="Times New Roman" w:cs="Times New Roman"/>
          <w:color w:val="454749"/>
          <w:spacing w:val="30"/>
          <w:sz w:val="24"/>
          <w:szCs w:val="24"/>
        </w:rPr>
        <w:t xml:space="preserve"> </w:t>
      </w:r>
      <w:r>
        <w:rPr>
          <w:rFonts w:ascii="Times New Roman" w:hAnsi="Times New Roman" w:cs="Times New Roman"/>
          <w:color w:val="454749"/>
          <w:spacing w:val="30"/>
          <w:sz w:val="24"/>
          <w:szCs w:val="24"/>
        </w:rPr>
        <w:t>(</w:t>
      </w:r>
      <w:r w:rsidRPr="00DC753B">
        <w:rPr>
          <w:rFonts w:ascii="Times New Roman" w:hAnsi="Times New Roman" w:cs="Times New Roman"/>
          <w:color w:val="454749"/>
          <w:spacing w:val="30"/>
          <w:sz w:val="24"/>
          <w:szCs w:val="24"/>
        </w:rPr>
        <w:t xml:space="preserve">fonte: </w:t>
      </w:r>
      <w:r w:rsidRPr="00DC753B">
        <w:rPr>
          <w:rFonts w:ascii="Times New Roman" w:eastAsia="Times New Roman" w:hAnsi="Times New Roman" w:cs="Times New Roman"/>
          <w:spacing w:val="30"/>
          <w:sz w:val="24"/>
          <w:szCs w:val="24"/>
          <w:lang w:eastAsia="pt-BR"/>
        </w:rPr>
        <w:t xml:space="preserve">Plano setorial de mitigação e de </w:t>
      </w:r>
      <w:r w:rsidRPr="00DC753B">
        <w:rPr>
          <w:rFonts w:ascii="Times New Roman" w:eastAsia="Times New Roman" w:hAnsi="Times New Roman" w:cs="Times New Roman"/>
          <w:spacing w:val="30"/>
          <w:sz w:val="24"/>
          <w:szCs w:val="24"/>
          <w:lang w:eastAsia="pt-BR"/>
        </w:rPr>
        <w:lastRenderedPageBreak/>
        <w:t>adaptação às mudanças climáticas para a consol</w:t>
      </w:r>
      <w:r w:rsidR="00DC753B">
        <w:rPr>
          <w:rFonts w:ascii="Times New Roman" w:eastAsia="Times New Roman" w:hAnsi="Times New Roman" w:cs="Times New Roman"/>
          <w:spacing w:val="30"/>
          <w:sz w:val="24"/>
          <w:szCs w:val="24"/>
          <w:lang w:eastAsia="pt-BR"/>
        </w:rPr>
        <w:t xml:space="preserve">idação de uma economia de baixa </w:t>
      </w:r>
      <w:r w:rsidRPr="00DC753B">
        <w:rPr>
          <w:rFonts w:ascii="Times New Roman" w:eastAsia="Times New Roman" w:hAnsi="Times New Roman" w:cs="Times New Roman"/>
          <w:spacing w:val="30"/>
          <w:sz w:val="24"/>
          <w:szCs w:val="24"/>
          <w:lang w:eastAsia="pt-BR"/>
        </w:rPr>
        <w:t>emissão de</w:t>
      </w:r>
      <w:r w:rsidR="00DC753B">
        <w:rPr>
          <w:rFonts w:ascii="Times New Roman" w:eastAsia="Times New Roman" w:hAnsi="Times New Roman" w:cs="Times New Roman"/>
          <w:spacing w:val="30"/>
          <w:sz w:val="24"/>
          <w:szCs w:val="24"/>
          <w:lang w:eastAsia="pt-BR"/>
        </w:rPr>
        <w:t xml:space="preserve"> </w:t>
      </w:r>
      <w:r w:rsidRPr="00DC753B">
        <w:rPr>
          <w:rFonts w:ascii="Times New Roman" w:eastAsia="Times New Roman" w:hAnsi="Times New Roman" w:cs="Times New Roman"/>
          <w:spacing w:val="30"/>
          <w:sz w:val="24"/>
          <w:szCs w:val="24"/>
          <w:lang w:eastAsia="pt-BR"/>
        </w:rPr>
        <w:t>carbono na agricultura)</w:t>
      </w:r>
    </w:p>
    <w:p w:rsidR="00090A10" w:rsidRDefault="00090A10" w:rsidP="00090A10">
      <w:pPr>
        <w:jc w:val="center"/>
        <w:rPr>
          <w:rFonts w:ascii="Times New Roman" w:hAnsi="Times New Roman" w:cs="Times New Roman"/>
          <w:color w:val="454749"/>
          <w:spacing w:val="30"/>
          <w:sz w:val="24"/>
          <w:szCs w:val="24"/>
        </w:rPr>
      </w:pPr>
      <w:r>
        <w:rPr>
          <w:noProof/>
          <w:lang w:eastAsia="pt-BR"/>
        </w:rPr>
        <w:drawing>
          <wp:inline distT="0" distB="0" distL="0" distR="0" wp14:anchorId="50C5D443" wp14:editId="506CDD77">
            <wp:extent cx="5612130" cy="2409825"/>
            <wp:effectExtent l="0" t="0" r="762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12130" cy="2409825"/>
                    </a:xfrm>
                    <a:prstGeom prst="rect">
                      <a:avLst/>
                    </a:prstGeom>
                  </pic:spPr>
                </pic:pic>
              </a:graphicData>
            </a:graphic>
          </wp:inline>
        </w:drawing>
      </w:r>
    </w:p>
    <w:p w:rsidR="00DC753B" w:rsidRPr="00DC753B" w:rsidRDefault="00DC753B" w:rsidP="00DC753B">
      <w:pPr>
        <w:jc w:val="center"/>
        <w:rPr>
          <w:rFonts w:ascii="Times New Roman" w:hAnsi="Times New Roman" w:cs="Times New Roman"/>
          <w:color w:val="454749"/>
          <w:spacing w:val="30"/>
          <w:sz w:val="24"/>
          <w:szCs w:val="24"/>
        </w:rPr>
      </w:pPr>
      <w:r w:rsidRPr="00DC753B">
        <w:rPr>
          <w:rFonts w:ascii="Times New Roman" w:hAnsi="Times New Roman" w:cs="Times New Roman"/>
          <w:b/>
          <w:color w:val="454749"/>
          <w:spacing w:val="30"/>
          <w:sz w:val="24"/>
          <w:szCs w:val="24"/>
        </w:rPr>
        <w:t>Tabela 2:</w:t>
      </w:r>
      <w:r>
        <w:rPr>
          <w:rFonts w:ascii="Times New Roman" w:hAnsi="Times New Roman" w:cs="Times New Roman"/>
          <w:color w:val="454749"/>
          <w:spacing w:val="30"/>
          <w:sz w:val="24"/>
          <w:szCs w:val="24"/>
        </w:rPr>
        <w:t xml:space="preserve"> Indicadores de resultado dos Programas do Plano ABC. (fonte: </w:t>
      </w:r>
      <w:r w:rsidRPr="00DC753B">
        <w:rPr>
          <w:rFonts w:ascii="Times New Roman" w:eastAsia="Times New Roman" w:hAnsi="Times New Roman" w:cs="Times New Roman"/>
          <w:spacing w:val="30"/>
          <w:sz w:val="24"/>
          <w:szCs w:val="24"/>
          <w:lang w:eastAsia="pt-BR"/>
        </w:rPr>
        <w:t>Plano setorial de mitigação e de adaptação às mudanças climáticas para a consolidação de uma economia de baixa emissão de</w:t>
      </w:r>
      <w:r w:rsidRPr="00DC753B">
        <w:rPr>
          <w:rFonts w:ascii="Times New Roman" w:eastAsia="Times New Roman" w:hAnsi="Times New Roman" w:cs="Times New Roman"/>
          <w:spacing w:val="30"/>
          <w:sz w:val="24"/>
          <w:szCs w:val="24"/>
          <w:lang w:eastAsia="pt-BR"/>
        </w:rPr>
        <w:br/>
        <w:t>carbono na agricultura)</w:t>
      </w:r>
      <w:r>
        <w:rPr>
          <w:rFonts w:ascii="Times New Roman" w:eastAsia="Times New Roman" w:hAnsi="Times New Roman" w:cs="Times New Roman"/>
          <w:spacing w:val="30"/>
          <w:sz w:val="24"/>
          <w:szCs w:val="24"/>
          <w:lang w:eastAsia="pt-BR"/>
        </w:rPr>
        <w:t>.</w:t>
      </w:r>
    </w:p>
    <w:p w:rsidR="00090A10" w:rsidRPr="00922618" w:rsidRDefault="00090A10" w:rsidP="00090A10">
      <w:pPr>
        <w:jc w:val="both"/>
        <w:rPr>
          <w:rFonts w:ascii="Times New Roman" w:hAnsi="Times New Roman" w:cs="Times New Roman"/>
          <w:spacing w:val="30"/>
          <w:sz w:val="24"/>
          <w:szCs w:val="24"/>
        </w:rPr>
      </w:pPr>
      <w:r w:rsidRPr="00922618">
        <w:rPr>
          <w:rFonts w:ascii="Times New Roman" w:eastAsia="Times New Roman" w:hAnsi="Times New Roman" w:cs="Times New Roman"/>
          <w:spacing w:val="30"/>
          <w:sz w:val="24"/>
          <w:szCs w:val="24"/>
          <w:lang w:eastAsia="pt-BR"/>
        </w:rPr>
        <w:t xml:space="preserve">O </w:t>
      </w:r>
      <w:r w:rsidRPr="00922618">
        <w:rPr>
          <w:rFonts w:ascii="Times New Roman" w:hAnsi="Times New Roman" w:cs="Times New Roman"/>
          <w:bCs/>
          <w:spacing w:val="30"/>
          <w:sz w:val="24"/>
          <w:szCs w:val="24"/>
        </w:rPr>
        <w:t xml:space="preserve">Zoneamento Agrícola de Risco Climático que fornece aos produtores um calendário com informações sobre </w:t>
      </w:r>
      <w:r w:rsidRPr="00922618">
        <w:rPr>
          <w:rFonts w:ascii="Times New Roman" w:hAnsi="Times New Roman" w:cs="Times New Roman"/>
          <w:spacing w:val="30"/>
          <w:sz w:val="24"/>
          <w:szCs w:val="24"/>
        </w:rPr>
        <w:t xml:space="preserve">“o que </w:t>
      </w:r>
      <w:proofErr w:type="gramStart"/>
      <w:r w:rsidR="00B62213" w:rsidRPr="00922618">
        <w:rPr>
          <w:rFonts w:ascii="Times New Roman" w:hAnsi="Times New Roman" w:cs="Times New Roman"/>
          <w:spacing w:val="30"/>
          <w:sz w:val="24"/>
          <w:szCs w:val="24"/>
        </w:rPr>
        <w:t>plantar</w:t>
      </w:r>
      <w:r w:rsidR="00B62213">
        <w:rPr>
          <w:rFonts w:ascii="Times New Roman" w:hAnsi="Times New Roman" w:cs="Times New Roman"/>
          <w:spacing w:val="30"/>
          <w:sz w:val="24"/>
          <w:szCs w:val="24"/>
        </w:rPr>
        <w:t>,</w:t>
      </w:r>
      <w:proofErr w:type="gramEnd"/>
      <w:r w:rsidRPr="00922618">
        <w:rPr>
          <w:rFonts w:ascii="Times New Roman" w:hAnsi="Times New Roman" w:cs="Times New Roman"/>
          <w:spacing w:val="30"/>
          <w:sz w:val="24"/>
          <w:szCs w:val="24"/>
        </w:rPr>
        <w:t xml:space="preserve"> em qual período</w:t>
      </w:r>
      <w:r w:rsidRPr="00922618">
        <w:rPr>
          <w:rFonts w:ascii="Times New Roman" w:hAnsi="Times New Roman" w:cs="Times New Roman"/>
          <w:spacing w:val="30"/>
          <w:sz w:val="24"/>
          <w:szCs w:val="24"/>
        </w:rPr>
        <w:br/>
        <w:t>plantar e onde plantar”. Essa medida permite a adaptação das culturas frente às mudanças climáticas diminuindo os riscos de perdas nas safras.</w:t>
      </w:r>
    </w:p>
    <w:p w:rsidR="00090A10" w:rsidRPr="00922618" w:rsidRDefault="00090A10" w:rsidP="00090A10">
      <w:pPr>
        <w:jc w:val="both"/>
        <w:rPr>
          <w:rFonts w:ascii="Times New Roman" w:hAnsi="Times New Roman" w:cs="Times New Roman"/>
          <w:bCs/>
          <w:spacing w:val="30"/>
          <w:sz w:val="24"/>
          <w:szCs w:val="24"/>
        </w:rPr>
      </w:pPr>
      <w:r w:rsidRPr="00922618">
        <w:rPr>
          <w:rFonts w:ascii="Times New Roman" w:hAnsi="Times New Roman" w:cs="Times New Roman"/>
          <w:spacing w:val="30"/>
          <w:sz w:val="24"/>
          <w:szCs w:val="24"/>
        </w:rPr>
        <w:t xml:space="preserve">A </w:t>
      </w:r>
      <w:r w:rsidRPr="00922618">
        <w:rPr>
          <w:rFonts w:ascii="Times New Roman" w:hAnsi="Times New Roman" w:cs="Times New Roman"/>
          <w:bCs/>
          <w:spacing w:val="30"/>
          <w:sz w:val="24"/>
          <w:szCs w:val="24"/>
        </w:rPr>
        <w:t>Armazenagem e be</w:t>
      </w:r>
      <w:r w:rsidR="00D61154">
        <w:rPr>
          <w:rFonts w:ascii="Times New Roman" w:hAnsi="Times New Roman" w:cs="Times New Roman"/>
          <w:bCs/>
          <w:spacing w:val="30"/>
          <w:sz w:val="24"/>
          <w:szCs w:val="24"/>
        </w:rPr>
        <w:t>neficiamento da produção são prá</w:t>
      </w:r>
      <w:r w:rsidRPr="00922618">
        <w:rPr>
          <w:rFonts w:ascii="Times New Roman" w:hAnsi="Times New Roman" w:cs="Times New Roman"/>
          <w:bCs/>
          <w:spacing w:val="30"/>
          <w:sz w:val="24"/>
          <w:szCs w:val="24"/>
        </w:rPr>
        <w:t>ticas que agregam mais valor aos produtos, aumentando a rentabilidade e ainda permitem que produtos perecíveis possam ser estocados.</w:t>
      </w:r>
    </w:p>
    <w:p w:rsidR="00090A10" w:rsidRDefault="00090A10" w:rsidP="00090A10">
      <w:pPr>
        <w:jc w:val="both"/>
        <w:rPr>
          <w:rFonts w:ascii="Times New Roman" w:hAnsi="Times New Roman" w:cs="Times New Roman"/>
          <w:bCs/>
          <w:spacing w:val="30"/>
          <w:sz w:val="24"/>
          <w:szCs w:val="24"/>
        </w:rPr>
      </w:pPr>
      <w:r w:rsidRPr="00922618">
        <w:rPr>
          <w:rFonts w:ascii="Times New Roman" w:hAnsi="Times New Roman" w:cs="Times New Roman"/>
          <w:bCs/>
          <w:spacing w:val="30"/>
          <w:sz w:val="24"/>
          <w:szCs w:val="24"/>
        </w:rPr>
        <w:t>Programa de Garantia da Atividade Agropecuária (PROAGRO)</w:t>
      </w:r>
      <w:r w:rsidRPr="00922618">
        <w:rPr>
          <w:rFonts w:ascii="Times New Roman" w:hAnsi="Times New Roman" w:cs="Times New Roman"/>
          <w:spacing w:val="30"/>
          <w:sz w:val="24"/>
          <w:szCs w:val="24"/>
        </w:rPr>
        <w:t>, assim como o</w:t>
      </w:r>
      <w:r w:rsidRPr="00922618">
        <w:rPr>
          <w:rFonts w:ascii="Times New Roman" w:hAnsi="Times New Roman" w:cs="Times New Roman"/>
          <w:spacing w:val="30"/>
          <w:sz w:val="24"/>
          <w:szCs w:val="24"/>
        </w:rPr>
        <w:br/>
      </w:r>
      <w:r w:rsidRPr="00922618">
        <w:rPr>
          <w:rFonts w:ascii="Times New Roman" w:hAnsi="Times New Roman" w:cs="Times New Roman"/>
          <w:bCs/>
          <w:spacing w:val="30"/>
          <w:sz w:val="24"/>
          <w:szCs w:val="24"/>
        </w:rPr>
        <w:t>Programa de Garantia da Atividade Agropecuária da Agricultura Familiar (PROAGRO</w:t>
      </w:r>
      <w:r>
        <w:rPr>
          <w:rFonts w:ascii="Times New Roman" w:hAnsi="Times New Roman" w:cs="Times New Roman"/>
          <w:bCs/>
          <w:spacing w:val="30"/>
          <w:sz w:val="24"/>
          <w:szCs w:val="24"/>
        </w:rPr>
        <w:t xml:space="preserve"> </w:t>
      </w:r>
      <w:r w:rsidRPr="00922618">
        <w:rPr>
          <w:rFonts w:ascii="Times New Roman" w:hAnsi="Times New Roman" w:cs="Times New Roman"/>
          <w:bCs/>
          <w:spacing w:val="30"/>
          <w:sz w:val="24"/>
          <w:szCs w:val="24"/>
        </w:rPr>
        <w:t>Mais) são medidas adotadas que buscam dar garantias aos produtores frente às perdas nas safras por conta dos eventos climáticos. Produtores que perdem mais da metade de suas safras são compensados financeiramente.</w:t>
      </w:r>
    </w:p>
    <w:p w:rsidR="00090A10" w:rsidRPr="00922618" w:rsidRDefault="00090A10" w:rsidP="00090A10">
      <w:pPr>
        <w:jc w:val="both"/>
        <w:rPr>
          <w:rFonts w:ascii="Times New Roman" w:eastAsia="Times New Roman" w:hAnsi="Times New Roman" w:cs="Times New Roman"/>
          <w:b/>
          <w:color w:val="808080" w:themeColor="background1" w:themeShade="80"/>
          <w:spacing w:val="30"/>
          <w:sz w:val="24"/>
          <w:szCs w:val="24"/>
          <w:lang w:eastAsia="pt-BR"/>
        </w:rPr>
      </w:pPr>
      <w:r>
        <w:rPr>
          <w:rFonts w:ascii="Times New Roman" w:hAnsi="Times New Roman" w:cs="Times New Roman"/>
          <w:bCs/>
          <w:spacing w:val="30"/>
          <w:sz w:val="24"/>
          <w:szCs w:val="24"/>
        </w:rPr>
        <w:t>O PLANAPO que é resultado da Política Nacional de Agroecologia e Produção Orgânica, cujo principal objetivo é incentivar uma</w:t>
      </w:r>
      <w:r w:rsidRPr="00922618">
        <w:rPr>
          <w:rFonts w:ascii="Times New Roman" w:hAnsi="Times New Roman" w:cs="Times New Roman"/>
          <w:color w:val="000000"/>
          <w:spacing w:val="30"/>
          <w:sz w:val="24"/>
          <w:szCs w:val="24"/>
        </w:rPr>
        <w:t xml:space="preserve"> agricultura mais sustentável com uso mais consciente dos recursos naturais, pelo desenvolvimento da agroecologia e de alimentos orgânicos,</w:t>
      </w:r>
    </w:p>
    <w:p w:rsidR="00090A10" w:rsidRPr="00922618" w:rsidRDefault="00090A10" w:rsidP="00090A10">
      <w:pPr>
        <w:jc w:val="both"/>
        <w:rPr>
          <w:rFonts w:ascii="Times New Roman" w:eastAsia="Times New Roman" w:hAnsi="Times New Roman" w:cs="Times New Roman"/>
          <w:b/>
          <w:spacing w:val="30"/>
          <w:sz w:val="24"/>
          <w:szCs w:val="24"/>
          <w:lang w:eastAsia="pt-BR"/>
        </w:rPr>
      </w:pPr>
      <w:r w:rsidRPr="00922618">
        <w:rPr>
          <w:rFonts w:ascii="Times New Roman" w:eastAsia="Times New Roman" w:hAnsi="Times New Roman" w:cs="Times New Roman"/>
          <w:b/>
          <w:spacing w:val="30"/>
          <w:sz w:val="24"/>
          <w:szCs w:val="24"/>
          <w:lang w:eastAsia="pt-BR"/>
        </w:rPr>
        <w:t>Discussão</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 xml:space="preserve">A agricultura é uma atividade que depende diretamente de fatores ambientais. As variações das condições climáticas correspondem aos maiores </w:t>
      </w:r>
      <w:r w:rsidRPr="00922618">
        <w:rPr>
          <w:rFonts w:ascii="Times New Roman" w:eastAsia="Times New Roman" w:hAnsi="Times New Roman" w:cs="Times New Roman"/>
          <w:spacing w:val="30"/>
          <w:sz w:val="24"/>
          <w:szCs w:val="24"/>
          <w:lang w:eastAsia="pt-BR"/>
        </w:rPr>
        <w:lastRenderedPageBreak/>
        <w:t xml:space="preserve">riscos aos cultivos. Cerca de 80% da variabilidade da produtividade agrícola depende de fatores climáticos sendo que os restantes 20% estão sobre influência de questões políticas, econômicas, </w:t>
      </w:r>
      <w:proofErr w:type="spellStart"/>
      <w:r w:rsidR="00B5749D" w:rsidRPr="00922618">
        <w:rPr>
          <w:rFonts w:ascii="Times New Roman" w:eastAsia="Times New Roman" w:hAnsi="Times New Roman" w:cs="Times New Roman"/>
          <w:spacing w:val="30"/>
          <w:sz w:val="24"/>
          <w:szCs w:val="24"/>
          <w:lang w:eastAsia="pt-BR"/>
        </w:rPr>
        <w:t>infraestruturais</w:t>
      </w:r>
      <w:proofErr w:type="spellEnd"/>
      <w:r w:rsidRPr="00922618">
        <w:rPr>
          <w:rFonts w:ascii="Times New Roman" w:eastAsia="Times New Roman" w:hAnsi="Times New Roman" w:cs="Times New Roman"/>
          <w:spacing w:val="30"/>
          <w:sz w:val="24"/>
          <w:szCs w:val="24"/>
          <w:lang w:eastAsia="pt-BR"/>
        </w:rPr>
        <w:t xml:space="preserve"> e sociais. (PNA, 2015)</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Os cenários projetados para a agricultura na atual conjuntura de avanço das mudanças climáticas são muito pessimistas. Além dos impactos citados anteriormente, há possibilidade de uma redução da disponibilidade hídrica, que seria responsável pela queda na produtividade de muitos cultivos.</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Hoje temos conhecimento de diversas práticas agrícolas que podem ser adotadas fazendo com que a agricultura passe de um setor de grande emissão de gases de efeito estufa para um sumidouro de carbono, como a integração lavoura-pecuária, as práticas de cultivos agroflorestais e plantio direto.</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 xml:space="preserve">Estudos indicam que práticas agrícolas adequadas são capaz de mitigar cerca de </w:t>
      </w:r>
      <w:proofErr w:type="gramStart"/>
      <w:r w:rsidRPr="00922618">
        <w:rPr>
          <w:rFonts w:ascii="Times New Roman" w:eastAsia="Times New Roman" w:hAnsi="Times New Roman" w:cs="Times New Roman"/>
          <w:spacing w:val="30"/>
          <w:sz w:val="24"/>
          <w:szCs w:val="24"/>
          <w:lang w:eastAsia="pt-BR"/>
        </w:rPr>
        <w:t>6</w:t>
      </w:r>
      <w:proofErr w:type="gramEnd"/>
      <w:r w:rsidRPr="00922618">
        <w:rPr>
          <w:rFonts w:ascii="Times New Roman" w:eastAsia="Times New Roman" w:hAnsi="Times New Roman" w:cs="Times New Roman"/>
          <w:spacing w:val="30"/>
          <w:sz w:val="24"/>
          <w:szCs w:val="24"/>
          <w:lang w:eastAsia="pt-BR"/>
        </w:rPr>
        <w:t xml:space="preserve"> bilhões de toneladas de CO</w:t>
      </w:r>
      <w:r w:rsidRPr="00D61154">
        <w:rPr>
          <w:rFonts w:ascii="Times New Roman" w:eastAsia="Times New Roman" w:hAnsi="Times New Roman" w:cs="Times New Roman"/>
          <w:spacing w:val="30"/>
          <w:sz w:val="24"/>
          <w:szCs w:val="24"/>
          <w:vertAlign w:val="subscript"/>
          <w:lang w:eastAsia="pt-BR"/>
        </w:rPr>
        <w:t>2</w:t>
      </w:r>
      <w:r w:rsidRPr="00922618">
        <w:rPr>
          <w:rFonts w:ascii="Times New Roman" w:eastAsia="Times New Roman" w:hAnsi="Times New Roman" w:cs="Times New Roman"/>
          <w:spacing w:val="30"/>
          <w:sz w:val="24"/>
          <w:szCs w:val="24"/>
          <w:lang w:eastAsia="pt-BR"/>
        </w:rPr>
        <w:t>-equivalente.  Além disso, medidas de sequestro de carbono em associação com menores emissões de outros gases do efeito estufa são capazes de mitigar quase que 100% das emissões do setor.</w:t>
      </w:r>
    </w:p>
    <w:p w:rsidR="00090A10" w:rsidRPr="00922618" w:rsidRDefault="00090A10" w:rsidP="00090A10">
      <w:pPr>
        <w:jc w:val="both"/>
        <w:rPr>
          <w:rFonts w:ascii="Times New Roman" w:eastAsia="Times New Roman" w:hAnsi="Times New Roman" w:cs="Times New Roman"/>
          <w:b/>
          <w:spacing w:val="30"/>
          <w:sz w:val="24"/>
          <w:szCs w:val="24"/>
          <w:lang w:eastAsia="pt-BR"/>
        </w:rPr>
      </w:pPr>
      <w:r w:rsidRPr="00922618">
        <w:rPr>
          <w:rFonts w:ascii="Times New Roman" w:eastAsia="Times New Roman" w:hAnsi="Times New Roman" w:cs="Times New Roman"/>
          <w:b/>
          <w:spacing w:val="30"/>
          <w:sz w:val="24"/>
          <w:szCs w:val="24"/>
          <w:lang w:eastAsia="pt-BR"/>
        </w:rPr>
        <w:t>Conclusões</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 xml:space="preserve">As mudanças climáticas globais se configuram como uma ameaça real aos sistemas produtivos agrícolas. Como consequência, impactos ambientais, econômicos e sociais são esperados. </w:t>
      </w:r>
    </w:p>
    <w:p w:rsidR="00090A10" w:rsidRPr="00922618"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Mudanças no sistema produtivo agrícola devem ser amplamente feitos principalmente no sentido de diminuir os desmatamentos, assim como as emissões de gases do efeito estufa, já que esses gases perduram na atmosfera durante seu tempo de vida útil,</w:t>
      </w:r>
      <w:r w:rsidR="00D61154">
        <w:rPr>
          <w:rFonts w:ascii="Times New Roman" w:eastAsia="Times New Roman" w:hAnsi="Times New Roman" w:cs="Times New Roman"/>
          <w:spacing w:val="30"/>
          <w:sz w:val="24"/>
          <w:szCs w:val="24"/>
          <w:lang w:eastAsia="pt-BR"/>
        </w:rPr>
        <w:t xml:space="preserve"> aumentando o aprisionamento de radiação </w:t>
      </w:r>
      <w:r w:rsidRPr="00922618">
        <w:rPr>
          <w:rFonts w:ascii="Times New Roman" w:eastAsia="Times New Roman" w:hAnsi="Times New Roman" w:cs="Times New Roman"/>
          <w:spacing w:val="30"/>
          <w:sz w:val="24"/>
          <w:szCs w:val="24"/>
          <w:lang w:eastAsia="pt-BR"/>
        </w:rPr>
        <w:t xml:space="preserve">infravermelho e consequentemente elevando as temperaturas. (J. </w:t>
      </w:r>
      <w:proofErr w:type="spellStart"/>
      <w:r w:rsidRPr="00922618">
        <w:rPr>
          <w:rFonts w:ascii="Times New Roman" w:eastAsia="Times New Roman" w:hAnsi="Times New Roman" w:cs="Times New Roman"/>
          <w:spacing w:val="30"/>
          <w:sz w:val="24"/>
          <w:szCs w:val="24"/>
          <w:lang w:eastAsia="pt-BR"/>
        </w:rPr>
        <w:t>Marengo</w:t>
      </w:r>
      <w:proofErr w:type="spellEnd"/>
      <w:r w:rsidRPr="00922618">
        <w:rPr>
          <w:rFonts w:ascii="Times New Roman" w:eastAsia="Times New Roman" w:hAnsi="Times New Roman" w:cs="Times New Roman"/>
          <w:spacing w:val="30"/>
          <w:sz w:val="24"/>
          <w:szCs w:val="24"/>
          <w:lang w:eastAsia="pt-BR"/>
        </w:rPr>
        <w:t xml:space="preserve"> </w:t>
      </w:r>
      <w:proofErr w:type="gramStart"/>
      <w:r w:rsidRPr="00922618">
        <w:rPr>
          <w:rFonts w:ascii="Times New Roman" w:eastAsia="Times New Roman" w:hAnsi="Times New Roman" w:cs="Times New Roman"/>
          <w:spacing w:val="30"/>
          <w:sz w:val="24"/>
          <w:szCs w:val="24"/>
          <w:lang w:eastAsia="pt-BR"/>
        </w:rPr>
        <w:t>et</w:t>
      </w:r>
      <w:proofErr w:type="gramEnd"/>
      <w:r w:rsidRPr="00922618">
        <w:rPr>
          <w:rFonts w:ascii="Times New Roman" w:eastAsia="Times New Roman" w:hAnsi="Times New Roman" w:cs="Times New Roman"/>
          <w:spacing w:val="30"/>
          <w:sz w:val="24"/>
          <w:szCs w:val="24"/>
          <w:lang w:eastAsia="pt-BR"/>
        </w:rPr>
        <w:t xml:space="preserve"> al, 2003)</w:t>
      </w:r>
    </w:p>
    <w:p w:rsidR="00090A10" w:rsidRDefault="00090A10" w:rsidP="00090A10">
      <w:pPr>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 xml:space="preserve">Dada </w:t>
      </w:r>
      <w:proofErr w:type="gramStart"/>
      <w:r w:rsidRPr="00922618">
        <w:rPr>
          <w:rFonts w:ascii="Times New Roman" w:eastAsia="Times New Roman" w:hAnsi="Times New Roman" w:cs="Times New Roman"/>
          <w:spacing w:val="30"/>
          <w:sz w:val="24"/>
          <w:szCs w:val="24"/>
          <w:lang w:eastAsia="pt-BR"/>
        </w:rPr>
        <w:t>a</w:t>
      </w:r>
      <w:proofErr w:type="gramEnd"/>
      <w:r w:rsidRPr="00922618">
        <w:rPr>
          <w:rFonts w:ascii="Times New Roman" w:eastAsia="Times New Roman" w:hAnsi="Times New Roman" w:cs="Times New Roman"/>
          <w:spacing w:val="30"/>
          <w:sz w:val="24"/>
          <w:szCs w:val="24"/>
          <w:lang w:eastAsia="pt-BR"/>
        </w:rPr>
        <w:t xml:space="preserve"> urgência da necessidade de ações efetivas, que os impactos das mudanças climáticas exigem, é necessário que se incentive cada vez mais o desenvolvimento de estudos nessa temática em níveis globais, pois muitos avanços ainda são necessários no sentido de identificar quais são as reais ameaças e as possíveis medidas que podem ser adotadas para m</w:t>
      </w:r>
      <w:r>
        <w:rPr>
          <w:rFonts w:ascii="Times New Roman" w:eastAsia="Times New Roman" w:hAnsi="Times New Roman" w:cs="Times New Roman"/>
          <w:spacing w:val="30"/>
          <w:sz w:val="24"/>
          <w:szCs w:val="24"/>
          <w:lang w:eastAsia="pt-BR"/>
        </w:rPr>
        <w:t>itigar e adaptar a esse cenário.</w:t>
      </w:r>
    </w:p>
    <w:p w:rsidR="00090A10" w:rsidRDefault="00090A10" w:rsidP="00090A10">
      <w:pPr>
        <w:rPr>
          <w:rFonts w:ascii="Times New Roman" w:hAnsi="Times New Roman" w:cs="Times New Roman"/>
          <w:b/>
          <w:spacing w:val="30"/>
          <w:sz w:val="24"/>
          <w:szCs w:val="24"/>
        </w:rPr>
      </w:pPr>
      <w:r>
        <w:rPr>
          <w:rFonts w:ascii="Times New Roman" w:hAnsi="Times New Roman" w:cs="Times New Roman"/>
          <w:b/>
          <w:spacing w:val="30"/>
          <w:sz w:val="24"/>
          <w:szCs w:val="24"/>
        </w:rPr>
        <w:t>REFÊ</w:t>
      </w:r>
      <w:r w:rsidRPr="003D34D7">
        <w:rPr>
          <w:rFonts w:ascii="Times New Roman" w:hAnsi="Times New Roman" w:cs="Times New Roman"/>
          <w:b/>
          <w:spacing w:val="30"/>
          <w:sz w:val="24"/>
          <w:szCs w:val="24"/>
        </w:rPr>
        <w:t>RENCIAS:</w:t>
      </w:r>
    </w:p>
    <w:p w:rsidR="006C05E4" w:rsidRDefault="006C05E4" w:rsidP="006C05E4">
      <w:pPr>
        <w:spacing w:after="0" w:line="240" w:lineRule="auto"/>
        <w:jc w:val="both"/>
        <w:rPr>
          <w:rFonts w:ascii="Times New Roman" w:eastAsia="Times New Roman" w:hAnsi="Times New Roman" w:cs="Times New Roman"/>
          <w:spacing w:val="30"/>
          <w:sz w:val="24"/>
          <w:szCs w:val="24"/>
          <w:lang w:eastAsia="pt-BR"/>
        </w:rPr>
      </w:pPr>
      <w:r>
        <w:rPr>
          <w:rFonts w:ascii="Times New Roman" w:eastAsia="Times New Roman" w:hAnsi="Times New Roman" w:cs="Times New Roman"/>
          <w:spacing w:val="30"/>
          <w:sz w:val="24"/>
          <w:szCs w:val="24"/>
          <w:lang w:eastAsia="pt-BR"/>
        </w:rPr>
        <w:t>ASSAD, E</w:t>
      </w:r>
      <w:proofErr w:type="gramStart"/>
      <w:r>
        <w:rPr>
          <w:rFonts w:ascii="Times New Roman" w:eastAsia="Times New Roman" w:hAnsi="Times New Roman" w:cs="Times New Roman"/>
          <w:spacing w:val="30"/>
          <w:sz w:val="24"/>
          <w:szCs w:val="24"/>
          <w:lang w:eastAsia="pt-BR"/>
        </w:rPr>
        <w:t>.;</w:t>
      </w:r>
      <w:proofErr w:type="gramEnd"/>
      <w:r>
        <w:rPr>
          <w:rFonts w:ascii="Times New Roman" w:eastAsia="Times New Roman" w:hAnsi="Times New Roman" w:cs="Times New Roman"/>
          <w:spacing w:val="30"/>
          <w:sz w:val="24"/>
          <w:szCs w:val="24"/>
          <w:lang w:eastAsia="pt-BR"/>
        </w:rPr>
        <w:t xml:space="preserve"> PINTO, H</w:t>
      </w:r>
      <w:r w:rsidRPr="00363180">
        <w:rPr>
          <w:rFonts w:ascii="Times New Roman" w:eastAsia="Times New Roman" w:hAnsi="Times New Roman" w:cs="Times New Roman"/>
          <w:spacing w:val="30"/>
          <w:sz w:val="24"/>
          <w:szCs w:val="24"/>
          <w:lang w:eastAsia="pt-BR"/>
        </w:rPr>
        <w:t>.</w:t>
      </w:r>
      <w:r w:rsidRPr="00363180">
        <w:rPr>
          <w:rFonts w:ascii="Times New Roman" w:eastAsia="Times New Roman" w:hAnsi="Times New Roman" w:cs="Times New Roman"/>
          <w:b/>
          <w:spacing w:val="30"/>
          <w:sz w:val="24"/>
          <w:szCs w:val="24"/>
          <w:lang w:eastAsia="pt-BR"/>
        </w:rPr>
        <w:t>” Aquecimento global e a nova geografia da produção agrícola do Brasil.”</w:t>
      </w:r>
      <w:r w:rsidRPr="00363180">
        <w:rPr>
          <w:rFonts w:ascii="Times New Roman" w:eastAsia="Times New Roman" w:hAnsi="Times New Roman" w:cs="Times New Roman"/>
          <w:spacing w:val="30"/>
          <w:sz w:val="24"/>
          <w:szCs w:val="24"/>
          <w:lang w:eastAsia="pt-BR"/>
        </w:rPr>
        <w:t xml:space="preserve"> São Paulo: Embrapa/Agropecuária e </w:t>
      </w:r>
      <w:proofErr w:type="spellStart"/>
      <w:r w:rsidRPr="00363180">
        <w:rPr>
          <w:rFonts w:ascii="Times New Roman" w:eastAsia="Times New Roman" w:hAnsi="Times New Roman" w:cs="Times New Roman"/>
          <w:spacing w:val="30"/>
          <w:sz w:val="24"/>
          <w:szCs w:val="24"/>
          <w:lang w:eastAsia="pt-BR"/>
        </w:rPr>
        <w:t>Cepagri</w:t>
      </w:r>
      <w:proofErr w:type="spellEnd"/>
      <w:r w:rsidRPr="00363180">
        <w:rPr>
          <w:rFonts w:ascii="Times New Roman" w:eastAsia="Times New Roman" w:hAnsi="Times New Roman" w:cs="Times New Roman"/>
          <w:spacing w:val="30"/>
          <w:sz w:val="24"/>
          <w:szCs w:val="24"/>
          <w:lang w:eastAsia="pt-BR"/>
        </w:rPr>
        <w:t>/Unicamp, 2008</w:t>
      </w:r>
    </w:p>
    <w:p w:rsidR="006C05E4" w:rsidRDefault="006C05E4" w:rsidP="006C05E4">
      <w:pPr>
        <w:spacing w:after="0" w:line="240" w:lineRule="auto"/>
        <w:jc w:val="both"/>
        <w:rPr>
          <w:rFonts w:ascii="Times New Roman" w:eastAsia="Times New Roman" w:hAnsi="Times New Roman" w:cs="Times New Roman"/>
          <w:spacing w:val="30"/>
          <w:sz w:val="24"/>
          <w:szCs w:val="24"/>
          <w:lang w:eastAsia="pt-BR"/>
        </w:rPr>
      </w:pPr>
    </w:p>
    <w:p w:rsidR="006C05E4" w:rsidRPr="001A3250" w:rsidRDefault="006C05E4" w:rsidP="006C05E4">
      <w:pPr>
        <w:spacing w:after="0" w:line="240" w:lineRule="auto"/>
        <w:jc w:val="both"/>
        <w:rPr>
          <w:rFonts w:ascii="Times New Roman" w:eastAsia="Times New Roman" w:hAnsi="Times New Roman" w:cs="Times New Roman"/>
          <w:spacing w:val="30"/>
          <w:sz w:val="24"/>
          <w:szCs w:val="24"/>
          <w:lang w:eastAsia="pt-BR"/>
        </w:rPr>
      </w:pPr>
      <w:r w:rsidRPr="001A3250">
        <w:rPr>
          <w:rFonts w:ascii="Times New Roman" w:eastAsia="Times New Roman" w:hAnsi="Times New Roman" w:cs="Times New Roman"/>
          <w:spacing w:val="30"/>
          <w:sz w:val="24"/>
          <w:szCs w:val="24"/>
          <w:lang w:eastAsia="pt-BR"/>
        </w:rPr>
        <w:lastRenderedPageBreak/>
        <w:t>Brasil. Ministério da Agricultura, Pecuária e Abastecimento.</w:t>
      </w:r>
      <w:r w:rsidRPr="001A3250">
        <w:rPr>
          <w:rFonts w:ascii="Times New Roman" w:eastAsia="Times New Roman" w:hAnsi="Times New Roman" w:cs="Times New Roman"/>
          <w:spacing w:val="30"/>
          <w:sz w:val="24"/>
          <w:szCs w:val="24"/>
          <w:lang w:eastAsia="pt-BR"/>
        </w:rPr>
        <w:br/>
      </w:r>
      <w:r w:rsidRPr="001A3250">
        <w:rPr>
          <w:rFonts w:ascii="Times New Roman" w:eastAsia="Times New Roman" w:hAnsi="Times New Roman" w:cs="Times New Roman"/>
          <w:b/>
          <w:spacing w:val="30"/>
          <w:sz w:val="24"/>
          <w:szCs w:val="24"/>
          <w:lang w:eastAsia="pt-BR"/>
        </w:rPr>
        <w:t>Plano setorial de mitigação e de adaptação às mudanças climáticas para a consolidação de uma economia de baixa emissão de</w:t>
      </w:r>
      <w:r w:rsidRPr="001A3250">
        <w:rPr>
          <w:rFonts w:ascii="Times New Roman" w:eastAsia="Times New Roman" w:hAnsi="Times New Roman" w:cs="Times New Roman"/>
          <w:b/>
          <w:spacing w:val="30"/>
          <w:sz w:val="24"/>
          <w:szCs w:val="24"/>
          <w:lang w:eastAsia="pt-BR"/>
        </w:rPr>
        <w:br/>
        <w:t>carbono na agricultura: plano ABC (Agricultura de Baixa Emissão de Carbono)</w:t>
      </w:r>
      <w:r w:rsidRPr="001A3250">
        <w:rPr>
          <w:rFonts w:ascii="Times New Roman" w:eastAsia="Times New Roman" w:hAnsi="Times New Roman" w:cs="Times New Roman"/>
          <w:spacing w:val="30"/>
          <w:sz w:val="24"/>
          <w:szCs w:val="24"/>
          <w:lang w:eastAsia="pt-BR"/>
        </w:rPr>
        <w:t xml:space="preserve"> / Ministério da Agricultura, Pecuária e Abastecimento,</w:t>
      </w:r>
      <w:r w:rsidRPr="001A3250">
        <w:rPr>
          <w:rFonts w:ascii="Times New Roman" w:eastAsia="Times New Roman" w:hAnsi="Times New Roman" w:cs="Times New Roman"/>
          <w:spacing w:val="30"/>
          <w:sz w:val="24"/>
          <w:szCs w:val="24"/>
          <w:lang w:eastAsia="pt-BR"/>
        </w:rPr>
        <w:br/>
        <w:t>Ministério do Desenvolvimento Agrário, coordenação da Casa Civil da Presidência da República. – Brasília: MAPA/ACS, 2012.</w:t>
      </w:r>
      <w:r w:rsidRPr="001A3250">
        <w:rPr>
          <w:rFonts w:ascii="Times New Roman" w:eastAsia="Times New Roman" w:hAnsi="Times New Roman" w:cs="Times New Roman"/>
          <w:spacing w:val="30"/>
          <w:sz w:val="24"/>
          <w:szCs w:val="24"/>
          <w:lang w:eastAsia="pt-BR"/>
        </w:rPr>
        <w:br/>
        <w:t>173 p.</w:t>
      </w:r>
    </w:p>
    <w:p w:rsidR="006C05E4" w:rsidRDefault="006C05E4" w:rsidP="006C05E4">
      <w:pPr>
        <w:spacing w:after="0" w:line="240" w:lineRule="auto"/>
        <w:jc w:val="both"/>
        <w:rPr>
          <w:rFonts w:ascii="Times New Roman" w:eastAsia="Times New Roman" w:hAnsi="Times New Roman" w:cs="Times New Roman"/>
          <w:spacing w:val="30"/>
          <w:sz w:val="24"/>
          <w:szCs w:val="24"/>
          <w:lang w:eastAsia="pt-BR"/>
        </w:rPr>
      </w:pPr>
    </w:p>
    <w:p w:rsidR="006C05E4" w:rsidRPr="00922618" w:rsidRDefault="006C05E4" w:rsidP="006C05E4">
      <w:pPr>
        <w:spacing w:after="0" w:line="240" w:lineRule="auto"/>
        <w:jc w:val="both"/>
        <w:rPr>
          <w:rFonts w:ascii="Times New Roman" w:eastAsia="Times New Roman" w:hAnsi="Times New Roman" w:cs="Times New Roman"/>
          <w:spacing w:val="30"/>
          <w:sz w:val="24"/>
          <w:szCs w:val="24"/>
          <w:lang w:eastAsia="pt-BR"/>
        </w:rPr>
      </w:pPr>
      <w:r w:rsidRPr="00363180">
        <w:rPr>
          <w:rFonts w:ascii="Times New Roman" w:eastAsia="Times New Roman" w:hAnsi="Times New Roman" w:cs="Times New Roman"/>
          <w:spacing w:val="30"/>
          <w:sz w:val="24"/>
          <w:szCs w:val="24"/>
          <w:lang w:eastAsia="pt-BR"/>
        </w:rPr>
        <w:t xml:space="preserve">Grupo Executivo do Comitê Interministerial de Mudança do Clima – </w:t>
      </w:r>
      <w:proofErr w:type="spellStart"/>
      <w:proofErr w:type="gramStart"/>
      <w:r w:rsidRPr="00363180">
        <w:rPr>
          <w:rFonts w:ascii="Times New Roman" w:eastAsia="Times New Roman" w:hAnsi="Times New Roman" w:cs="Times New Roman"/>
          <w:spacing w:val="30"/>
          <w:sz w:val="24"/>
          <w:szCs w:val="24"/>
          <w:lang w:eastAsia="pt-BR"/>
        </w:rPr>
        <w:t>GEx</w:t>
      </w:r>
      <w:proofErr w:type="spellEnd"/>
      <w:proofErr w:type="gramEnd"/>
      <w:r w:rsidRPr="00363180">
        <w:rPr>
          <w:rFonts w:ascii="Times New Roman" w:eastAsia="Times New Roman" w:hAnsi="Times New Roman" w:cs="Times New Roman"/>
          <w:spacing w:val="30"/>
          <w:sz w:val="24"/>
          <w:szCs w:val="24"/>
          <w:lang w:eastAsia="pt-BR"/>
        </w:rPr>
        <w:t xml:space="preserve">-CIM. (2015). </w:t>
      </w:r>
      <w:r w:rsidRPr="00363180">
        <w:rPr>
          <w:rFonts w:ascii="Times New Roman" w:eastAsia="Times New Roman" w:hAnsi="Times New Roman" w:cs="Times New Roman"/>
          <w:b/>
          <w:spacing w:val="30"/>
          <w:sz w:val="24"/>
          <w:szCs w:val="24"/>
          <w:lang w:eastAsia="pt-BR"/>
        </w:rPr>
        <w:t>“Plano Nacional de Adaptação à Mudança do Clima. Ministério do Meio Ambiente”</w:t>
      </w:r>
      <w:r w:rsidRPr="00363180">
        <w:rPr>
          <w:rFonts w:ascii="Times New Roman" w:eastAsia="Times New Roman" w:hAnsi="Times New Roman" w:cs="Times New Roman"/>
          <w:spacing w:val="30"/>
          <w:sz w:val="24"/>
          <w:szCs w:val="24"/>
          <w:lang w:eastAsia="pt-BR"/>
        </w:rPr>
        <w:t xml:space="preserve">, volume </w:t>
      </w:r>
      <w:proofErr w:type="gramStart"/>
      <w:r w:rsidRPr="00363180">
        <w:rPr>
          <w:rFonts w:ascii="Times New Roman" w:eastAsia="Times New Roman" w:hAnsi="Times New Roman" w:cs="Times New Roman"/>
          <w:spacing w:val="30"/>
          <w:sz w:val="24"/>
          <w:szCs w:val="24"/>
          <w:lang w:eastAsia="pt-BR"/>
        </w:rPr>
        <w:t>1</w:t>
      </w:r>
      <w:proofErr w:type="gramEnd"/>
      <w:r w:rsidRPr="00363180">
        <w:rPr>
          <w:rFonts w:ascii="Times New Roman" w:eastAsia="Times New Roman" w:hAnsi="Times New Roman" w:cs="Times New Roman"/>
          <w:spacing w:val="30"/>
          <w:sz w:val="24"/>
          <w:szCs w:val="24"/>
          <w:lang w:eastAsia="pt-BR"/>
        </w:rPr>
        <w:t xml:space="preserve"> e 2, 1- 329. 05/04/2016.</w:t>
      </w:r>
    </w:p>
    <w:p w:rsidR="006C05E4" w:rsidRDefault="006C05E4" w:rsidP="006C05E4">
      <w:pPr>
        <w:spacing w:after="0" w:line="240" w:lineRule="auto"/>
        <w:jc w:val="both"/>
        <w:rPr>
          <w:rFonts w:ascii="Times New Roman" w:eastAsia="Times New Roman" w:hAnsi="Times New Roman" w:cs="Times New Roman"/>
          <w:spacing w:val="30"/>
          <w:sz w:val="24"/>
          <w:szCs w:val="24"/>
          <w:lang w:eastAsia="pt-BR"/>
        </w:rPr>
      </w:pPr>
    </w:p>
    <w:p w:rsidR="006C05E4" w:rsidRDefault="006C05E4" w:rsidP="006C05E4">
      <w:pPr>
        <w:spacing w:after="0" w:line="240" w:lineRule="auto"/>
        <w:jc w:val="both"/>
        <w:rPr>
          <w:rFonts w:ascii="Times New Roman" w:eastAsia="Times New Roman" w:hAnsi="Times New Roman" w:cs="Times New Roman"/>
          <w:spacing w:val="30"/>
          <w:sz w:val="24"/>
          <w:szCs w:val="24"/>
          <w:lang w:eastAsia="pt-BR"/>
        </w:rPr>
      </w:pPr>
      <w:r w:rsidRPr="00785A63">
        <w:rPr>
          <w:rFonts w:ascii="Times New Roman" w:eastAsia="Times New Roman" w:hAnsi="Times New Roman" w:cs="Times New Roman"/>
          <w:b/>
          <w:spacing w:val="30"/>
          <w:sz w:val="24"/>
          <w:szCs w:val="24"/>
          <w:lang w:eastAsia="pt-BR"/>
        </w:rPr>
        <w:t xml:space="preserve">IPCC, 2014: </w:t>
      </w:r>
      <w:proofErr w:type="spellStart"/>
      <w:r w:rsidRPr="00785A63">
        <w:rPr>
          <w:rFonts w:ascii="Times New Roman" w:eastAsia="Times New Roman" w:hAnsi="Times New Roman" w:cs="Times New Roman"/>
          <w:b/>
          <w:spacing w:val="30"/>
          <w:sz w:val="24"/>
          <w:szCs w:val="24"/>
          <w:lang w:eastAsia="pt-BR"/>
        </w:rPr>
        <w:t>Climate</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Change</w:t>
      </w:r>
      <w:proofErr w:type="spellEnd"/>
      <w:r w:rsidRPr="00785A63">
        <w:rPr>
          <w:rFonts w:ascii="Times New Roman" w:eastAsia="Times New Roman" w:hAnsi="Times New Roman" w:cs="Times New Roman"/>
          <w:b/>
          <w:spacing w:val="30"/>
          <w:sz w:val="24"/>
          <w:szCs w:val="24"/>
          <w:lang w:eastAsia="pt-BR"/>
        </w:rPr>
        <w:t xml:space="preserve"> 2014: </w:t>
      </w:r>
      <w:proofErr w:type="spellStart"/>
      <w:r w:rsidRPr="00785A63">
        <w:rPr>
          <w:rFonts w:ascii="Times New Roman" w:eastAsia="Times New Roman" w:hAnsi="Times New Roman" w:cs="Times New Roman"/>
          <w:b/>
          <w:spacing w:val="30"/>
          <w:sz w:val="24"/>
          <w:szCs w:val="24"/>
          <w:lang w:eastAsia="pt-BR"/>
        </w:rPr>
        <w:t>Impacts</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Adaptation</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and</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Vulnerability</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Part</w:t>
      </w:r>
      <w:proofErr w:type="spellEnd"/>
      <w:r w:rsidRPr="00785A63">
        <w:rPr>
          <w:rFonts w:ascii="Times New Roman" w:eastAsia="Times New Roman" w:hAnsi="Times New Roman" w:cs="Times New Roman"/>
          <w:b/>
          <w:spacing w:val="30"/>
          <w:sz w:val="24"/>
          <w:szCs w:val="24"/>
          <w:lang w:eastAsia="pt-BR"/>
        </w:rPr>
        <w:t xml:space="preserve"> A: Global </w:t>
      </w:r>
      <w:proofErr w:type="spellStart"/>
      <w:r w:rsidRPr="00785A63">
        <w:rPr>
          <w:rFonts w:ascii="Times New Roman" w:eastAsia="Times New Roman" w:hAnsi="Times New Roman" w:cs="Times New Roman"/>
          <w:b/>
          <w:spacing w:val="30"/>
          <w:sz w:val="24"/>
          <w:szCs w:val="24"/>
          <w:lang w:eastAsia="pt-BR"/>
        </w:rPr>
        <w:t>and</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Sectoral</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Aspects</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Contribution</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of</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Working</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Group</w:t>
      </w:r>
      <w:proofErr w:type="spellEnd"/>
      <w:r w:rsidRPr="00785A63">
        <w:rPr>
          <w:rFonts w:ascii="Times New Roman" w:eastAsia="Times New Roman" w:hAnsi="Times New Roman" w:cs="Times New Roman"/>
          <w:b/>
          <w:spacing w:val="30"/>
          <w:sz w:val="24"/>
          <w:szCs w:val="24"/>
          <w:lang w:eastAsia="pt-BR"/>
        </w:rPr>
        <w:t xml:space="preserve"> II </w:t>
      </w:r>
      <w:proofErr w:type="spellStart"/>
      <w:r w:rsidRPr="00785A63">
        <w:rPr>
          <w:rFonts w:ascii="Times New Roman" w:eastAsia="Times New Roman" w:hAnsi="Times New Roman" w:cs="Times New Roman"/>
          <w:b/>
          <w:spacing w:val="30"/>
          <w:sz w:val="24"/>
          <w:szCs w:val="24"/>
          <w:lang w:eastAsia="pt-BR"/>
        </w:rPr>
        <w:t>to</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the</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Fifth</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Assessment</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Report</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of</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the</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Intergovernmental</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Panel</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on</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b/>
          <w:spacing w:val="30"/>
          <w:sz w:val="24"/>
          <w:szCs w:val="24"/>
          <w:lang w:eastAsia="pt-BR"/>
        </w:rPr>
        <w:t>Climate</w:t>
      </w:r>
      <w:proofErr w:type="spellEnd"/>
      <w:r w:rsidRPr="00785A63">
        <w:rPr>
          <w:rFonts w:ascii="Times New Roman" w:eastAsia="Times New Roman" w:hAnsi="Times New Roman" w:cs="Times New Roman"/>
          <w:b/>
          <w:spacing w:val="30"/>
          <w:sz w:val="24"/>
          <w:szCs w:val="24"/>
          <w:lang w:eastAsia="pt-BR"/>
        </w:rPr>
        <w:t xml:space="preserve"> </w:t>
      </w:r>
      <w:proofErr w:type="spellStart"/>
      <w:r w:rsidRPr="00785A63">
        <w:rPr>
          <w:rFonts w:ascii="Times New Roman" w:eastAsia="Times New Roman" w:hAnsi="Times New Roman" w:cs="Times New Roman"/>
          <w:spacing w:val="30"/>
          <w:sz w:val="24"/>
          <w:szCs w:val="24"/>
          <w:lang w:eastAsia="pt-BR"/>
        </w:rPr>
        <w:t>Change</w:t>
      </w:r>
      <w:proofErr w:type="spellEnd"/>
      <w:r w:rsidRPr="00785A63">
        <w:rPr>
          <w:rFonts w:ascii="Times New Roman" w:eastAsia="Times New Roman" w:hAnsi="Times New Roman" w:cs="Times New Roman"/>
          <w:spacing w:val="30"/>
          <w:sz w:val="24"/>
          <w:szCs w:val="24"/>
          <w:lang w:eastAsia="pt-BR"/>
        </w:rPr>
        <w:t xml:space="preserve"> [Field, C.B., V.R. Barros, D.J. </w:t>
      </w:r>
      <w:proofErr w:type="spellStart"/>
      <w:r w:rsidRPr="00785A63">
        <w:rPr>
          <w:rFonts w:ascii="Times New Roman" w:eastAsia="Times New Roman" w:hAnsi="Times New Roman" w:cs="Times New Roman"/>
          <w:spacing w:val="30"/>
          <w:sz w:val="24"/>
          <w:szCs w:val="24"/>
          <w:lang w:eastAsia="pt-BR"/>
        </w:rPr>
        <w:t>Dokken</w:t>
      </w:r>
      <w:proofErr w:type="spellEnd"/>
      <w:r w:rsidRPr="00785A63">
        <w:rPr>
          <w:rFonts w:ascii="Times New Roman" w:eastAsia="Times New Roman" w:hAnsi="Times New Roman" w:cs="Times New Roman"/>
          <w:spacing w:val="30"/>
          <w:sz w:val="24"/>
          <w:szCs w:val="24"/>
          <w:lang w:eastAsia="pt-BR"/>
        </w:rPr>
        <w:t xml:space="preserve">, K.J. Mach, M.D. </w:t>
      </w:r>
      <w:proofErr w:type="spellStart"/>
      <w:r w:rsidRPr="00785A63">
        <w:rPr>
          <w:rFonts w:ascii="Times New Roman" w:eastAsia="Times New Roman" w:hAnsi="Times New Roman" w:cs="Times New Roman"/>
          <w:spacing w:val="30"/>
          <w:sz w:val="24"/>
          <w:szCs w:val="24"/>
          <w:lang w:eastAsia="pt-BR"/>
        </w:rPr>
        <w:t>Mastrandrea</w:t>
      </w:r>
      <w:proofErr w:type="spellEnd"/>
      <w:r w:rsidRPr="00785A63">
        <w:rPr>
          <w:rFonts w:ascii="Times New Roman" w:eastAsia="Times New Roman" w:hAnsi="Times New Roman" w:cs="Times New Roman"/>
          <w:spacing w:val="30"/>
          <w:sz w:val="24"/>
          <w:szCs w:val="24"/>
          <w:lang w:eastAsia="pt-BR"/>
        </w:rPr>
        <w:t xml:space="preserve">, T.E. </w:t>
      </w:r>
      <w:proofErr w:type="spellStart"/>
      <w:r w:rsidRPr="00785A63">
        <w:rPr>
          <w:rFonts w:ascii="Times New Roman" w:eastAsia="Times New Roman" w:hAnsi="Times New Roman" w:cs="Times New Roman"/>
          <w:spacing w:val="30"/>
          <w:sz w:val="24"/>
          <w:szCs w:val="24"/>
          <w:lang w:eastAsia="pt-BR"/>
        </w:rPr>
        <w:t>Bilir</w:t>
      </w:r>
      <w:proofErr w:type="spellEnd"/>
      <w:r w:rsidRPr="00785A63">
        <w:rPr>
          <w:rFonts w:ascii="Times New Roman" w:eastAsia="Times New Roman" w:hAnsi="Times New Roman" w:cs="Times New Roman"/>
          <w:spacing w:val="30"/>
          <w:sz w:val="24"/>
          <w:szCs w:val="24"/>
          <w:lang w:eastAsia="pt-BR"/>
        </w:rPr>
        <w:t xml:space="preserve">, M. </w:t>
      </w:r>
      <w:proofErr w:type="spellStart"/>
      <w:r w:rsidRPr="00785A63">
        <w:rPr>
          <w:rFonts w:ascii="Times New Roman" w:eastAsia="Times New Roman" w:hAnsi="Times New Roman" w:cs="Times New Roman"/>
          <w:spacing w:val="30"/>
          <w:sz w:val="24"/>
          <w:szCs w:val="24"/>
          <w:lang w:eastAsia="pt-BR"/>
        </w:rPr>
        <w:t>Chatterjee</w:t>
      </w:r>
      <w:proofErr w:type="spellEnd"/>
      <w:r w:rsidRPr="00785A63">
        <w:rPr>
          <w:rFonts w:ascii="Times New Roman" w:eastAsia="Times New Roman" w:hAnsi="Times New Roman" w:cs="Times New Roman"/>
          <w:spacing w:val="30"/>
          <w:sz w:val="24"/>
          <w:szCs w:val="24"/>
          <w:lang w:eastAsia="pt-BR"/>
        </w:rPr>
        <w:t xml:space="preserve">, K.L. </w:t>
      </w:r>
      <w:proofErr w:type="spellStart"/>
      <w:r w:rsidRPr="00785A63">
        <w:rPr>
          <w:rFonts w:ascii="Times New Roman" w:eastAsia="Times New Roman" w:hAnsi="Times New Roman" w:cs="Times New Roman"/>
          <w:spacing w:val="30"/>
          <w:sz w:val="24"/>
          <w:szCs w:val="24"/>
          <w:lang w:eastAsia="pt-BR"/>
        </w:rPr>
        <w:t>Ebi</w:t>
      </w:r>
      <w:proofErr w:type="spellEnd"/>
      <w:r w:rsidRPr="00785A63">
        <w:rPr>
          <w:rFonts w:ascii="Times New Roman" w:eastAsia="Times New Roman" w:hAnsi="Times New Roman" w:cs="Times New Roman"/>
          <w:spacing w:val="30"/>
          <w:sz w:val="24"/>
          <w:szCs w:val="24"/>
          <w:lang w:eastAsia="pt-BR"/>
        </w:rPr>
        <w:t xml:space="preserve">, Y.O. Estrada, R.C. Genova, B. </w:t>
      </w:r>
      <w:proofErr w:type="spellStart"/>
      <w:r w:rsidRPr="00785A63">
        <w:rPr>
          <w:rFonts w:ascii="Times New Roman" w:eastAsia="Times New Roman" w:hAnsi="Times New Roman" w:cs="Times New Roman"/>
          <w:spacing w:val="30"/>
          <w:sz w:val="24"/>
          <w:szCs w:val="24"/>
          <w:lang w:eastAsia="pt-BR"/>
        </w:rPr>
        <w:t>Girma</w:t>
      </w:r>
      <w:proofErr w:type="spellEnd"/>
      <w:r w:rsidRPr="00785A63">
        <w:rPr>
          <w:rFonts w:ascii="Times New Roman" w:eastAsia="Times New Roman" w:hAnsi="Times New Roman" w:cs="Times New Roman"/>
          <w:spacing w:val="30"/>
          <w:sz w:val="24"/>
          <w:szCs w:val="24"/>
          <w:lang w:eastAsia="pt-BR"/>
        </w:rPr>
        <w:t xml:space="preserve">, E.S. </w:t>
      </w:r>
      <w:proofErr w:type="spellStart"/>
      <w:r w:rsidRPr="00785A63">
        <w:rPr>
          <w:rFonts w:ascii="Times New Roman" w:eastAsia="Times New Roman" w:hAnsi="Times New Roman" w:cs="Times New Roman"/>
          <w:spacing w:val="30"/>
          <w:sz w:val="24"/>
          <w:szCs w:val="24"/>
          <w:lang w:eastAsia="pt-BR"/>
        </w:rPr>
        <w:t>Kissel</w:t>
      </w:r>
      <w:proofErr w:type="spellEnd"/>
      <w:r w:rsidRPr="00785A63">
        <w:rPr>
          <w:rFonts w:ascii="Times New Roman" w:eastAsia="Times New Roman" w:hAnsi="Times New Roman" w:cs="Times New Roman"/>
          <w:spacing w:val="30"/>
          <w:sz w:val="24"/>
          <w:szCs w:val="24"/>
          <w:lang w:eastAsia="pt-BR"/>
        </w:rPr>
        <w:t xml:space="preserve">, A.N. Levy, S. </w:t>
      </w:r>
      <w:proofErr w:type="spellStart"/>
      <w:r w:rsidRPr="00785A63">
        <w:rPr>
          <w:rFonts w:ascii="Times New Roman" w:eastAsia="Times New Roman" w:hAnsi="Times New Roman" w:cs="Times New Roman"/>
          <w:spacing w:val="30"/>
          <w:sz w:val="24"/>
          <w:szCs w:val="24"/>
          <w:lang w:eastAsia="pt-BR"/>
        </w:rPr>
        <w:t>MacCracken</w:t>
      </w:r>
      <w:proofErr w:type="spellEnd"/>
      <w:r w:rsidRPr="00785A63">
        <w:rPr>
          <w:rFonts w:ascii="Times New Roman" w:eastAsia="Times New Roman" w:hAnsi="Times New Roman" w:cs="Times New Roman"/>
          <w:spacing w:val="30"/>
          <w:sz w:val="24"/>
          <w:szCs w:val="24"/>
          <w:lang w:eastAsia="pt-BR"/>
        </w:rPr>
        <w:t xml:space="preserve">, P.R. </w:t>
      </w:r>
      <w:proofErr w:type="spellStart"/>
      <w:r w:rsidRPr="00785A63">
        <w:rPr>
          <w:rFonts w:ascii="Times New Roman" w:eastAsia="Times New Roman" w:hAnsi="Times New Roman" w:cs="Times New Roman"/>
          <w:spacing w:val="30"/>
          <w:sz w:val="24"/>
          <w:szCs w:val="24"/>
          <w:lang w:eastAsia="pt-BR"/>
        </w:rPr>
        <w:t>Mastrandrea</w:t>
      </w:r>
      <w:proofErr w:type="spellEnd"/>
      <w:r w:rsidRPr="00785A63">
        <w:rPr>
          <w:rFonts w:ascii="Times New Roman" w:eastAsia="Times New Roman" w:hAnsi="Times New Roman" w:cs="Times New Roman"/>
          <w:spacing w:val="30"/>
          <w:sz w:val="24"/>
          <w:szCs w:val="24"/>
          <w:lang w:eastAsia="pt-BR"/>
        </w:rPr>
        <w:t xml:space="preserve">, </w:t>
      </w:r>
      <w:proofErr w:type="spellStart"/>
      <w:r w:rsidRPr="00785A63">
        <w:rPr>
          <w:rFonts w:ascii="Times New Roman" w:eastAsia="Times New Roman" w:hAnsi="Times New Roman" w:cs="Times New Roman"/>
          <w:spacing w:val="30"/>
          <w:sz w:val="24"/>
          <w:szCs w:val="24"/>
          <w:lang w:eastAsia="pt-BR"/>
        </w:rPr>
        <w:t>and</w:t>
      </w:r>
      <w:proofErr w:type="spellEnd"/>
      <w:r w:rsidRPr="00785A63">
        <w:rPr>
          <w:rFonts w:ascii="Times New Roman" w:eastAsia="Times New Roman" w:hAnsi="Times New Roman" w:cs="Times New Roman"/>
          <w:spacing w:val="30"/>
          <w:sz w:val="24"/>
          <w:szCs w:val="24"/>
          <w:lang w:eastAsia="pt-BR"/>
        </w:rPr>
        <w:t xml:space="preserve"> </w:t>
      </w:r>
      <w:proofErr w:type="spellStart"/>
      <w:r w:rsidRPr="00785A63">
        <w:rPr>
          <w:rFonts w:ascii="Times New Roman" w:eastAsia="Times New Roman" w:hAnsi="Times New Roman" w:cs="Times New Roman"/>
          <w:spacing w:val="30"/>
          <w:sz w:val="24"/>
          <w:szCs w:val="24"/>
          <w:lang w:eastAsia="pt-BR"/>
        </w:rPr>
        <w:t>L.L.White</w:t>
      </w:r>
      <w:proofErr w:type="spellEnd"/>
      <w:r w:rsidRPr="00785A63">
        <w:rPr>
          <w:rFonts w:ascii="Times New Roman" w:eastAsia="Times New Roman" w:hAnsi="Times New Roman" w:cs="Times New Roman"/>
          <w:spacing w:val="30"/>
          <w:sz w:val="24"/>
          <w:szCs w:val="24"/>
          <w:lang w:eastAsia="pt-BR"/>
        </w:rPr>
        <w:t xml:space="preserve"> (</w:t>
      </w:r>
      <w:proofErr w:type="gramStart"/>
      <w:r w:rsidRPr="00785A63">
        <w:rPr>
          <w:rFonts w:ascii="Times New Roman" w:eastAsia="Times New Roman" w:hAnsi="Times New Roman" w:cs="Times New Roman"/>
          <w:spacing w:val="30"/>
          <w:sz w:val="24"/>
          <w:szCs w:val="24"/>
          <w:lang w:eastAsia="pt-BR"/>
        </w:rPr>
        <w:t>eds</w:t>
      </w:r>
      <w:proofErr w:type="gramEnd"/>
      <w:r w:rsidRPr="00785A63">
        <w:rPr>
          <w:rFonts w:ascii="Times New Roman" w:eastAsia="Times New Roman" w:hAnsi="Times New Roman" w:cs="Times New Roman"/>
          <w:spacing w:val="30"/>
          <w:sz w:val="24"/>
          <w:szCs w:val="24"/>
          <w:lang w:eastAsia="pt-BR"/>
        </w:rPr>
        <w:t xml:space="preserve">.)]. Cambridge </w:t>
      </w:r>
      <w:proofErr w:type="spellStart"/>
      <w:r w:rsidRPr="00785A63">
        <w:rPr>
          <w:rFonts w:ascii="Times New Roman" w:eastAsia="Times New Roman" w:hAnsi="Times New Roman" w:cs="Times New Roman"/>
          <w:spacing w:val="30"/>
          <w:sz w:val="24"/>
          <w:szCs w:val="24"/>
          <w:lang w:eastAsia="pt-BR"/>
        </w:rPr>
        <w:t>University</w:t>
      </w:r>
      <w:proofErr w:type="spellEnd"/>
      <w:r w:rsidRPr="00785A63">
        <w:rPr>
          <w:rFonts w:ascii="Times New Roman" w:eastAsia="Times New Roman" w:hAnsi="Times New Roman" w:cs="Times New Roman"/>
          <w:spacing w:val="30"/>
          <w:sz w:val="24"/>
          <w:szCs w:val="24"/>
          <w:lang w:eastAsia="pt-BR"/>
        </w:rPr>
        <w:t xml:space="preserve"> Press, Cambridge, United </w:t>
      </w:r>
      <w:proofErr w:type="spellStart"/>
      <w:r w:rsidRPr="00785A63">
        <w:rPr>
          <w:rFonts w:ascii="Times New Roman" w:eastAsia="Times New Roman" w:hAnsi="Times New Roman" w:cs="Times New Roman"/>
          <w:spacing w:val="30"/>
          <w:sz w:val="24"/>
          <w:szCs w:val="24"/>
          <w:lang w:eastAsia="pt-BR"/>
        </w:rPr>
        <w:t>Kingdom</w:t>
      </w:r>
      <w:proofErr w:type="spellEnd"/>
      <w:r w:rsidRPr="00785A63">
        <w:rPr>
          <w:rFonts w:ascii="Times New Roman" w:eastAsia="Times New Roman" w:hAnsi="Times New Roman" w:cs="Times New Roman"/>
          <w:spacing w:val="30"/>
          <w:sz w:val="24"/>
          <w:szCs w:val="24"/>
          <w:lang w:eastAsia="pt-BR"/>
        </w:rPr>
        <w:t xml:space="preserve"> </w:t>
      </w:r>
      <w:proofErr w:type="spellStart"/>
      <w:r w:rsidRPr="00785A63">
        <w:rPr>
          <w:rFonts w:ascii="Times New Roman" w:eastAsia="Times New Roman" w:hAnsi="Times New Roman" w:cs="Times New Roman"/>
          <w:spacing w:val="30"/>
          <w:sz w:val="24"/>
          <w:szCs w:val="24"/>
          <w:lang w:eastAsia="pt-BR"/>
        </w:rPr>
        <w:t>and</w:t>
      </w:r>
      <w:proofErr w:type="spellEnd"/>
      <w:r w:rsidRPr="00785A63">
        <w:rPr>
          <w:rFonts w:ascii="Times New Roman" w:eastAsia="Times New Roman" w:hAnsi="Times New Roman" w:cs="Times New Roman"/>
          <w:spacing w:val="30"/>
          <w:sz w:val="24"/>
          <w:szCs w:val="24"/>
          <w:lang w:eastAsia="pt-BR"/>
        </w:rPr>
        <w:t xml:space="preserve"> New York, NY, USA, 1132pp.</w:t>
      </w:r>
    </w:p>
    <w:p w:rsidR="006C05E4" w:rsidRDefault="006C05E4" w:rsidP="006C05E4">
      <w:pPr>
        <w:spacing w:after="0" w:line="240" w:lineRule="auto"/>
        <w:jc w:val="both"/>
        <w:rPr>
          <w:rFonts w:ascii="Times New Roman" w:eastAsia="Times New Roman" w:hAnsi="Times New Roman" w:cs="Times New Roman"/>
          <w:spacing w:val="30"/>
          <w:sz w:val="24"/>
          <w:szCs w:val="24"/>
          <w:lang w:eastAsia="pt-BR"/>
        </w:rPr>
      </w:pPr>
    </w:p>
    <w:p w:rsidR="00090A10" w:rsidRPr="00922618"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 xml:space="preserve">J. Cook, </w:t>
      </w:r>
      <w:proofErr w:type="gramStart"/>
      <w:r w:rsidRPr="00922618">
        <w:rPr>
          <w:rFonts w:ascii="Times New Roman" w:hAnsi="Times New Roman" w:cs="Times New Roman"/>
          <w:spacing w:val="30"/>
          <w:sz w:val="24"/>
          <w:szCs w:val="24"/>
        </w:rPr>
        <w:t>et</w:t>
      </w:r>
      <w:proofErr w:type="gramEnd"/>
      <w:r w:rsidRPr="00922618">
        <w:rPr>
          <w:rFonts w:ascii="Times New Roman" w:hAnsi="Times New Roman" w:cs="Times New Roman"/>
          <w:spacing w:val="30"/>
          <w:sz w:val="24"/>
          <w:szCs w:val="24"/>
        </w:rPr>
        <w:t xml:space="preserve"> al, </w:t>
      </w:r>
      <w:r w:rsidRPr="00922618">
        <w:rPr>
          <w:rFonts w:ascii="Times New Roman" w:hAnsi="Times New Roman" w:cs="Times New Roman"/>
          <w:b/>
          <w:spacing w:val="30"/>
          <w:sz w:val="24"/>
          <w:szCs w:val="24"/>
        </w:rPr>
        <w:t>"</w:t>
      </w:r>
      <w:hyperlink r:id="rId17" w:tgtFrame="_blank" w:history="1">
        <w:r w:rsidRPr="00090A10">
          <w:rPr>
            <w:rStyle w:val="Hyperlink"/>
            <w:rFonts w:ascii="Times New Roman" w:hAnsi="Times New Roman" w:cs="Times New Roman"/>
            <w:b/>
            <w:color w:val="auto"/>
            <w:spacing w:val="30"/>
            <w:sz w:val="24"/>
            <w:szCs w:val="24"/>
            <w:u w:val="none"/>
          </w:rPr>
          <w:t xml:space="preserve">Consensus </w:t>
        </w:r>
        <w:proofErr w:type="spellStart"/>
        <w:r w:rsidRPr="00090A10">
          <w:rPr>
            <w:rStyle w:val="Hyperlink"/>
            <w:rFonts w:ascii="Times New Roman" w:hAnsi="Times New Roman" w:cs="Times New Roman"/>
            <w:b/>
            <w:color w:val="auto"/>
            <w:spacing w:val="30"/>
            <w:sz w:val="24"/>
            <w:szCs w:val="24"/>
            <w:u w:val="none"/>
          </w:rPr>
          <w:t>on</w:t>
        </w:r>
        <w:proofErr w:type="spellEnd"/>
        <w:r w:rsidRPr="00090A10">
          <w:rPr>
            <w:rStyle w:val="Hyperlink"/>
            <w:rFonts w:ascii="Times New Roman" w:hAnsi="Times New Roman" w:cs="Times New Roman"/>
            <w:b/>
            <w:color w:val="auto"/>
            <w:spacing w:val="30"/>
            <w:sz w:val="24"/>
            <w:szCs w:val="24"/>
            <w:u w:val="none"/>
          </w:rPr>
          <w:t xml:space="preserve"> consensus: a </w:t>
        </w:r>
        <w:proofErr w:type="spellStart"/>
        <w:r w:rsidRPr="00090A10">
          <w:rPr>
            <w:rStyle w:val="Hyperlink"/>
            <w:rFonts w:ascii="Times New Roman" w:hAnsi="Times New Roman" w:cs="Times New Roman"/>
            <w:b/>
            <w:color w:val="auto"/>
            <w:spacing w:val="30"/>
            <w:sz w:val="24"/>
            <w:szCs w:val="24"/>
            <w:u w:val="none"/>
          </w:rPr>
          <w:t>synthesis</w:t>
        </w:r>
        <w:proofErr w:type="spellEnd"/>
        <w:r w:rsidRPr="00090A10">
          <w:rPr>
            <w:rStyle w:val="Hyperlink"/>
            <w:rFonts w:ascii="Times New Roman" w:hAnsi="Times New Roman" w:cs="Times New Roman"/>
            <w:b/>
            <w:color w:val="auto"/>
            <w:spacing w:val="30"/>
            <w:sz w:val="24"/>
            <w:szCs w:val="24"/>
            <w:u w:val="none"/>
          </w:rPr>
          <w:t xml:space="preserve"> </w:t>
        </w:r>
        <w:proofErr w:type="spellStart"/>
        <w:r w:rsidRPr="00090A10">
          <w:rPr>
            <w:rStyle w:val="Hyperlink"/>
            <w:rFonts w:ascii="Times New Roman" w:hAnsi="Times New Roman" w:cs="Times New Roman"/>
            <w:b/>
            <w:color w:val="auto"/>
            <w:spacing w:val="30"/>
            <w:sz w:val="24"/>
            <w:szCs w:val="24"/>
            <w:u w:val="none"/>
          </w:rPr>
          <w:t>of</w:t>
        </w:r>
        <w:proofErr w:type="spellEnd"/>
        <w:r w:rsidRPr="00090A10">
          <w:rPr>
            <w:rStyle w:val="Hyperlink"/>
            <w:rFonts w:ascii="Times New Roman" w:hAnsi="Times New Roman" w:cs="Times New Roman"/>
            <w:b/>
            <w:color w:val="auto"/>
            <w:spacing w:val="30"/>
            <w:sz w:val="24"/>
            <w:szCs w:val="24"/>
            <w:u w:val="none"/>
          </w:rPr>
          <w:t xml:space="preserve"> consensus </w:t>
        </w:r>
        <w:proofErr w:type="spellStart"/>
        <w:r w:rsidRPr="00090A10">
          <w:rPr>
            <w:rStyle w:val="Hyperlink"/>
            <w:rFonts w:ascii="Times New Roman" w:hAnsi="Times New Roman" w:cs="Times New Roman"/>
            <w:b/>
            <w:color w:val="auto"/>
            <w:spacing w:val="30"/>
            <w:sz w:val="24"/>
            <w:szCs w:val="24"/>
            <w:u w:val="none"/>
          </w:rPr>
          <w:t>estimates</w:t>
        </w:r>
        <w:proofErr w:type="spellEnd"/>
        <w:r w:rsidRPr="00090A10">
          <w:rPr>
            <w:rStyle w:val="Hyperlink"/>
            <w:rFonts w:ascii="Times New Roman" w:hAnsi="Times New Roman" w:cs="Times New Roman"/>
            <w:b/>
            <w:color w:val="auto"/>
            <w:spacing w:val="30"/>
            <w:sz w:val="24"/>
            <w:szCs w:val="24"/>
            <w:u w:val="none"/>
          </w:rPr>
          <w:t> </w:t>
        </w:r>
        <w:proofErr w:type="spellStart"/>
        <w:r w:rsidRPr="00090A10">
          <w:rPr>
            <w:rStyle w:val="Hyperlink"/>
            <w:rFonts w:ascii="Times New Roman" w:hAnsi="Times New Roman" w:cs="Times New Roman"/>
            <w:b/>
            <w:color w:val="auto"/>
            <w:spacing w:val="30"/>
            <w:sz w:val="24"/>
            <w:szCs w:val="24"/>
            <w:u w:val="none"/>
          </w:rPr>
          <w:t>on</w:t>
        </w:r>
        <w:proofErr w:type="spellEnd"/>
        <w:r w:rsidRPr="00090A10">
          <w:rPr>
            <w:rStyle w:val="Hyperlink"/>
            <w:rFonts w:ascii="Times New Roman" w:hAnsi="Times New Roman" w:cs="Times New Roman"/>
            <w:b/>
            <w:color w:val="auto"/>
            <w:spacing w:val="30"/>
            <w:sz w:val="24"/>
            <w:szCs w:val="24"/>
            <w:u w:val="none"/>
          </w:rPr>
          <w:t xml:space="preserve"> </w:t>
        </w:r>
        <w:proofErr w:type="spellStart"/>
        <w:r w:rsidRPr="00090A10">
          <w:rPr>
            <w:rStyle w:val="Hyperlink"/>
            <w:rFonts w:ascii="Times New Roman" w:hAnsi="Times New Roman" w:cs="Times New Roman"/>
            <w:b/>
            <w:color w:val="auto"/>
            <w:spacing w:val="30"/>
            <w:sz w:val="24"/>
            <w:szCs w:val="24"/>
            <w:u w:val="none"/>
          </w:rPr>
          <w:t>human-caused</w:t>
        </w:r>
        <w:proofErr w:type="spellEnd"/>
        <w:r w:rsidRPr="00090A10">
          <w:rPr>
            <w:rStyle w:val="Hyperlink"/>
            <w:rFonts w:ascii="Times New Roman" w:hAnsi="Times New Roman" w:cs="Times New Roman"/>
            <w:b/>
            <w:color w:val="auto"/>
            <w:spacing w:val="30"/>
            <w:sz w:val="24"/>
            <w:szCs w:val="24"/>
            <w:u w:val="none"/>
          </w:rPr>
          <w:t xml:space="preserve"> global </w:t>
        </w:r>
        <w:proofErr w:type="spellStart"/>
        <w:r w:rsidRPr="00090A10">
          <w:rPr>
            <w:rStyle w:val="Hyperlink"/>
            <w:rFonts w:ascii="Times New Roman" w:hAnsi="Times New Roman" w:cs="Times New Roman"/>
            <w:b/>
            <w:color w:val="auto"/>
            <w:spacing w:val="30"/>
            <w:sz w:val="24"/>
            <w:szCs w:val="24"/>
            <w:u w:val="none"/>
          </w:rPr>
          <w:t>warming</w:t>
        </w:r>
        <w:proofErr w:type="spellEnd"/>
      </w:hyperlink>
      <w:r w:rsidRPr="00090A10">
        <w:rPr>
          <w:rFonts w:ascii="Times New Roman" w:hAnsi="Times New Roman" w:cs="Times New Roman"/>
          <w:b/>
          <w:spacing w:val="30"/>
          <w:sz w:val="24"/>
          <w:szCs w:val="24"/>
        </w:rPr>
        <w:t>"</w:t>
      </w:r>
      <w:r w:rsidRPr="00922618">
        <w:rPr>
          <w:rFonts w:ascii="Times New Roman" w:hAnsi="Times New Roman" w:cs="Times New Roman"/>
          <w:b/>
          <w:spacing w:val="30"/>
          <w:sz w:val="24"/>
          <w:szCs w:val="24"/>
        </w:rPr>
        <w:t>,</w:t>
      </w:r>
      <w:r w:rsidRPr="00922618">
        <w:rPr>
          <w:rFonts w:ascii="Times New Roman" w:hAnsi="Times New Roman" w:cs="Times New Roman"/>
          <w:spacing w:val="30"/>
          <w:sz w:val="24"/>
          <w:szCs w:val="24"/>
        </w:rPr>
        <w:t xml:space="preserve"> </w:t>
      </w:r>
      <w:r w:rsidRPr="00922618">
        <w:rPr>
          <w:rStyle w:val="nfase"/>
          <w:rFonts w:ascii="Times New Roman" w:hAnsi="Times New Roman" w:cs="Times New Roman"/>
          <w:spacing w:val="30"/>
          <w:sz w:val="24"/>
          <w:szCs w:val="24"/>
        </w:rPr>
        <w:t xml:space="preserve">Environmental </w:t>
      </w:r>
      <w:proofErr w:type="spellStart"/>
      <w:r w:rsidRPr="00922618">
        <w:rPr>
          <w:rStyle w:val="nfase"/>
          <w:rFonts w:ascii="Times New Roman" w:hAnsi="Times New Roman" w:cs="Times New Roman"/>
          <w:spacing w:val="30"/>
          <w:sz w:val="24"/>
          <w:szCs w:val="24"/>
        </w:rPr>
        <w:t>Research</w:t>
      </w:r>
      <w:proofErr w:type="spellEnd"/>
      <w:r w:rsidRPr="00922618">
        <w:rPr>
          <w:rStyle w:val="nfase"/>
          <w:rFonts w:ascii="Times New Roman" w:hAnsi="Times New Roman" w:cs="Times New Roman"/>
          <w:spacing w:val="30"/>
          <w:sz w:val="24"/>
          <w:szCs w:val="24"/>
        </w:rPr>
        <w:t xml:space="preserve"> </w:t>
      </w:r>
      <w:proofErr w:type="spellStart"/>
      <w:r w:rsidRPr="00922618">
        <w:rPr>
          <w:rStyle w:val="nfase"/>
          <w:rFonts w:ascii="Times New Roman" w:hAnsi="Times New Roman" w:cs="Times New Roman"/>
          <w:spacing w:val="30"/>
          <w:sz w:val="24"/>
          <w:szCs w:val="24"/>
        </w:rPr>
        <w:t>Letters</w:t>
      </w:r>
      <w:proofErr w:type="spellEnd"/>
      <w:r w:rsidRPr="00922618">
        <w:rPr>
          <w:rStyle w:val="nfase"/>
          <w:rFonts w:ascii="Times New Roman" w:hAnsi="Times New Roman" w:cs="Times New Roman"/>
          <w:spacing w:val="30"/>
          <w:sz w:val="24"/>
          <w:szCs w:val="24"/>
        </w:rPr>
        <w:t xml:space="preserve"> </w:t>
      </w:r>
      <w:r w:rsidRPr="00922618">
        <w:rPr>
          <w:rFonts w:ascii="Times New Roman" w:hAnsi="Times New Roman" w:cs="Times New Roman"/>
          <w:spacing w:val="30"/>
          <w:sz w:val="24"/>
          <w:szCs w:val="24"/>
        </w:rPr>
        <w:t xml:space="preserve">Vol. 11 No. </w:t>
      </w:r>
      <w:proofErr w:type="gramStart"/>
      <w:r w:rsidRPr="00922618">
        <w:rPr>
          <w:rFonts w:ascii="Times New Roman" w:hAnsi="Times New Roman" w:cs="Times New Roman"/>
          <w:spacing w:val="30"/>
          <w:sz w:val="24"/>
          <w:szCs w:val="24"/>
        </w:rPr>
        <w:t>4</w:t>
      </w:r>
      <w:proofErr w:type="gramEnd"/>
      <w:r w:rsidRPr="00922618">
        <w:rPr>
          <w:rFonts w:ascii="Times New Roman" w:hAnsi="Times New Roman" w:cs="Times New Roman"/>
          <w:spacing w:val="30"/>
          <w:sz w:val="24"/>
          <w:szCs w:val="24"/>
        </w:rPr>
        <w:t xml:space="preserve">, (13 </w:t>
      </w:r>
      <w:proofErr w:type="spellStart"/>
      <w:r w:rsidRPr="00922618">
        <w:rPr>
          <w:rFonts w:ascii="Times New Roman" w:hAnsi="Times New Roman" w:cs="Times New Roman"/>
          <w:spacing w:val="30"/>
          <w:sz w:val="24"/>
          <w:szCs w:val="24"/>
        </w:rPr>
        <w:t>April</w:t>
      </w:r>
      <w:proofErr w:type="spellEnd"/>
      <w:r w:rsidRPr="00922618">
        <w:rPr>
          <w:rFonts w:ascii="Times New Roman" w:hAnsi="Times New Roman" w:cs="Times New Roman"/>
          <w:spacing w:val="30"/>
          <w:sz w:val="24"/>
          <w:szCs w:val="24"/>
        </w:rPr>
        <w:t xml:space="preserve"> 2016)</w:t>
      </w:r>
    </w:p>
    <w:p w:rsidR="00090A10" w:rsidRPr="004F1C12" w:rsidRDefault="00090A10" w:rsidP="00090A10">
      <w:pPr>
        <w:spacing w:before="100" w:beforeAutospacing="1" w:after="100" w:afterAutospacing="1" w:line="240" w:lineRule="auto"/>
        <w:jc w:val="both"/>
        <w:outlineLvl w:val="2"/>
        <w:rPr>
          <w:rFonts w:ascii="Times New Roman" w:eastAsia="Times New Roman" w:hAnsi="Times New Roman" w:cs="Times New Roman"/>
          <w:spacing w:val="30"/>
          <w:sz w:val="24"/>
          <w:szCs w:val="24"/>
          <w:lang w:eastAsia="pt-BR"/>
        </w:rPr>
      </w:pPr>
      <w:r>
        <w:rPr>
          <w:rFonts w:ascii="Times New Roman" w:eastAsia="Times New Roman" w:hAnsi="Times New Roman" w:cs="Times New Roman"/>
          <w:spacing w:val="30"/>
          <w:sz w:val="24"/>
          <w:szCs w:val="24"/>
          <w:lang w:eastAsia="pt-BR"/>
        </w:rPr>
        <w:t xml:space="preserve">KIMBALL, B.A; </w:t>
      </w:r>
      <w:proofErr w:type="spellStart"/>
      <w:proofErr w:type="gramStart"/>
      <w:r>
        <w:rPr>
          <w:rFonts w:ascii="Times New Roman" w:eastAsia="Times New Roman" w:hAnsi="Times New Roman" w:cs="Times New Roman"/>
          <w:spacing w:val="30"/>
          <w:sz w:val="24"/>
          <w:szCs w:val="24"/>
          <w:lang w:eastAsia="pt-BR"/>
        </w:rPr>
        <w:t>LaMORTE</w:t>
      </w:r>
      <w:proofErr w:type="spellEnd"/>
      <w:proofErr w:type="gramEnd"/>
      <w:r>
        <w:rPr>
          <w:rFonts w:ascii="Times New Roman" w:eastAsia="Times New Roman" w:hAnsi="Times New Roman" w:cs="Times New Roman"/>
          <w:spacing w:val="30"/>
          <w:sz w:val="24"/>
          <w:szCs w:val="24"/>
          <w:lang w:eastAsia="pt-BR"/>
        </w:rPr>
        <w:t>, R.L;</w:t>
      </w:r>
      <w:r w:rsidRPr="00922618">
        <w:rPr>
          <w:rFonts w:ascii="Times New Roman" w:eastAsia="Times New Roman" w:hAnsi="Times New Roman" w:cs="Times New Roman"/>
          <w:spacing w:val="30"/>
          <w:sz w:val="24"/>
          <w:szCs w:val="24"/>
          <w:lang w:eastAsia="pt-BR"/>
        </w:rPr>
        <w:t xml:space="preserve"> SEAY, R.S</w:t>
      </w:r>
      <w:r>
        <w:rPr>
          <w:rFonts w:ascii="Times New Roman" w:eastAsia="Times New Roman" w:hAnsi="Times New Roman" w:cs="Times New Roman"/>
          <w:spacing w:val="30"/>
          <w:sz w:val="24"/>
          <w:szCs w:val="24"/>
          <w:lang w:eastAsia="pt-BR"/>
        </w:rPr>
        <w:t xml:space="preserve"> et al, “</w:t>
      </w:r>
      <w:proofErr w:type="spellStart"/>
      <w:r w:rsidRPr="004F1C12">
        <w:rPr>
          <w:rFonts w:ascii="Times New Roman" w:eastAsia="Times New Roman" w:hAnsi="Times New Roman" w:cs="Times New Roman"/>
          <w:b/>
          <w:spacing w:val="30"/>
          <w:sz w:val="24"/>
          <w:szCs w:val="24"/>
          <w:lang w:eastAsia="pt-BR"/>
        </w:rPr>
        <w:t>Effects</w:t>
      </w:r>
      <w:proofErr w:type="spellEnd"/>
      <w:r w:rsidRPr="004F1C12">
        <w:rPr>
          <w:rFonts w:ascii="Times New Roman" w:eastAsia="Times New Roman" w:hAnsi="Times New Roman" w:cs="Times New Roman"/>
          <w:b/>
          <w:spacing w:val="30"/>
          <w:sz w:val="24"/>
          <w:szCs w:val="24"/>
          <w:lang w:eastAsia="pt-BR"/>
        </w:rPr>
        <w:t xml:space="preserve"> </w:t>
      </w:r>
      <w:proofErr w:type="spellStart"/>
      <w:r w:rsidRPr="004F1C12">
        <w:rPr>
          <w:rFonts w:ascii="Times New Roman" w:eastAsia="Times New Roman" w:hAnsi="Times New Roman" w:cs="Times New Roman"/>
          <w:b/>
          <w:spacing w:val="30"/>
          <w:sz w:val="24"/>
          <w:szCs w:val="24"/>
          <w:lang w:eastAsia="pt-BR"/>
        </w:rPr>
        <w:t>of</w:t>
      </w:r>
      <w:proofErr w:type="spellEnd"/>
      <w:r w:rsidRPr="004F1C12">
        <w:rPr>
          <w:rFonts w:ascii="Times New Roman" w:eastAsia="Times New Roman" w:hAnsi="Times New Roman" w:cs="Times New Roman"/>
          <w:b/>
          <w:spacing w:val="30"/>
          <w:sz w:val="24"/>
          <w:szCs w:val="24"/>
          <w:lang w:eastAsia="pt-BR"/>
        </w:rPr>
        <w:t xml:space="preserve"> </w:t>
      </w:r>
      <w:proofErr w:type="spellStart"/>
      <w:r w:rsidRPr="004F1C12">
        <w:rPr>
          <w:rFonts w:ascii="Times New Roman" w:eastAsia="Times New Roman" w:hAnsi="Times New Roman" w:cs="Times New Roman"/>
          <w:b/>
          <w:spacing w:val="30"/>
          <w:sz w:val="24"/>
          <w:szCs w:val="24"/>
          <w:lang w:eastAsia="pt-BR"/>
        </w:rPr>
        <w:t>free</w:t>
      </w:r>
      <w:proofErr w:type="spellEnd"/>
      <w:r w:rsidRPr="004F1C12">
        <w:rPr>
          <w:rFonts w:ascii="Times New Roman" w:eastAsia="Times New Roman" w:hAnsi="Times New Roman" w:cs="Times New Roman"/>
          <w:b/>
          <w:spacing w:val="30"/>
          <w:sz w:val="24"/>
          <w:szCs w:val="24"/>
          <w:lang w:eastAsia="pt-BR"/>
        </w:rPr>
        <w:t xml:space="preserve"> </w:t>
      </w:r>
      <w:proofErr w:type="spellStart"/>
      <w:r w:rsidRPr="004F1C12">
        <w:rPr>
          <w:rFonts w:ascii="Times New Roman" w:eastAsia="Times New Roman" w:hAnsi="Times New Roman" w:cs="Times New Roman"/>
          <w:b/>
          <w:spacing w:val="30"/>
          <w:sz w:val="24"/>
          <w:szCs w:val="24"/>
          <w:lang w:eastAsia="pt-BR"/>
        </w:rPr>
        <w:t>air</w:t>
      </w:r>
      <w:proofErr w:type="spellEnd"/>
      <w:r w:rsidRPr="004F1C12">
        <w:rPr>
          <w:rFonts w:ascii="Times New Roman" w:eastAsia="Times New Roman" w:hAnsi="Times New Roman" w:cs="Times New Roman"/>
          <w:b/>
          <w:spacing w:val="30"/>
          <w:sz w:val="24"/>
          <w:szCs w:val="24"/>
          <w:lang w:eastAsia="pt-BR"/>
        </w:rPr>
        <w:t xml:space="preserve"> CO</w:t>
      </w:r>
      <w:r w:rsidRPr="004F1C12">
        <w:rPr>
          <w:rFonts w:ascii="Times New Roman" w:eastAsia="Times New Roman" w:hAnsi="Times New Roman" w:cs="Times New Roman"/>
          <w:b/>
          <w:spacing w:val="30"/>
          <w:sz w:val="24"/>
          <w:szCs w:val="24"/>
          <w:vertAlign w:val="subscript"/>
          <w:lang w:eastAsia="pt-BR"/>
        </w:rPr>
        <w:t>2</w:t>
      </w:r>
      <w:r w:rsidRPr="004F1C12">
        <w:rPr>
          <w:rFonts w:ascii="Times New Roman" w:eastAsia="Times New Roman" w:hAnsi="Times New Roman" w:cs="Times New Roman"/>
          <w:b/>
          <w:spacing w:val="30"/>
          <w:sz w:val="24"/>
          <w:szCs w:val="24"/>
          <w:lang w:eastAsia="pt-BR"/>
        </w:rPr>
        <w:t xml:space="preserve"> </w:t>
      </w:r>
      <w:proofErr w:type="spellStart"/>
      <w:r w:rsidRPr="004F1C12">
        <w:rPr>
          <w:rFonts w:ascii="Times New Roman" w:eastAsia="Times New Roman" w:hAnsi="Times New Roman" w:cs="Times New Roman"/>
          <w:b/>
          <w:spacing w:val="30"/>
          <w:sz w:val="24"/>
          <w:szCs w:val="24"/>
          <w:lang w:eastAsia="pt-BR"/>
        </w:rPr>
        <w:t>enrichment</w:t>
      </w:r>
      <w:proofErr w:type="spellEnd"/>
      <w:r w:rsidRPr="004F1C12">
        <w:rPr>
          <w:rFonts w:ascii="Times New Roman" w:eastAsia="Times New Roman" w:hAnsi="Times New Roman" w:cs="Times New Roman"/>
          <w:b/>
          <w:spacing w:val="30"/>
          <w:sz w:val="24"/>
          <w:szCs w:val="24"/>
          <w:lang w:eastAsia="pt-BR"/>
        </w:rPr>
        <w:t xml:space="preserve"> </w:t>
      </w:r>
      <w:proofErr w:type="spellStart"/>
      <w:r w:rsidRPr="004F1C12">
        <w:rPr>
          <w:rFonts w:ascii="Times New Roman" w:eastAsia="Times New Roman" w:hAnsi="Times New Roman" w:cs="Times New Roman"/>
          <w:b/>
          <w:spacing w:val="30"/>
          <w:sz w:val="24"/>
          <w:szCs w:val="24"/>
          <w:lang w:eastAsia="pt-BR"/>
        </w:rPr>
        <w:t>on</w:t>
      </w:r>
      <w:proofErr w:type="spellEnd"/>
      <w:r w:rsidRPr="004F1C12">
        <w:rPr>
          <w:rFonts w:ascii="Times New Roman" w:eastAsia="Times New Roman" w:hAnsi="Times New Roman" w:cs="Times New Roman"/>
          <w:b/>
          <w:spacing w:val="30"/>
          <w:sz w:val="24"/>
          <w:szCs w:val="24"/>
          <w:lang w:eastAsia="pt-BR"/>
        </w:rPr>
        <w:t xml:space="preserve"> </w:t>
      </w:r>
      <w:proofErr w:type="spellStart"/>
      <w:r w:rsidRPr="004F1C12">
        <w:rPr>
          <w:rFonts w:ascii="Times New Roman" w:eastAsia="Times New Roman" w:hAnsi="Times New Roman" w:cs="Times New Roman"/>
          <w:b/>
          <w:spacing w:val="30"/>
          <w:sz w:val="24"/>
          <w:szCs w:val="24"/>
          <w:lang w:eastAsia="pt-BR"/>
        </w:rPr>
        <w:t>energy</w:t>
      </w:r>
      <w:proofErr w:type="spellEnd"/>
      <w:r w:rsidRPr="004F1C12">
        <w:rPr>
          <w:rFonts w:ascii="Times New Roman" w:eastAsia="Times New Roman" w:hAnsi="Times New Roman" w:cs="Times New Roman"/>
          <w:b/>
          <w:spacing w:val="30"/>
          <w:sz w:val="24"/>
          <w:szCs w:val="24"/>
          <w:lang w:eastAsia="pt-BR"/>
        </w:rPr>
        <w:t xml:space="preserve"> balance </w:t>
      </w:r>
      <w:proofErr w:type="spellStart"/>
      <w:r w:rsidRPr="004F1C12">
        <w:rPr>
          <w:rFonts w:ascii="Times New Roman" w:eastAsia="Times New Roman" w:hAnsi="Times New Roman" w:cs="Times New Roman"/>
          <w:b/>
          <w:spacing w:val="30"/>
          <w:sz w:val="24"/>
          <w:szCs w:val="24"/>
          <w:lang w:eastAsia="pt-BR"/>
        </w:rPr>
        <w:t>and</w:t>
      </w:r>
      <w:proofErr w:type="spellEnd"/>
      <w:r w:rsidRPr="004F1C12">
        <w:rPr>
          <w:rFonts w:ascii="Times New Roman" w:eastAsia="Times New Roman" w:hAnsi="Times New Roman" w:cs="Times New Roman"/>
          <w:b/>
          <w:spacing w:val="30"/>
          <w:sz w:val="24"/>
          <w:szCs w:val="24"/>
          <w:lang w:eastAsia="pt-BR"/>
        </w:rPr>
        <w:t xml:space="preserve"> </w:t>
      </w:r>
      <w:proofErr w:type="spellStart"/>
      <w:r w:rsidRPr="004F1C12">
        <w:rPr>
          <w:rFonts w:ascii="Times New Roman" w:eastAsia="Times New Roman" w:hAnsi="Times New Roman" w:cs="Times New Roman"/>
          <w:b/>
          <w:spacing w:val="30"/>
          <w:sz w:val="24"/>
          <w:szCs w:val="24"/>
          <w:lang w:eastAsia="pt-BR"/>
        </w:rPr>
        <w:t>evapotranspiration</w:t>
      </w:r>
      <w:proofErr w:type="spellEnd"/>
      <w:r w:rsidRPr="004F1C12">
        <w:rPr>
          <w:rFonts w:ascii="Times New Roman" w:eastAsia="Times New Roman" w:hAnsi="Times New Roman" w:cs="Times New Roman"/>
          <w:b/>
          <w:spacing w:val="30"/>
          <w:sz w:val="24"/>
          <w:szCs w:val="24"/>
          <w:lang w:eastAsia="pt-BR"/>
        </w:rPr>
        <w:t xml:space="preserve"> </w:t>
      </w:r>
      <w:proofErr w:type="spellStart"/>
      <w:r w:rsidRPr="004F1C12">
        <w:rPr>
          <w:rFonts w:ascii="Times New Roman" w:eastAsia="Times New Roman" w:hAnsi="Times New Roman" w:cs="Times New Roman"/>
          <w:b/>
          <w:spacing w:val="30"/>
          <w:sz w:val="24"/>
          <w:szCs w:val="24"/>
          <w:lang w:eastAsia="pt-BR"/>
        </w:rPr>
        <w:t>of</w:t>
      </w:r>
      <w:proofErr w:type="spellEnd"/>
      <w:r w:rsidRPr="004F1C12">
        <w:rPr>
          <w:rFonts w:ascii="Times New Roman" w:eastAsia="Times New Roman" w:hAnsi="Times New Roman" w:cs="Times New Roman"/>
          <w:b/>
          <w:spacing w:val="30"/>
          <w:sz w:val="24"/>
          <w:szCs w:val="24"/>
          <w:lang w:eastAsia="pt-BR"/>
        </w:rPr>
        <w:t xml:space="preserve"> </w:t>
      </w:r>
      <w:proofErr w:type="spellStart"/>
      <w:r w:rsidRPr="004F1C12">
        <w:rPr>
          <w:rFonts w:ascii="Times New Roman" w:eastAsia="Times New Roman" w:hAnsi="Times New Roman" w:cs="Times New Roman"/>
          <w:b/>
          <w:spacing w:val="30"/>
          <w:sz w:val="24"/>
          <w:szCs w:val="24"/>
          <w:lang w:eastAsia="pt-BR"/>
        </w:rPr>
        <w:t>cotton</w:t>
      </w:r>
      <w:proofErr w:type="spellEnd"/>
      <w:r w:rsidRPr="004F1C12">
        <w:rPr>
          <w:rFonts w:ascii="Times New Roman" w:eastAsia="Times New Roman" w:hAnsi="Times New Roman" w:cs="Times New Roman"/>
          <w:b/>
          <w:spacing w:val="30"/>
          <w:sz w:val="24"/>
          <w:szCs w:val="24"/>
          <w:lang w:eastAsia="pt-BR"/>
        </w:rPr>
        <w:t>.</w:t>
      </w:r>
      <w:r w:rsidRPr="00922618">
        <w:rPr>
          <w:rFonts w:ascii="Times New Roman" w:eastAsia="Times New Roman" w:hAnsi="Times New Roman" w:cs="Times New Roman"/>
          <w:spacing w:val="30"/>
          <w:sz w:val="24"/>
          <w:szCs w:val="24"/>
          <w:lang w:eastAsia="pt-BR"/>
        </w:rPr>
        <w:t xml:space="preserve"> </w:t>
      </w:r>
      <w:proofErr w:type="spellStart"/>
      <w:r w:rsidRPr="004F1C12">
        <w:rPr>
          <w:rFonts w:ascii="Times New Roman" w:eastAsia="Times New Roman" w:hAnsi="Times New Roman" w:cs="Times New Roman"/>
          <w:bCs/>
          <w:i/>
          <w:spacing w:val="30"/>
          <w:sz w:val="24"/>
          <w:szCs w:val="24"/>
          <w:lang w:eastAsia="pt-BR"/>
        </w:rPr>
        <w:t>Agricultural</w:t>
      </w:r>
      <w:proofErr w:type="spellEnd"/>
      <w:r w:rsidRPr="004F1C12">
        <w:rPr>
          <w:rFonts w:ascii="Times New Roman" w:eastAsia="Times New Roman" w:hAnsi="Times New Roman" w:cs="Times New Roman"/>
          <w:bCs/>
          <w:i/>
          <w:spacing w:val="30"/>
          <w:sz w:val="24"/>
          <w:szCs w:val="24"/>
          <w:lang w:eastAsia="pt-BR"/>
        </w:rPr>
        <w:t xml:space="preserve"> Forest </w:t>
      </w:r>
      <w:proofErr w:type="spellStart"/>
      <w:r w:rsidRPr="004F1C12">
        <w:rPr>
          <w:rFonts w:ascii="Times New Roman" w:eastAsia="Times New Roman" w:hAnsi="Times New Roman" w:cs="Times New Roman"/>
          <w:bCs/>
          <w:i/>
          <w:spacing w:val="30"/>
          <w:sz w:val="24"/>
          <w:szCs w:val="24"/>
          <w:lang w:eastAsia="pt-BR"/>
        </w:rPr>
        <w:t>and</w:t>
      </w:r>
      <w:proofErr w:type="spellEnd"/>
      <w:r w:rsidRPr="004F1C12">
        <w:rPr>
          <w:rFonts w:ascii="Times New Roman" w:eastAsia="Times New Roman" w:hAnsi="Times New Roman" w:cs="Times New Roman"/>
          <w:bCs/>
          <w:i/>
          <w:spacing w:val="30"/>
          <w:sz w:val="24"/>
          <w:szCs w:val="24"/>
          <w:lang w:eastAsia="pt-BR"/>
        </w:rPr>
        <w:t xml:space="preserve"> </w:t>
      </w:r>
      <w:proofErr w:type="spellStart"/>
      <w:r w:rsidRPr="004F1C12">
        <w:rPr>
          <w:rFonts w:ascii="Times New Roman" w:eastAsia="Times New Roman" w:hAnsi="Times New Roman" w:cs="Times New Roman"/>
          <w:bCs/>
          <w:i/>
          <w:spacing w:val="30"/>
          <w:sz w:val="24"/>
          <w:szCs w:val="24"/>
          <w:lang w:eastAsia="pt-BR"/>
        </w:rPr>
        <w:t>Meteorology</w:t>
      </w:r>
      <w:proofErr w:type="spellEnd"/>
      <w:r w:rsidRPr="004F1C12">
        <w:rPr>
          <w:rFonts w:ascii="Times New Roman" w:eastAsia="Times New Roman" w:hAnsi="Times New Roman" w:cs="Times New Roman"/>
          <w:spacing w:val="30"/>
          <w:sz w:val="24"/>
          <w:szCs w:val="24"/>
          <w:lang w:eastAsia="pt-BR"/>
        </w:rPr>
        <w:t>, v.70, n.1/4, p.259-278, 1994.</w:t>
      </w:r>
    </w:p>
    <w:p w:rsidR="00090A10" w:rsidRDefault="00090A10" w:rsidP="00090A10">
      <w:pPr>
        <w:spacing w:before="100" w:beforeAutospacing="1" w:after="100" w:afterAutospacing="1" w:line="240" w:lineRule="auto"/>
        <w:jc w:val="both"/>
        <w:outlineLvl w:val="2"/>
        <w:rPr>
          <w:rFonts w:ascii="Times New Roman" w:hAnsi="Times New Roman" w:cs="Times New Roman"/>
          <w:color w:val="000000"/>
          <w:spacing w:val="30"/>
          <w:sz w:val="24"/>
          <w:szCs w:val="24"/>
        </w:rPr>
      </w:pPr>
      <w:proofErr w:type="spellStart"/>
      <w:r>
        <w:rPr>
          <w:rFonts w:ascii="Times New Roman" w:hAnsi="Times New Roman" w:cs="Times New Roman"/>
          <w:color w:val="000000"/>
          <w:spacing w:val="30"/>
          <w:sz w:val="24"/>
          <w:szCs w:val="24"/>
        </w:rPr>
        <w:t>Marengo</w:t>
      </w:r>
      <w:proofErr w:type="spellEnd"/>
      <w:r>
        <w:rPr>
          <w:rFonts w:ascii="Times New Roman" w:hAnsi="Times New Roman" w:cs="Times New Roman"/>
          <w:color w:val="000000"/>
          <w:spacing w:val="30"/>
          <w:sz w:val="24"/>
          <w:szCs w:val="24"/>
        </w:rPr>
        <w:t>, J;</w:t>
      </w:r>
      <w:r w:rsidRPr="00922618">
        <w:rPr>
          <w:rFonts w:ascii="Times New Roman" w:hAnsi="Times New Roman" w:cs="Times New Roman"/>
          <w:color w:val="000000"/>
          <w:spacing w:val="30"/>
          <w:sz w:val="24"/>
          <w:szCs w:val="24"/>
        </w:rPr>
        <w:t xml:space="preserve"> Soares, W, 2003: </w:t>
      </w:r>
      <w:r w:rsidRPr="004F1C12">
        <w:rPr>
          <w:rFonts w:ascii="Times New Roman" w:hAnsi="Times New Roman" w:cs="Times New Roman"/>
          <w:b/>
          <w:spacing w:val="30"/>
          <w:sz w:val="24"/>
          <w:szCs w:val="24"/>
        </w:rPr>
        <w:t>“Impacto das modificações da mudança climática. Síntese do Terceiro Relatório do IPCC. Condições climáticas e recursos hídricos no Norte do Brasil.”</w:t>
      </w:r>
      <w:r w:rsidRPr="004F1C12">
        <w:rPr>
          <w:rFonts w:ascii="Times New Roman" w:hAnsi="Times New Roman" w:cs="Times New Roman"/>
          <w:spacing w:val="30"/>
          <w:sz w:val="24"/>
          <w:szCs w:val="24"/>
        </w:rPr>
        <w:t xml:space="preserve"> </w:t>
      </w:r>
      <w:proofErr w:type="spellStart"/>
      <w:r w:rsidRPr="00922618">
        <w:rPr>
          <w:rFonts w:ascii="Times New Roman" w:hAnsi="Times New Roman" w:cs="Times New Roman"/>
          <w:color w:val="000000"/>
          <w:spacing w:val="30"/>
          <w:sz w:val="24"/>
          <w:szCs w:val="24"/>
        </w:rPr>
        <w:t>Chapter</w:t>
      </w:r>
      <w:proofErr w:type="spellEnd"/>
      <w:r w:rsidRPr="00922618">
        <w:rPr>
          <w:rFonts w:ascii="Times New Roman" w:hAnsi="Times New Roman" w:cs="Times New Roman"/>
          <w:color w:val="000000"/>
          <w:spacing w:val="30"/>
          <w:sz w:val="24"/>
          <w:szCs w:val="24"/>
        </w:rPr>
        <w:t xml:space="preserve"> 6 in </w:t>
      </w:r>
      <w:r w:rsidRPr="00922618">
        <w:rPr>
          <w:rFonts w:ascii="Times New Roman" w:hAnsi="Times New Roman" w:cs="Times New Roman"/>
          <w:i/>
          <w:iCs/>
          <w:color w:val="000000"/>
          <w:spacing w:val="30"/>
          <w:sz w:val="24"/>
          <w:szCs w:val="24"/>
        </w:rPr>
        <w:t xml:space="preserve">Clima e Recursos Hídricos </w:t>
      </w:r>
      <w:proofErr w:type="gramStart"/>
      <w:r w:rsidRPr="00922618">
        <w:rPr>
          <w:rFonts w:ascii="Times New Roman" w:hAnsi="Times New Roman" w:cs="Times New Roman"/>
          <w:i/>
          <w:iCs/>
          <w:color w:val="000000"/>
          <w:spacing w:val="30"/>
          <w:sz w:val="24"/>
          <w:szCs w:val="24"/>
        </w:rPr>
        <w:t>9</w:t>
      </w:r>
      <w:proofErr w:type="gramEnd"/>
      <w:r w:rsidRPr="00922618">
        <w:rPr>
          <w:rFonts w:ascii="Times New Roman" w:hAnsi="Times New Roman" w:cs="Times New Roman"/>
          <w:i/>
          <w:iCs/>
          <w:color w:val="000000"/>
          <w:spacing w:val="30"/>
          <w:sz w:val="24"/>
          <w:szCs w:val="24"/>
        </w:rPr>
        <w:t xml:space="preserve">. </w:t>
      </w:r>
      <w:r w:rsidRPr="00922618">
        <w:rPr>
          <w:rFonts w:ascii="Times New Roman" w:hAnsi="Times New Roman" w:cs="Times New Roman"/>
          <w:color w:val="000000"/>
          <w:spacing w:val="30"/>
          <w:sz w:val="24"/>
          <w:szCs w:val="24"/>
        </w:rPr>
        <w:t xml:space="preserve">Associação Brasileira de Recursos Hídricos/FBMC-ANA. Porto Alegre, Brasil, </w:t>
      </w:r>
      <w:proofErr w:type="gramStart"/>
      <w:r w:rsidRPr="00922618">
        <w:rPr>
          <w:rFonts w:ascii="Times New Roman" w:hAnsi="Times New Roman" w:cs="Times New Roman"/>
          <w:color w:val="000000"/>
          <w:spacing w:val="30"/>
          <w:sz w:val="24"/>
          <w:szCs w:val="24"/>
        </w:rPr>
        <w:t>pp</w:t>
      </w:r>
      <w:proofErr w:type="gramEnd"/>
      <w:r w:rsidRPr="00922618">
        <w:rPr>
          <w:rFonts w:ascii="Times New Roman" w:hAnsi="Times New Roman" w:cs="Times New Roman"/>
          <w:color w:val="000000"/>
          <w:spacing w:val="30"/>
          <w:sz w:val="24"/>
          <w:szCs w:val="24"/>
        </w:rPr>
        <w:t xml:space="preserve"> 209-233.</w:t>
      </w:r>
    </w:p>
    <w:p w:rsidR="006C05E4" w:rsidRPr="009576FA" w:rsidRDefault="006C05E4" w:rsidP="006C05E4">
      <w:pPr>
        <w:spacing w:after="0" w:line="240" w:lineRule="auto"/>
        <w:jc w:val="both"/>
        <w:rPr>
          <w:rFonts w:ascii="Times New Roman" w:eastAsia="Times New Roman" w:hAnsi="Times New Roman" w:cs="Times New Roman"/>
          <w:spacing w:val="30"/>
          <w:sz w:val="24"/>
          <w:szCs w:val="24"/>
          <w:lang w:eastAsia="pt-BR"/>
        </w:rPr>
      </w:pPr>
      <w:proofErr w:type="spellStart"/>
      <w:proofErr w:type="gramStart"/>
      <w:r w:rsidRPr="009576FA">
        <w:rPr>
          <w:rFonts w:ascii="Times New Roman" w:eastAsia="Times New Roman" w:hAnsi="Times New Roman" w:cs="Times New Roman"/>
          <w:spacing w:val="30"/>
          <w:sz w:val="24"/>
          <w:szCs w:val="24"/>
          <w:lang w:eastAsia="pt-BR"/>
        </w:rPr>
        <w:t>MMA,</w:t>
      </w:r>
      <w:proofErr w:type="gramEnd"/>
      <w:r w:rsidRPr="009576FA">
        <w:rPr>
          <w:rFonts w:ascii="Times New Roman" w:eastAsia="Times New Roman" w:hAnsi="Times New Roman" w:cs="Times New Roman"/>
          <w:spacing w:val="30"/>
          <w:sz w:val="24"/>
          <w:szCs w:val="24"/>
          <w:lang w:eastAsia="pt-BR"/>
        </w:rPr>
        <w:t>Núcleo</w:t>
      </w:r>
      <w:proofErr w:type="spellEnd"/>
      <w:r w:rsidRPr="009576FA">
        <w:rPr>
          <w:rFonts w:ascii="Times New Roman" w:eastAsia="Times New Roman" w:hAnsi="Times New Roman" w:cs="Times New Roman"/>
          <w:spacing w:val="30"/>
          <w:sz w:val="24"/>
          <w:szCs w:val="24"/>
          <w:lang w:eastAsia="pt-BR"/>
        </w:rPr>
        <w:t xml:space="preserve"> dos Biomas Cerrado e Pantanal : </w:t>
      </w:r>
      <w:r w:rsidRPr="009576FA">
        <w:rPr>
          <w:rFonts w:ascii="Times New Roman" w:eastAsia="Times New Roman" w:hAnsi="Times New Roman" w:cs="Times New Roman"/>
          <w:b/>
          <w:spacing w:val="30"/>
          <w:sz w:val="24"/>
          <w:szCs w:val="24"/>
          <w:lang w:eastAsia="pt-BR"/>
        </w:rPr>
        <w:t>Programa Nacional de Conservação e Uso Sustentável do Bioma Cerrado.</w:t>
      </w:r>
      <w:r w:rsidRPr="009576FA">
        <w:rPr>
          <w:rFonts w:ascii="Times New Roman" w:eastAsia="Times New Roman" w:hAnsi="Times New Roman" w:cs="Times New Roman"/>
          <w:spacing w:val="30"/>
          <w:sz w:val="24"/>
          <w:szCs w:val="24"/>
          <w:lang w:eastAsia="pt-BR"/>
        </w:rPr>
        <w:t xml:space="preserve"> Disponível em:&lt;</w:t>
      </w:r>
      <w:hyperlink r:id="rId18" w:history="1">
        <w:r w:rsidRPr="00090A10">
          <w:rPr>
            <w:rStyle w:val="Hyperlink"/>
            <w:rFonts w:ascii="Times New Roman" w:eastAsia="Times New Roman" w:hAnsi="Times New Roman" w:cs="Times New Roman"/>
            <w:color w:val="auto"/>
            <w:spacing w:val="30"/>
            <w:sz w:val="24"/>
            <w:szCs w:val="24"/>
            <w:u w:val="none"/>
            <w:lang w:eastAsia="pt-BR"/>
          </w:rPr>
          <w:t>http://www.mma.gov.br/estruturas/201/_arquivos/programa_cerrado_sustentvel_201.pdf</w:t>
        </w:r>
      </w:hyperlink>
      <w:r w:rsidRPr="00090A10">
        <w:rPr>
          <w:rFonts w:ascii="Times New Roman" w:eastAsia="Times New Roman" w:hAnsi="Times New Roman" w:cs="Times New Roman"/>
          <w:spacing w:val="30"/>
          <w:sz w:val="24"/>
          <w:szCs w:val="24"/>
          <w:lang w:eastAsia="pt-BR"/>
        </w:rPr>
        <w:t xml:space="preserve"> </w:t>
      </w:r>
      <w:r w:rsidRPr="009576FA">
        <w:rPr>
          <w:rFonts w:ascii="Times New Roman" w:eastAsia="Times New Roman" w:hAnsi="Times New Roman" w:cs="Times New Roman"/>
          <w:spacing w:val="30"/>
          <w:sz w:val="24"/>
          <w:szCs w:val="24"/>
          <w:lang w:eastAsia="pt-BR"/>
        </w:rPr>
        <w:t>&gt; Acesso em: 25/04/2017</w:t>
      </w:r>
    </w:p>
    <w:p w:rsidR="006C05E4" w:rsidRDefault="006C05E4" w:rsidP="006C05E4">
      <w:pPr>
        <w:jc w:val="both"/>
        <w:rPr>
          <w:rFonts w:ascii="Times New Roman" w:hAnsi="Times New Roman" w:cs="Times New Roman"/>
          <w:spacing w:val="30"/>
          <w:sz w:val="24"/>
          <w:szCs w:val="24"/>
        </w:rPr>
      </w:pPr>
    </w:p>
    <w:p w:rsidR="006C05E4" w:rsidRPr="009576FA" w:rsidRDefault="006C05E4" w:rsidP="006C05E4">
      <w:pPr>
        <w:jc w:val="both"/>
        <w:rPr>
          <w:rFonts w:ascii="Times New Roman" w:hAnsi="Times New Roman" w:cs="Times New Roman"/>
          <w:spacing w:val="30"/>
          <w:sz w:val="24"/>
          <w:szCs w:val="24"/>
        </w:rPr>
      </w:pPr>
      <w:r w:rsidRPr="009576FA">
        <w:rPr>
          <w:rFonts w:ascii="Times New Roman" w:hAnsi="Times New Roman" w:cs="Times New Roman"/>
          <w:spacing w:val="30"/>
          <w:sz w:val="24"/>
          <w:szCs w:val="24"/>
        </w:rPr>
        <w:t>MMA,</w:t>
      </w:r>
      <w:r>
        <w:rPr>
          <w:rFonts w:ascii="Times New Roman" w:hAnsi="Times New Roman" w:cs="Times New Roman"/>
          <w:spacing w:val="30"/>
          <w:sz w:val="24"/>
          <w:szCs w:val="24"/>
        </w:rPr>
        <w:t xml:space="preserve"> </w:t>
      </w:r>
      <w:r w:rsidRPr="00090A10">
        <w:rPr>
          <w:rFonts w:ascii="Times New Roman" w:hAnsi="Times New Roman" w:cs="Times New Roman"/>
          <w:b/>
          <w:spacing w:val="30"/>
          <w:sz w:val="24"/>
          <w:szCs w:val="24"/>
        </w:rPr>
        <w:t>Política Nacional sobre Mudanças Climáticas.</w:t>
      </w:r>
      <w:r w:rsidRPr="009576FA">
        <w:rPr>
          <w:rFonts w:ascii="Times New Roman" w:hAnsi="Times New Roman" w:cs="Times New Roman"/>
          <w:spacing w:val="30"/>
          <w:sz w:val="24"/>
          <w:szCs w:val="24"/>
        </w:rPr>
        <w:t xml:space="preserve"> Disponível em:&lt;</w:t>
      </w:r>
      <w:r w:rsidRPr="009576FA">
        <w:t xml:space="preserve"> </w:t>
      </w:r>
      <w:hyperlink r:id="rId19" w:history="1">
        <w:r w:rsidRPr="00090A10">
          <w:rPr>
            <w:rStyle w:val="Hyperlink"/>
            <w:rFonts w:ascii="Times New Roman" w:hAnsi="Times New Roman" w:cs="Times New Roman"/>
            <w:color w:val="auto"/>
            <w:spacing w:val="30"/>
            <w:sz w:val="24"/>
            <w:szCs w:val="24"/>
            <w:u w:val="none"/>
          </w:rPr>
          <w:t>http://www.mma.gov.br/clima/politica-nacional-sobre-mudanca-do-clima</w:t>
        </w:r>
      </w:hyperlink>
      <w:r w:rsidRPr="009576FA">
        <w:rPr>
          <w:rFonts w:ascii="Times New Roman" w:hAnsi="Times New Roman" w:cs="Times New Roman"/>
          <w:spacing w:val="30"/>
          <w:sz w:val="24"/>
          <w:szCs w:val="24"/>
        </w:rPr>
        <w:t>&gt; Acessado em 20/04/2017</w:t>
      </w:r>
    </w:p>
    <w:p w:rsidR="006C05E4" w:rsidRPr="00090A10" w:rsidRDefault="006C05E4" w:rsidP="006C05E4">
      <w:pPr>
        <w:jc w:val="both"/>
        <w:rPr>
          <w:rFonts w:ascii="Times New Roman" w:hAnsi="Times New Roman" w:cs="Times New Roman"/>
          <w:spacing w:val="30"/>
          <w:sz w:val="24"/>
          <w:szCs w:val="24"/>
        </w:rPr>
      </w:pPr>
      <w:r w:rsidRPr="009576FA">
        <w:rPr>
          <w:rFonts w:ascii="Times New Roman" w:hAnsi="Times New Roman" w:cs="Times New Roman"/>
          <w:spacing w:val="30"/>
          <w:sz w:val="24"/>
          <w:szCs w:val="24"/>
        </w:rPr>
        <w:t xml:space="preserve">NOOA, </w:t>
      </w:r>
      <w:r w:rsidRPr="00090A10">
        <w:rPr>
          <w:rFonts w:ascii="Times New Roman" w:hAnsi="Times New Roman" w:cs="Times New Roman"/>
          <w:b/>
          <w:spacing w:val="30"/>
          <w:sz w:val="24"/>
          <w:szCs w:val="24"/>
        </w:rPr>
        <w:t xml:space="preserve">Global </w:t>
      </w:r>
      <w:proofErr w:type="spellStart"/>
      <w:r w:rsidRPr="00090A10">
        <w:rPr>
          <w:rFonts w:ascii="Times New Roman" w:hAnsi="Times New Roman" w:cs="Times New Roman"/>
          <w:b/>
          <w:spacing w:val="30"/>
          <w:sz w:val="24"/>
          <w:szCs w:val="24"/>
        </w:rPr>
        <w:t>Climate</w:t>
      </w:r>
      <w:proofErr w:type="spellEnd"/>
      <w:r w:rsidRPr="00090A10">
        <w:rPr>
          <w:rFonts w:ascii="Times New Roman" w:hAnsi="Times New Roman" w:cs="Times New Roman"/>
          <w:b/>
          <w:spacing w:val="30"/>
          <w:sz w:val="24"/>
          <w:szCs w:val="24"/>
        </w:rPr>
        <w:t xml:space="preserve"> </w:t>
      </w:r>
      <w:proofErr w:type="spellStart"/>
      <w:r w:rsidRPr="00090A10">
        <w:rPr>
          <w:rFonts w:ascii="Times New Roman" w:hAnsi="Times New Roman" w:cs="Times New Roman"/>
          <w:b/>
          <w:spacing w:val="30"/>
          <w:sz w:val="24"/>
          <w:szCs w:val="24"/>
        </w:rPr>
        <w:t>Change</w:t>
      </w:r>
      <w:proofErr w:type="spellEnd"/>
      <w:r w:rsidRPr="00090A10">
        <w:rPr>
          <w:rFonts w:ascii="Times New Roman" w:hAnsi="Times New Roman" w:cs="Times New Roman"/>
          <w:b/>
          <w:spacing w:val="30"/>
          <w:sz w:val="24"/>
          <w:szCs w:val="24"/>
        </w:rPr>
        <w:t xml:space="preserve"> </w:t>
      </w:r>
      <w:proofErr w:type="spellStart"/>
      <w:r w:rsidRPr="00090A10">
        <w:rPr>
          <w:rFonts w:ascii="Times New Roman" w:hAnsi="Times New Roman" w:cs="Times New Roman"/>
          <w:b/>
          <w:spacing w:val="30"/>
          <w:sz w:val="24"/>
          <w:szCs w:val="24"/>
        </w:rPr>
        <w:t>Indicators</w:t>
      </w:r>
      <w:proofErr w:type="spellEnd"/>
      <w:r w:rsidRPr="009576FA">
        <w:rPr>
          <w:rFonts w:ascii="Times New Roman" w:hAnsi="Times New Roman" w:cs="Times New Roman"/>
          <w:spacing w:val="30"/>
          <w:sz w:val="24"/>
          <w:szCs w:val="24"/>
        </w:rPr>
        <w:t xml:space="preserve">. Disponível </w:t>
      </w:r>
      <w:r w:rsidRPr="00090A10">
        <w:rPr>
          <w:rFonts w:ascii="Times New Roman" w:hAnsi="Times New Roman" w:cs="Times New Roman"/>
          <w:spacing w:val="30"/>
          <w:sz w:val="24"/>
          <w:szCs w:val="24"/>
        </w:rPr>
        <w:t>em:&lt;</w:t>
      </w:r>
      <w:hyperlink r:id="rId20" w:history="1">
        <w:r w:rsidRPr="00090A10">
          <w:rPr>
            <w:rStyle w:val="Hyperlink"/>
            <w:rFonts w:ascii="Times New Roman" w:hAnsi="Times New Roman" w:cs="Times New Roman"/>
            <w:color w:val="auto"/>
            <w:spacing w:val="30"/>
            <w:sz w:val="24"/>
            <w:szCs w:val="24"/>
            <w:u w:val="none"/>
          </w:rPr>
          <w:t>https://www.ncdc.noaa.gov/monitoring-references/faq/indicators.php</w:t>
        </w:r>
      </w:hyperlink>
      <w:r w:rsidRPr="00090A10">
        <w:rPr>
          <w:rFonts w:ascii="Times New Roman" w:hAnsi="Times New Roman" w:cs="Times New Roman"/>
          <w:spacing w:val="30"/>
          <w:sz w:val="24"/>
          <w:szCs w:val="24"/>
        </w:rPr>
        <w:t xml:space="preserve"> &gt;Acessado em: </w:t>
      </w:r>
      <w:proofErr w:type="gramStart"/>
      <w:r w:rsidRPr="00090A10">
        <w:rPr>
          <w:rFonts w:ascii="Times New Roman" w:hAnsi="Times New Roman" w:cs="Times New Roman"/>
          <w:spacing w:val="30"/>
          <w:sz w:val="24"/>
          <w:szCs w:val="24"/>
        </w:rPr>
        <w:t>19/04/2017</w:t>
      </w:r>
      <w:proofErr w:type="gramEnd"/>
    </w:p>
    <w:p w:rsidR="006C05E4" w:rsidRPr="009576FA" w:rsidRDefault="006C05E4" w:rsidP="006C05E4">
      <w:pPr>
        <w:jc w:val="both"/>
        <w:rPr>
          <w:rFonts w:ascii="Times New Roman" w:hAnsi="Times New Roman" w:cs="Times New Roman"/>
          <w:spacing w:val="30"/>
          <w:sz w:val="24"/>
          <w:szCs w:val="24"/>
        </w:rPr>
      </w:pPr>
      <w:r w:rsidRPr="009576FA">
        <w:rPr>
          <w:rFonts w:ascii="Times New Roman" w:eastAsia="Times New Roman" w:hAnsi="Times New Roman" w:cs="Times New Roman"/>
          <w:spacing w:val="30"/>
          <w:sz w:val="24"/>
          <w:szCs w:val="24"/>
          <w:lang w:eastAsia="pt-BR"/>
        </w:rPr>
        <w:lastRenderedPageBreak/>
        <w:t xml:space="preserve">NASA, </w:t>
      </w:r>
      <w:r w:rsidRPr="009576FA">
        <w:rPr>
          <w:rFonts w:ascii="Times New Roman" w:eastAsia="Times New Roman" w:hAnsi="Times New Roman" w:cs="Times New Roman"/>
          <w:b/>
          <w:spacing w:val="30"/>
          <w:sz w:val="24"/>
          <w:szCs w:val="24"/>
          <w:lang w:eastAsia="pt-BR"/>
        </w:rPr>
        <w:t>“</w:t>
      </w:r>
      <w:proofErr w:type="spellStart"/>
      <w:r w:rsidRPr="009576FA">
        <w:rPr>
          <w:rFonts w:ascii="Times New Roman" w:eastAsia="Times New Roman" w:hAnsi="Times New Roman" w:cs="Times New Roman"/>
          <w:b/>
          <w:spacing w:val="30"/>
          <w:sz w:val="24"/>
          <w:szCs w:val="24"/>
          <w:lang w:eastAsia="pt-BR"/>
        </w:rPr>
        <w:t>Globa</w:t>
      </w:r>
      <w:proofErr w:type="spellEnd"/>
      <w:r w:rsidRPr="009576FA">
        <w:rPr>
          <w:rFonts w:ascii="Times New Roman" w:eastAsia="Times New Roman" w:hAnsi="Times New Roman" w:cs="Times New Roman"/>
          <w:b/>
          <w:spacing w:val="30"/>
          <w:sz w:val="24"/>
          <w:szCs w:val="24"/>
          <w:lang w:eastAsia="pt-BR"/>
        </w:rPr>
        <w:t xml:space="preserve"> </w:t>
      </w:r>
      <w:proofErr w:type="spellStart"/>
      <w:r w:rsidRPr="009576FA">
        <w:rPr>
          <w:rFonts w:ascii="Times New Roman" w:eastAsia="Times New Roman" w:hAnsi="Times New Roman" w:cs="Times New Roman"/>
          <w:b/>
          <w:spacing w:val="30"/>
          <w:sz w:val="24"/>
          <w:szCs w:val="24"/>
          <w:lang w:eastAsia="pt-BR"/>
        </w:rPr>
        <w:t>Climate</w:t>
      </w:r>
      <w:proofErr w:type="spellEnd"/>
      <w:r w:rsidRPr="009576FA">
        <w:rPr>
          <w:rFonts w:ascii="Times New Roman" w:eastAsia="Times New Roman" w:hAnsi="Times New Roman" w:cs="Times New Roman"/>
          <w:b/>
          <w:spacing w:val="30"/>
          <w:sz w:val="24"/>
          <w:szCs w:val="24"/>
          <w:lang w:eastAsia="pt-BR"/>
        </w:rPr>
        <w:t xml:space="preserve"> </w:t>
      </w:r>
      <w:proofErr w:type="spellStart"/>
      <w:r w:rsidRPr="009576FA">
        <w:rPr>
          <w:rFonts w:ascii="Times New Roman" w:eastAsia="Times New Roman" w:hAnsi="Times New Roman" w:cs="Times New Roman"/>
          <w:b/>
          <w:spacing w:val="30"/>
          <w:sz w:val="24"/>
          <w:szCs w:val="24"/>
          <w:lang w:eastAsia="pt-BR"/>
        </w:rPr>
        <w:t>Change</w:t>
      </w:r>
      <w:proofErr w:type="spellEnd"/>
      <w:r w:rsidRPr="009576FA">
        <w:rPr>
          <w:rFonts w:ascii="Times New Roman" w:eastAsia="Times New Roman" w:hAnsi="Times New Roman" w:cs="Times New Roman"/>
          <w:b/>
          <w:spacing w:val="30"/>
          <w:sz w:val="24"/>
          <w:szCs w:val="24"/>
          <w:lang w:eastAsia="pt-BR"/>
        </w:rPr>
        <w:t xml:space="preserve">: Vital </w:t>
      </w:r>
      <w:proofErr w:type="spellStart"/>
      <w:r w:rsidRPr="009576FA">
        <w:rPr>
          <w:rFonts w:ascii="Times New Roman" w:eastAsia="Times New Roman" w:hAnsi="Times New Roman" w:cs="Times New Roman"/>
          <w:b/>
          <w:spacing w:val="30"/>
          <w:sz w:val="24"/>
          <w:szCs w:val="24"/>
          <w:lang w:eastAsia="pt-BR"/>
        </w:rPr>
        <w:t>Signs</w:t>
      </w:r>
      <w:proofErr w:type="spellEnd"/>
      <w:r w:rsidRPr="009576FA">
        <w:rPr>
          <w:rFonts w:ascii="Times New Roman" w:eastAsia="Times New Roman" w:hAnsi="Times New Roman" w:cs="Times New Roman"/>
          <w:b/>
          <w:spacing w:val="30"/>
          <w:sz w:val="24"/>
          <w:szCs w:val="24"/>
          <w:lang w:eastAsia="pt-BR"/>
        </w:rPr>
        <w:t xml:space="preserve"> </w:t>
      </w:r>
      <w:proofErr w:type="spellStart"/>
      <w:r w:rsidRPr="009576FA">
        <w:rPr>
          <w:rFonts w:ascii="Times New Roman" w:eastAsia="Times New Roman" w:hAnsi="Times New Roman" w:cs="Times New Roman"/>
          <w:b/>
          <w:spacing w:val="30"/>
          <w:sz w:val="24"/>
          <w:szCs w:val="24"/>
          <w:lang w:eastAsia="pt-BR"/>
        </w:rPr>
        <w:t>of</w:t>
      </w:r>
      <w:proofErr w:type="spellEnd"/>
      <w:r w:rsidRPr="009576FA">
        <w:rPr>
          <w:rFonts w:ascii="Times New Roman" w:eastAsia="Times New Roman" w:hAnsi="Times New Roman" w:cs="Times New Roman"/>
          <w:b/>
          <w:spacing w:val="30"/>
          <w:sz w:val="24"/>
          <w:szCs w:val="24"/>
          <w:lang w:eastAsia="pt-BR"/>
        </w:rPr>
        <w:t xml:space="preserve"> The Planet”</w:t>
      </w:r>
      <w:r w:rsidRPr="009576FA">
        <w:rPr>
          <w:rFonts w:ascii="Times New Roman" w:eastAsia="Times New Roman" w:hAnsi="Times New Roman" w:cs="Times New Roman"/>
          <w:spacing w:val="30"/>
          <w:sz w:val="24"/>
          <w:szCs w:val="24"/>
          <w:lang w:eastAsia="pt-BR"/>
        </w:rPr>
        <w:t>. Disponível em: &lt;</w:t>
      </w:r>
      <w:hyperlink r:id="rId21" w:history="1">
        <w:r w:rsidRPr="00090A10">
          <w:rPr>
            <w:rStyle w:val="Hyperlink"/>
            <w:rFonts w:ascii="Times New Roman" w:hAnsi="Times New Roman" w:cs="Times New Roman"/>
            <w:color w:val="auto"/>
            <w:spacing w:val="30"/>
            <w:sz w:val="24"/>
            <w:szCs w:val="24"/>
            <w:u w:val="none"/>
          </w:rPr>
          <w:t>https://climate.nasa.gov/evidence/</w:t>
        </w:r>
      </w:hyperlink>
      <w:r w:rsidRPr="009576FA">
        <w:rPr>
          <w:rFonts w:ascii="Times New Roman" w:hAnsi="Times New Roman" w:cs="Times New Roman"/>
          <w:spacing w:val="30"/>
          <w:sz w:val="24"/>
          <w:szCs w:val="24"/>
        </w:rPr>
        <w:t xml:space="preserve">&gt; Acesso em: </w:t>
      </w:r>
      <w:proofErr w:type="gramStart"/>
      <w:r w:rsidRPr="009576FA">
        <w:rPr>
          <w:rFonts w:ascii="Times New Roman" w:hAnsi="Times New Roman" w:cs="Times New Roman"/>
          <w:spacing w:val="30"/>
          <w:sz w:val="24"/>
          <w:szCs w:val="24"/>
        </w:rPr>
        <w:t>20/04/2017</w:t>
      </w:r>
      <w:proofErr w:type="gramEnd"/>
    </w:p>
    <w:p w:rsidR="006C05E4" w:rsidRDefault="006C05E4" w:rsidP="006C05E4">
      <w:pPr>
        <w:spacing w:after="0" w:line="240" w:lineRule="auto"/>
        <w:jc w:val="both"/>
        <w:rPr>
          <w:rFonts w:ascii="Times New Roman" w:eastAsia="Times New Roman" w:hAnsi="Times New Roman" w:cs="Times New Roman"/>
          <w:spacing w:val="30"/>
          <w:sz w:val="24"/>
          <w:szCs w:val="24"/>
          <w:lang w:eastAsia="pt-BR"/>
        </w:rPr>
      </w:pPr>
      <w:r w:rsidRPr="00922618">
        <w:rPr>
          <w:rFonts w:ascii="Times New Roman" w:eastAsia="Times New Roman" w:hAnsi="Times New Roman" w:cs="Times New Roman"/>
          <w:spacing w:val="30"/>
          <w:sz w:val="24"/>
          <w:szCs w:val="24"/>
          <w:lang w:eastAsia="pt-BR"/>
        </w:rPr>
        <w:t>OECD/FAO (2016</w:t>
      </w:r>
      <w:proofErr w:type="gramStart"/>
      <w:r w:rsidRPr="00922618">
        <w:rPr>
          <w:rFonts w:ascii="Times New Roman" w:eastAsia="Times New Roman" w:hAnsi="Times New Roman" w:cs="Times New Roman"/>
          <w:spacing w:val="30"/>
          <w:sz w:val="24"/>
          <w:szCs w:val="24"/>
          <w:lang w:eastAsia="pt-BR"/>
        </w:rPr>
        <w:t>),</w:t>
      </w:r>
      <w:proofErr w:type="gramEnd"/>
      <w:r w:rsidRPr="00922618">
        <w:rPr>
          <w:rFonts w:ascii="Times New Roman" w:eastAsia="Times New Roman" w:hAnsi="Times New Roman" w:cs="Times New Roman"/>
          <w:spacing w:val="30"/>
          <w:sz w:val="24"/>
          <w:szCs w:val="24"/>
          <w:lang w:eastAsia="pt-BR"/>
        </w:rPr>
        <w:t xml:space="preserve">OECD-FAO </w:t>
      </w:r>
      <w:proofErr w:type="spellStart"/>
      <w:r w:rsidRPr="00922618">
        <w:rPr>
          <w:rFonts w:ascii="Times New Roman" w:eastAsia="Times New Roman" w:hAnsi="Times New Roman" w:cs="Times New Roman"/>
          <w:spacing w:val="30"/>
          <w:sz w:val="24"/>
          <w:szCs w:val="24"/>
          <w:lang w:eastAsia="pt-BR"/>
        </w:rPr>
        <w:t>Agricultural</w:t>
      </w:r>
      <w:proofErr w:type="spellEnd"/>
      <w:r w:rsidRPr="00922618">
        <w:rPr>
          <w:rFonts w:ascii="Times New Roman" w:eastAsia="Times New Roman" w:hAnsi="Times New Roman" w:cs="Times New Roman"/>
          <w:spacing w:val="30"/>
          <w:sz w:val="24"/>
          <w:szCs w:val="24"/>
          <w:lang w:eastAsia="pt-BR"/>
        </w:rPr>
        <w:t xml:space="preserve"> Outlook 2016-2025, OECD </w:t>
      </w:r>
      <w:proofErr w:type="spellStart"/>
      <w:r w:rsidRPr="00922618">
        <w:rPr>
          <w:rFonts w:ascii="Times New Roman" w:eastAsia="Times New Roman" w:hAnsi="Times New Roman" w:cs="Times New Roman"/>
          <w:spacing w:val="30"/>
          <w:sz w:val="24"/>
          <w:szCs w:val="24"/>
          <w:lang w:eastAsia="pt-BR"/>
        </w:rPr>
        <w:t>Publishing</w:t>
      </w:r>
      <w:proofErr w:type="spellEnd"/>
      <w:r w:rsidRPr="00922618">
        <w:rPr>
          <w:rFonts w:ascii="Times New Roman" w:eastAsia="Times New Roman" w:hAnsi="Times New Roman" w:cs="Times New Roman"/>
          <w:spacing w:val="30"/>
          <w:sz w:val="24"/>
          <w:szCs w:val="24"/>
          <w:lang w:eastAsia="pt-BR"/>
        </w:rPr>
        <w:t>, Paris.</w:t>
      </w:r>
    </w:p>
    <w:p w:rsidR="006C05E4" w:rsidRDefault="006C05E4" w:rsidP="006C05E4">
      <w:pPr>
        <w:spacing w:after="0" w:line="240" w:lineRule="auto"/>
        <w:jc w:val="both"/>
        <w:rPr>
          <w:rFonts w:ascii="Times New Roman" w:eastAsia="Times New Roman" w:hAnsi="Times New Roman" w:cs="Times New Roman"/>
          <w:spacing w:val="30"/>
          <w:sz w:val="24"/>
          <w:szCs w:val="24"/>
          <w:lang w:eastAsia="pt-BR"/>
        </w:rPr>
      </w:pPr>
    </w:p>
    <w:p w:rsidR="006C05E4" w:rsidRPr="009576FA" w:rsidRDefault="006C05E4" w:rsidP="006C05E4">
      <w:pPr>
        <w:jc w:val="both"/>
        <w:rPr>
          <w:rFonts w:ascii="Times New Roman" w:eastAsia="Times New Roman" w:hAnsi="Times New Roman" w:cs="Times New Roman"/>
          <w:spacing w:val="30"/>
          <w:sz w:val="24"/>
          <w:szCs w:val="24"/>
          <w:lang w:eastAsia="pt-BR"/>
        </w:rPr>
      </w:pPr>
      <w:r w:rsidRPr="009576FA">
        <w:rPr>
          <w:rFonts w:ascii="Times New Roman" w:hAnsi="Times New Roman" w:cs="Times New Roman"/>
          <w:spacing w:val="30"/>
          <w:sz w:val="24"/>
          <w:szCs w:val="24"/>
        </w:rPr>
        <w:t xml:space="preserve">PRB, </w:t>
      </w:r>
      <w:proofErr w:type="spellStart"/>
      <w:r w:rsidRPr="00090A10">
        <w:rPr>
          <w:rFonts w:ascii="Times New Roman" w:hAnsi="Times New Roman" w:cs="Times New Roman"/>
          <w:b/>
          <w:spacing w:val="30"/>
          <w:sz w:val="24"/>
          <w:szCs w:val="24"/>
        </w:rPr>
        <w:t>Population</w:t>
      </w:r>
      <w:proofErr w:type="spellEnd"/>
      <w:r w:rsidRPr="00090A10">
        <w:rPr>
          <w:rFonts w:ascii="Times New Roman" w:hAnsi="Times New Roman" w:cs="Times New Roman"/>
          <w:b/>
          <w:spacing w:val="30"/>
          <w:sz w:val="24"/>
          <w:szCs w:val="24"/>
        </w:rPr>
        <w:t xml:space="preserve"> </w:t>
      </w:r>
      <w:proofErr w:type="spellStart"/>
      <w:r w:rsidRPr="00090A10">
        <w:rPr>
          <w:rFonts w:ascii="Times New Roman" w:hAnsi="Times New Roman" w:cs="Times New Roman"/>
          <w:b/>
          <w:spacing w:val="30"/>
          <w:sz w:val="24"/>
          <w:szCs w:val="24"/>
        </w:rPr>
        <w:t>Reference</w:t>
      </w:r>
      <w:proofErr w:type="spellEnd"/>
      <w:r w:rsidRPr="00090A10">
        <w:rPr>
          <w:rFonts w:ascii="Times New Roman" w:hAnsi="Times New Roman" w:cs="Times New Roman"/>
          <w:b/>
          <w:spacing w:val="30"/>
          <w:sz w:val="24"/>
          <w:szCs w:val="24"/>
        </w:rPr>
        <w:t xml:space="preserve"> Bureau</w:t>
      </w:r>
      <w:r w:rsidRPr="009576FA">
        <w:rPr>
          <w:rFonts w:ascii="Times New Roman" w:hAnsi="Times New Roman" w:cs="Times New Roman"/>
          <w:spacing w:val="30"/>
          <w:sz w:val="24"/>
          <w:szCs w:val="24"/>
        </w:rPr>
        <w:t>. Disponível em: &lt;</w:t>
      </w:r>
      <w:hyperlink r:id="rId22" w:history="1">
        <w:r w:rsidRPr="00090A10">
          <w:rPr>
            <w:rStyle w:val="Hyperlink"/>
            <w:rFonts w:ascii="Times New Roman" w:hAnsi="Times New Roman" w:cs="Times New Roman"/>
            <w:color w:val="auto"/>
            <w:spacing w:val="30"/>
            <w:sz w:val="24"/>
            <w:szCs w:val="24"/>
            <w:u w:val="none"/>
          </w:rPr>
          <w:t>http://www.unfpa.org.br/swop2012/links/CAP_2_SWOP_2012.pdf</w:t>
        </w:r>
      </w:hyperlink>
      <w:r w:rsidRPr="009576FA">
        <w:rPr>
          <w:rFonts w:ascii="Times New Roman" w:hAnsi="Times New Roman" w:cs="Times New Roman"/>
          <w:spacing w:val="30"/>
          <w:sz w:val="24"/>
          <w:szCs w:val="24"/>
        </w:rPr>
        <w:t>&gt; Acesso em: 25/04/2017</w:t>
      </w:r>
    </w:p>
    <w:p w:rsidR="00090A10" w:rsidRDefault="00090A10" w:rsidP="00090A10">
      <w:pPr>
        <w:jc w:val="both"/>
        <w:rPr>
          <w:rFonts w:ascii="Times New Roman" w:hAnsi="Times New Roman" w:cs="Times New Roman"/>
          <w:spacing w:val="30"/>
          <w:sz w:val="24"/>
          <w:szCs w:val="24"/>
        </w:rPr>
      </w:pPr>
      <w:r w:rsidRPr="00922618">
        <w:rPr>
          <w:rFonts w:ascii="Times New Roman" w:hAnsi="Times New Roman" w:cs="Times New Roman"/>
          <w:spacing w:val="30"/>
          <w:sz w:val="24"/>
          <w:szCs w:val="24"/>
        </w:rPr>
        <w:t>Rebouças, Aldo da C</w:t>
      </w:r>
      <w:r w:rsidRPr="00922618">
        <w:rPr>
          <w:rFonts w:ascii="Times New Roman" w:hAnsi="Times New Roman" w:cs="Times New Roman"/>
          <w:b/>
          <w:spacing w:val="30"/>
          <w:sz w:val="24"/>
          <w:szCs w:val="24"/>
        </w:rPr>
        <w:t>, “Água no Brasil: abundância, desperdício e escassez”</w:t>
      </w:r>
      <w:r w:rsidRPr="00922618">
        <w:rPr>
          <w:rFonts w:ascii="Times New Roman" w:hAnsi="Times New Roman" w:cs="Times New Roman"/>
          <w:spacing w:val="30"/>
          <w:sz w:val="24"/>
          <w:szCs w:val="24"/>
        </w:rPr>
        <w:t xml:space="preserve">, Bahia análise &amp; </w:t>
      </w:r>
      <w:proofErr w:type="gramStart"/>
      <w:r w:rsidRPr="00922618">
        <w:rPr>
          <w:rFonts w:ascii="Times New Roman" w:hAnsi="Times New Roman" w:cs="Times New Roman"/>
          <w:spacing w:val="30"/>
          <w:sz w:val="24"/>
          <w:szCs w:val="24"/>
        </w:rPr>
        <w:t>dados;</w:t>
      </w:r>
      <w:proofErr w:type="gramEnd"/>
      <w:r w:rsidRPr="00922618">
        <w:rPr>
          <w:rFonts w:ascii="Times New Roman" w:hAnsi="Times New Roman" w:cs="Times New Roman"/>
          <w:spacing w:val="30"/>
          <w:sz w:val="24"/>
          <w:szCs w:val="24"/>
        </w:rPr>
        <w:t>13(</w:t>
      </w:r>
      <w:proofErr w:type="spellStart"/>
      <w:r w:rsidRPr="00922618">
        <w:rPr>
          <w:rFonts w:ascii="Times New Roman" w:hAnsi="Times New Roman" w:cs="Times New Roman"/>
          <w:spacing w:val="30"/>
          <w:sz w:val="24"/>
          <w:szCs w:val="24"/>
        </w:rPr>
        <w:t>n.esp</w:t>
      </w:r>
      <w:proofErr w:type="spellEnd"/>
      <w:r w:rsidRPr="00922618">
        <w:rPr>
          <w:rFonts w:ascii="Times New Roman" w:hAnsi="Times New Roman" w:cs="Times New Roman"/>
          <w:spacing w:val="30"/>
          <w:sz w:val="24"/>
          <w:szCs w:val="24"/>
        </w:rPr>
        <w:t>):341-5, dez.2003. Tab.</w:t>
      </w:r>
    </w:p>
    <w:p w:rsidR="00090A10" w:rsidRDefault="00090A10" w:rsidP="00090A10">
      <w:pPr>
        <w:spacing w:after="0" w:line="240" w:lineRule="auto"/>
        <w:jc w:val="both"/>
        <w:rPr>
          <w:rFonts w:ascii="Times New Roman" w:eastAsia="Times New Roman" w:hAnsi="Times New Roman" w:cs="Times New Roman"/>
          <w:spacing w:val="30"/>
          <w:sz w:val="24"/>
          <w:szCs w:val="24"/>
          <w:lang w:eastAsia="pt-BR"/>
        </w:rPr>
      </w:pPr>
      <w:r>
        <w:rPr>
          <w:rFonts w:ascii="Times New Roman" w:eastAsia="Times New Roman" w:hAnsi="Times New Roman" w:cs="Times New Roman"/>
          <w:spacing w:val="30"/>
          <w:sz w:val="24"/>
          <w:szCs w:val="24"/>
          <w:lang w:eastAsia="pt-BR"/>
        </w:rPr>
        <w:t xml:space="preserve">UNESCO. 2010. </w:t>
      </w:r>
      <w:r w:rsidRPr="006E1DBD">
        <w:rPr>
          <w:rFonts w:ascii="Times New Roman" w:eastAsia="Times New Roman" w:hAnsi="Times New Roman" w:cs="Times New Roman"/>
          <w:b/>
          <w:spacing w:val="30"/>
          <w:sz w:val="24"/>
          <w:szCs w:val="24"/>
          <w:lang w:eastAsia="pt-BR"/>
        </w:rPr>
        <w:t>”</w:t>
      </w:r>
      <w:proofErr w:type="spellStart"/>
      <w:r w:rsidRPr="006E1DBD">
        <w:rPr>
          <w:rFonts w:ascii="Times New Roman" w:eastAsia="Times New Roman" w:hAnsi="Times New Roman" w:cs="Times New Roman"/>
          <w:b/>
          <w:spacing w:val="30"/>
          <w:sz w:val="24"/>
          <w:szCs w:val="24"/>
          <w:lang w:eastAsia="pt-BR"/>
        </w:rPr>
        <w:t>Sandwatch</w:t>
      </w:r>
      <w:proofErr w:type="spellEnd"/>
      <w:r w:rsidRPr="006E1DBD">
        <w:rPr>
          <w:rFonts w:ascii="Times New Roman" w:eastAsia="Times New Roman" w:hAnsi="Times New Roman" w:cs="Times New Roman"/>
          <w:b/>
          <w:spacing w:val="30"/>
          <w:sz w:val="24"/>
          <w:szCs w:val="24"/>
          <w:lang w:eastAsia="pt-BR"/>
        </w:rPr>
        <w:t xml:space="preserve">: </w:t>
      </w:r>
      <w:proofErr w:type="spellStart"/>
      <w:r w:rsidRPr="006E1DBD">
        <w:rPr>
          <w:rFonts w:ascii="Times New Roman" w:eastAsia="Times New Roman" w:hAnsi="Times New Roman" w:cs="Times New Roman"/>
          <w:b/>
          <w:spacing w:val="30"/>
          <w:sz w:val="24"/>
          <w:szCs w:val="24"/>
          <w:lang w:eastAsia="pt-BR"/>
        </w:rPr>
        <w:t>adapting</w:t>
      </w:r>
      <w:proofErr w:type="spellEnd"/>
      <w:r w:rsidRPr="006E1DBD">
        <w:rPr>
          <w:rFonts w:ascii="Times New Roman" w:eastAsia="Times New Roman" w:hAnsi="Times New Roman" w:cs="Times New Roman"/>
          <w:b/>
          <w:spacing w:val="30"/>
          <w:sz w:val="24"/>
          <w:szCs w:val="24"/>
          <w:lang w:eastAsia="pt-BR"/>
        </w:rPr>
        <w:t xml:space="preserve"> </w:t>
      </w:r>
      <w:proofErr w:type="spellStart"/>
      <w:r w:rsidRPr="006E1DBD">
        <w:rPr>
          <w:rFonts w:ascii="Times New Roman" w:eastAsia="Times New Roman" w:hAnsi="Times New Roman" w:cs="Times New Roman"/>
          <w:b/>
          <w:spacing w:val="30"/>
          <w:sz w:val="24"/>
          <w:szCs w:val="24"/>
          <w:lang w:eastAsia="pt-BR"/>
        </w:rPr>
        <w:t>to</w:t>
      </w:r>
      <w:proofErr w:type="spellEnd"/>
      <w:r w:rsidRPr="006E1DBD">
        <w:rPr>
          <w:rFonts w:ascii="Times New Roman" w:eastAsia="Times New Roman" w:hAnsi="Times New Roman" w:cs="Times New Roman"/>
          <w:b/>
          <w:spacing w:val="30"/>
          <w:sz w:val="24"/>
          <w:szCs w:val="24"/>
          <w:lang w:eastAsia="pt-BR"/>
        </w:rPr>
        <w:t xml:space="preserve"> </w:t>
      </w:r>
      <w:proofErr w:type="spellStart"/>
      <w:r w:rsidRPr="006E1DBD">
        <w:rPr>
          <w:rFonts w:ascii="Times New Roman" w:eastAsia="Times New Roman" w:hAnsi="Times New Roman" w:cs="Times New Roman"/>
          <w:b/>
          <w:spacing w:val="30"/>
          <w:sz w:val="24"/>
          <w:szCs w:val="24"/>
          <w:lang w:eastAsia="pt-BR"/>
        </w:rPr>
        <w:t>climate</w:t>
      </w:r>
      <w:proofErr w:type="spellEnd"/>
      <w:r w:rsidRPr="006E1DBD">
        <w:rPr>
          <w:rFonts w:ascii="Times New Roman" w:eastAsia="Times New Roman" w:hAnsi="Times New Roman" w:cs="Times New Roman"/>
          <w:b/>
          <w:spacing w:val="30"/>
          <w:sz w:val="24"/>
          <w:szCs w:val="24"/>
          <w:lang w:eastAsia="pt-BR"/>
        </w:rPr>
        <w:t xml:space="preserve"> </w:t>
      </w:r>
      <w:proofErr w:type="spellStart"/>
      <w:r w:rsidRPr="006E1DBD">
        <w:rPr>
          <w:rFonts w:ascii="Times New Roman" w:eastAsia="Times New Roman" w:hAnsi="Times New Roman" w:cs="Times New Roman"/>
          <w:b/>
          <w:spacing w:val="30"/>
          <w:sz w:val="24"/>
          <w:szCs w:val="24"/>
          <w:lang w:eastAsia="pt-BR"/>
        </w:rPr>
        <w:t>change</w:t>
      </w:r>
      <w:proofErr w:type="spellEnd"/>
      <w:r w:rsidRPr="006E1DBD">
        <w:rPr>
          <w:rFonts w:ascii="Times New Roman" w:eastAsia="Times New Roman" w:hAnsi="Times New Roman" w:cs="Times New Roman"/>
          <w:b/>
          <w:spacing w:val="30"/>
          <w:sz w:val="24"/>
          <w:szCs w:val="24"/>
          <w:lang w:eastAsia="pt-BR"/>
        </w:rPr>
        <w:t xml:space="preserve"> </w:t>
      </w:r>
      <w:proofErr w:type="spellStart"/>
      <w:r w:rsidRPr="006E1DBD">
        <w:rPr>
          <w:rFonts w:ascii="Times New Roman" w:eastAsia="Times New Roman" w:hAnsi="Times New Roman" w:cs="Times New Roman"/>
          <w:b/>
          <w:spacing w:val="30"/>
          <w:sz w:val="24"/>
          <w:szCs w:val="24"/>
          <w:lang w:eastAsia="pt-BR"/>
        </w:rPr>
        <w:t>and</w:t>
      </w:r>
      <w:proofErr w:type="spellEnd"/>
      <w:r w:rsidRPr="006E1DBD">
        <w:rPr>
          <w:rFonts w:ascii="Times New Roman" w:eastAsia="Times New Roman" w:hAnsi="Times New Roman" w:cs="Times New Roman"/>
          <w:b/>
          <w:spacing w:val="30"/>
          <w:sz w:val="24"/>
          <w:szCs w:val="24"/>
          <w:lang w:eastAsia="pt-BR"/>
        </w:rPr>
        <w:t xml:space="preserve"> </w:t>
      </w:r>
      <w:proofErr w:type="spellStart"/>
      <w:r w:rsidRPr="006E1DBD">
        <w:rPr>
          <w:rFonts w:ascii="Times New Roman" w:eastAsia="Times New Roman" w:hAnsi="Times New Roman" w:cs="Times New Roman"/>
          <w:b/>
          <w:spacing w:val="30"/>
          <w:sz w:val="24"/>
          <w:szCs w:val="24"/>
          <w:lang w:eastAsia="pt-BR"/>
        </w:rPr>
        <w:t>educating</w:t>
      </w:r>
      <w:proofErr w:type="spellEnd"/>
      <w:r w:rsidRPr="006E1DBD">
        <w:rPr>
          <w:rFonts w:ascii="Times New Roman" w:eastAsia="Times New Roman" w:hAnsi="Times New Roman" w:cs="Times New Roman"/>
          <w:b/>
          <w:spacing w:val="30"/>
          <w:sz w:val="24"/>
          <w:szCs w:val="24"/>
          <w:lang w:eastAsia="pt-BR"/>
        </w:rPr>
        <w:t xml:space="preserve"> for </w:t>
      </w:r>
      <w:proofErr w:type="spellStart"/>
      <w:r w:rsidRPr="006E1DBD">
        <w:rPr>
          <w:rFonts w:ascii="Times New Roman" w:eastAsia="Times New Roman" w:hAnsi="Times New Roman" w:cs="Times New Roman"/>
          <w:b/>
          <w:spacing w:val="30"/>
          <w:sz w:val="24"/>
          <w:szCs w:val="24"/>
          <w:lang w:eastAsia="pt-BR"/>
        </w:rPr>
        <w:t>sustainable</w:t>
      </w:r>
      <w:proofErr w:type="spellEnd"/>
      <w:r w:rsidRPr="006E1DBD">
        <w:rPr>
          <w:rFonts w:ascii="Times New Roman" w:eastAsia="Times New Roman" w:hAnsi="Times New Roman" w:cs="Times New Roman"/>
          <w:b/>
          <w:spacing w:val="30"/>
          <w:sz w:val="24"/>
          <w:szCs w:val="24"/>
          <w:lang w:eastAsia="pt-BR"/>
        </w:rPr>
        <w:t xml:space="preserve"> </w:t>
      </w:r>
      <w:proofErr w:type="spellStart"/>
      <w:r w:rsidRPr="006E1DBD">
        <w:rPr>
          <w:rFonts w:ascii="Times New Roman" w:eastAsia="Times New Roman" w:hAnsi="Times New Roman" w:cs="Times New Roman"/>
          <w:b/>
          <w:spacing w:val="30"/>
          <w:sz w:val="24"/>
          <w:szCs w:val="24"/>
          <w:lang w:eastAsia="pt-BR"/>
        </w:rPr>
        <w:t>development</w:t>
      </w:r>
      <w:proofErr w:type="spellEnd"/>
      <w:r w:rsidRPr="006E1DBD">
        <w:rPr>
          <w:rFonts w:ascii="Times New Roman" w:eastAsia="Times New Roman" w:hAnsi="Times New Roman" w:cs="Times New Roman"/>
          <w:b/>
          <w:spacing w:val="30"/>
          <w:sz w:val="24"/>
          <w:szCs w:val="24"/>
          <w:lang w:eastAsia="pt-BR"/>
        </w:rPr>
        <w:t>.”</w:t>
      </w:r>
      <w:r w:rsidRPr="00922618">
        <w:rPr>
          <w:rFonts w:ascii="Times New Roman" w:eastAsia="Times New Roman" w:hAnsi="Times New Roman" w:cs="Times New Roman"/>
          <w:spacing w:val="30"/>
          <w:sz w:val="24"/>
          <w:szCs w:val="24"/>
          <w:lang w:eastAsia="pt-BR"/>
        </w:rPr>
        <w:t xml:space="preserve"> Paris: UNESCO. 136 pp.</w:t>
      </w:r>
    </w:p>
    <w:p w:rsidR="00090A10" w:rsidRDefault="00090A10" w:rsidP="00090A10">
      <w:pPr>
        <w:spacing w:after="0" w:line="240" w:lineRule="auto"/>
        <w:jc w:val="both"/>
        <w:rPr>
          <w:rFonts w:ascii="Times New Roman" w:eastAsia="Times New Roman" w:hAnsi="Times New Roman" w:cs="Times New Roman"/>
          <w:spacing w:val="30"/>
          <w:sz w:val="24"/>
          <w:szCs w:val="24"/>
          <w:lang w:eastAsia="pt-BR"/>
        </w:rPr>
      </w:pPr>
      <w:bookmarkStart w:id="0" w:name="_GoBack"/>
      <w:bookmarkEnd w:id="0"/>
    </w:p>
    <w:sectPr w:rsidR="00090A10" w:rsidSect="009226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0"/>
    <w:rsid w:val="00090A10"/>
    <w:rsid w:val="001B6F32"/>
    <w:rsid w:val="00684C2E"/>
    <w:rsid w:val="006C05E4"/>
    <w:rsid w:val="007F4E8F"/>
    <w:rsid w:val="00A74209"/>
    <w:rsid w:val="00B5749D"/>
    <w:rsid w:val="00B62213"/>
    <w:rsid w:val="00D61154"/>
    <w:rsid w:val="00DB0BAF"/>
    <w:rsid w:val="00DC753B"/>
    <w:rsid w:val="00F6242D"/>
    <w:rsid w:val="00FB39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1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A10"/>
    <w:rPr>
      <w:color w:val="0000FF"/>
      <w:u w:val="single"/>
    </w:rPr>
  </w:style>
  <w:style w:type="character" w:styleId="nfase">
    <w:name w:val="Emphasis"/>
    <w:basedOn w:val="Fontepargpadro"/>
    <w:uiPriority w:val="20"/>
    <w:qFormat/>
    <w:rsid w:val="00090A10"/>
    <w:rPr>
      <w:i/>
      <w:iCs/>
    </w:rPr>
  </w:style>
  <w:style w:type="paragraph" w:styleId="Textodebalo">
    <w:name w:val="Balloon Text"/>
    <w:basedOn w:val="Normal"/>
    <w:link w:val="TextodebaloChar"/>
    <w:uiPriority w:val="99"/>
    <w:semiHidden/>
    <w:unhideWhenUsed/>
    <w:rsid w:val="00090A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A10"/>
    <w:rPr>
      <w:rFonts w:ascii="Tahoma" w:hAnsi="Tahoma" w:cs="Tahoma"/>
      <w:sz w:val="16"/>
      <w:szCs w:val="16"/>
    </w:rPr>
  </w:style>
  <w:style w:type="character" w:styleId="HiperlinkVisitado">
    <w:name w:val="FollowedHyperlink"/>
    <w:basedOn w:val="Fontepargpadro"/>
    <w:uiPriority w:val="99"/>
    <w:semiHidden/>
    <w:unhideWhenUsed/>
    <w:rsid w:val="00DC75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1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A10"/>
    <w:rPr>
      <w:color w:val="0000FF"/>
      <w:u w:val="single"/>
    </w:rPr>
  </w:style>
  <w:style w:type="character" w:styleId="nfase">
    <w:name w:val="Emphasis"/>
    <w:basedOn w:val="Fontepargpadro"/>
    <w:uiPriority w:val="20"/>
    <w:qFormat/>
    <w:rsid w:val="00090A10"/>
    <w:rPr>
      <w:i/>
      <w:iCs/>
    </w:rPr>
  </w:style>
  <w:style w:type="paragraph" w:styleId="Textodebalo">
    <w:name w:val="Balloon Text"/>
    <w:basedOn w:val="Normal"/>
    <w:link w:val="TextodebaloChar"/>
    <w:uiPriority w:val="99"/>
    <w:semiHidden/>
    <w:unhideWhenUsed/>
    <w:rsid w:val="00090A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A10"/>
    <w:rPr>
      <w:rFonts w:ascii="Tahoma" w:hAnsi="Tahoma" w:cs="Tahoma"/>
      <w:sz w:val="16"/>
      <w:szCs w:val="16"/>
    </w:rPr>
  </w:style>
  <w:style w:type="character" w:styleId="HiperlinkVisitado">
    <w:name w:val="FollowedHyperlink"/>
    <w:basedOn w:val="Fontepargpadro"/>
    <w:uiPriority w:val="99"/>
    <w:semiHidden/>
    <w:unhideWhenUsed/>
    <w:rsid w:val="00DC75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tempo.gov.br/climaeagricultura/arroz.html" TargetMode="External"/><Relationship Id="rId13" Type="http://schemas.openxmlformats.org/officeDocument/2006/relationships/hyperlink" Target="http://www.agritempo.gov.br/climaeagricultura/milho.html" TargetMode="External"/><Relationship Id="rId18" Type="http://schemas.openxmlformats.org/officeDocument/2006/relationships/hyperlink" Target="http://www.mma.gov.br/estruturas/201/_arquivos/programa_cerrado_sustentvel_201.pdf" TargetMode="External"/><Relationship Id="rId3" Type="http://schemas.openxmlformats.org/officeDocument/2006/relationships/settings" Target="settings.xml"/><Relationship Id="rId21" Type="http://schemas.openxmlformats.org/officeDocument/2006/relationships/hyperlink" Target="https://climate.nasa.gov/evidence/" TargetMode="External"/><Relationship Id="rId7" Type="http://schemas.openxmlformats.org/officeDocument/2006/relationships/hyperlink" Target="http://www.agritempo.gov.br/climaeagricultura/algod.html" TargetMode="External"/><Relationship Id="rId12" Type="http://schemas.openxmlformats.org/officeDocument/2006/relationships/hyperlink" Target="http://www.agritempo.gov.br/climaeagricultura/girassol.html" TargetMode="External"/><Relationship Id="rId17" Type="http://schemas.openxmlformats.org/officeDocument/2006/relationships/hyperlink" Target="http://iopscience.iop.org/article/10.1088/1748-9326/11/4/048002"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hyperlink" Target="https://www.ncdc.noaa.gov/monitoring-references/faq/indicators.php"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agritempo.gov.br/climaeagricultura/feijao.htm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agritempo.gov.br/climaeagricultura/cana.html" TargetMode="External"/><Relationship Id="rId19" Type="http://schemas.openxmlformats.org/officeDocument/2006/relationships/hyperlink" Target="http://www.mma.gov.br/clima/politica-nacional-sobre-mudanca-do-clima" TargetMode="External"/><Relationship Id="rId4" Type="http://schemas.openxmlformats.org/officeDocument/2006/relationships/webSettings" Target="webSettings.xml"/><Relationship Id="rId9" Type="http://schemas.openxmlformats.org/officeDocument/2006/relationships/hyperlink" Target="http://www.agritempo.gov.br/climaeagricultura/cafe.html" TargetMode="External"/><Relationship Id="rId14" Type="http://schemas.openxmlformats.org/officeDocument/2006/relationships/image" Target="media/image3.png"/><Relationship Id="rId22" Type="http://schemas.openxmlformats.org/officeDocument/2006/relationships/hyperlink" Target="http://www.unfpa.org.br/swop2012/links/CAP_2_SWOP_201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3244</Words>
  <Characters>17520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2017-04-30T22:25:00Z</dcterms:created>
  <dcterms:modified xsi:type="dcterms:W3CDTF">2017-04-30T23:23:00Z</dcterms:modified>
</cp:coreProperties>
</file>