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F4" w:rsidRPr="00004789" w:rsidRDefault="00741044" w:rsidP="00741044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Isabela Akemi Borges                                          </w:t>
      </w:r>
      <w:proofErr w:type="spellStart"/>
      <w:proofErr w:type="gramStart"/>
      <w:r w:rsidR="00DF0AF4" w:rsidRPr="00004789">
        <w:rPr>
          <w:rFonts w:ascii="Times New Roman" w:hAnsi="Times New Roman" w:cs="Times New Roman"/>
          <w:sz w:val="24"/>
          <w:szCs w:val="24"/>
          <w:lang w:val="pt-BR"/>
        </w:rPr>
        <w:t>nºUSP</w:t>
      </w:r>
      <w:proofErr w:type="spellEnd"/>
      <w:proofErr w:type="gramEnd"/>
      <w:r w:rsidR="00DF0AF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8068783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Abril de 2017</w:t>
      </w:r>
    </w:p>
    <w:p w:rsidR="00D33275" w:rsidRPr="00004789" w:rsidRDefault="00D3327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Disciplina BIE 0317: Conservação da Biodiversidade</w:t>
      </w:r>
    </w:p>
    <w:p w:rsidR="00DF0AF4" w:rsidRPr="00004789" w:rsidRDefault="00DF0AF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Mudanças Climáticas. Tema 3 – Recursos hídricos</w:t>
      </w:r>
    </w:p>
    <w:p w:rsidR="00DF0AF4" w:rsidRPr="00004789" w:rsidRDefault="00DF0AF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Quais são as previsões de mudanças climáticas, segundo o IPCC, que irão afetar os </w:t>
      </w:r>
      <w:r w:rsidRPr="00004789">
        <w:rPr>
          <w:rFonts w:ascii="Times New Roman" w:hAnsi="Times New Roman" w:cs="Times New Roman"/>
          <w:b/>
          <w:sz w:val="24"/>
          <w:szCs w:val="24"/>
          <w:lang w:val="pt-BR"/>
        </w:rPr>
        <w:t>recursos hídricos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? Qual é o desdobramento (impactos em casaca) dessas alterações? Qual é o planejamento do país para lidar com essas mudanças? Que programas e políticas públicas estão sendo criados e como deverão contribuir?  </w:t>
      </w:r>
    </w:p>
    <w:p w:rsidR="00DF0AF4" w:rsidRPr="00004789" w:rsidRDefault="00DF0AF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F0AF4" w:rsidRPr="00004789" w:rsidRDefault="002717D4" w:rsidP="00575B5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pt-BR"/>
        </w:rPr>
      </w:pPr>
      <w:r w:rsidRPr="00004789">
        <w:rPr>
          <w:rFonts w:ascii="Times New Roman" w:hAnsi="Times New Roman" w:cs="Times New Roman"/>
          <w:sz w:val="32"/>
          <w:szCs w:val="32"/>
          <w:lang w:val="pt-BR"/>
        </w:rPr>
        <w:t>Medidas de adaptação</w:t>
      </w:r>
      <w:r w:rsidR="00536C76" w:rsidRPr="00004789">
        <w:rPr>
          <w:rFonts w:ascii="Times New Roman" w:hAnsi="Times New Roman" w:cs="Times New Roman"/>
          <w:sz w:val="32"/>
          <w:szCs w:val="32"/>
          <w:lang w:val="pt-BR"/>
        </w:rPr>
        <w:t xml:space="preserve"> aos</w:t>
      </w:r>
      <w:r w:rsidR="005D3C11" w:rsidRPr="00004789">
        <w:rPr>
          <w:rFonts w:ascii="Times New Roman" w:hAnsi="Times New Roman" w:cs="Times New Roman"/>
          <w:sz w:val="32"/>
          <w:szCs w:val="32"/>
          <w:lang w:val="pt-BR"/>
        </w:rPr>
        <w:t xml:space="preserve"> impactos das mudanças climáticas sobre os recursos hídricos no Brasil</w:t>
      </w:r>
    </w:p>
    <w:p w:rsidR="0092423D" w:rsidRPr="00004789" w:rsidRDefault="006C0F28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Atualmente já se sabe que as mudanças climáticas globais são causa</w:t>
      </w:r>
      <w:r w:rsidR="004F2931" w:rsidRPr="00004789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2931" w:rsidRPr="00004789">
        <w:rPr>
          <w:rFonts w:ascii="Times New Roman" w:hAnsi="Times New Roman" w:cs="Times New Roman"/>
          <w:sz w:val="24"/>
          <w:szCs w:val="24"/>
          <w:lang w:val="pt-BR"/>
        </w:rPr>
        <w:t>pel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o impacto do ser humano no planeta. De acordo com o Painel Intergovernamental sobre Mudanças Climáticas (IPCC), </w:t>
      </w:r>
      <w:r w:rsidR="00B864FF" w:rsidRPr="00004789">
        <w:rPr>
          <w:rFonts w:ascii="Times New Roman" w:hAnsi="Times New Roman" w:cs="Times New Roman"/>
          <w:sz w:val="24"/>
          <w:szCs w:val="24"/>
          <w:lang w:val="pt-BR"/>
        </w:rPr>
        <w:t>é altamente provável que nossa espécie é a principal responsável pelo aquecimento global (IPCC 2014).</w:t>
      </w:r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Este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processo</w:t>
      </w:r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começou a</w:t>
      </w:r>
      <w:r w:rsidR="0092423D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ser motivo de preocupação por parte da</w:t>
      </w:r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comunidade internacional a partir da </w:t>
      </w:r>
      <w:proofErr w:type="gramStart"/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>década</w:t>
      </w:r>
      <w:proofErr w:type="gramEnd"/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 1970, quando se descobriu que a camada de ozônio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 ̶  </w:t>
      </w:r>
      <w:r w:rsidR="00853431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>qu</w:t>
      </w:r>
      <w:r w:rsidR="00853431">
        <w:rPr>
          <w:rFonts w:ascii="Times New Roman" w:hAnsi="Times New Roman" w:cs="Times New Roman"/>
          <w:sz w:val="24"/>
          <w:szCs w:val="24"/>
          <w:lang w:val="pt-BR"/>
        </w:rPr>
        <w:t>al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reflete parte dos raios ultravioletas que atingem a Terra  ̶  </w:t>
      </w:r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>não estava mais intacta (</w:t>
      </w:r>
      <w:proofErr w:type="spellStart"/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>Conti</w:t>
      </w:r>
      <w:proofErr w:type="spellEnd"/>
      <w:r w:rsidR="00DC4D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2005)</w:t>
      </w:r>
      <w:r w:rsidR="0092423D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>Além disso, o aumento da temperatura global é também atribuído ao aumento da liberação de gases do efeito estufa (GEE: dióxido de carbono, metano, óxido de nitrogênio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etc.</w:t>
      </w:r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>) devido à ação humana (</w:t>
      </w:r>
      <w:proofErr w:type="spellStart"/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>Tucci</w:t>
      </w:r>
      <w:proofErr w:type="spellEnd"/>
      <w:r w:rsidR="0095469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2002).</w:t>
      </w:r>
    </w:p>
    <w:p w:rsidR="00497F98" w:rsidRPr="00004789" w:rsidRDefault="00497F98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No </w:t>
      </w:r>
      <w:r w:rsidR="003C6A4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Quinto </w:t>
      </w:r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elatório de </w:t>
      </w:r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valiação do IPCC</w:t>
      </w:r>
      <w:r w:rsidR="003C6A4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(AR5) feito em 2013</w:t>
      </w:r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foram propostos quatro cenários de emissão de gases, nos quais os modelos climáticos se projetariam, sendo nomeados como </w:t>
      </w:r>
      <w:proofErr w:type="spellStart"/>
      <w:r w:rsidR="004C1D9E" w:rsidRPr="00004789">
        <w:rPr>
          <w:rFonts w:ascii="Times New Roman" w:hAnsi="Times New Roman" w:cs="Times New Roman"/>
          <w:i/>
          <w:sz w:val="24"/>
          <w:szCs w:val="24"/>
          <w:lang w:val="pt-BR"/>
        </w:rPr>
        <w:t>Representative</w:t>
      </w:r>
      <w:proofErr w:type="spellEnd"/>
      <w:r w:rsidR="004C1D9E" w:rsidRPr="0000478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4C1D9E" w:rsidRPr="00004789">
        <w:rPr>
          <w:rFonts w:ascii="Times New Roman" w:hAnsi="Times New Roman" w:cs="Times New Roman"/>
          <w:i/>
          <w:sz w:val="24"/>
          <w:szCs w:val="24"/>
          <w:lang w:val="pt-BR"/>
        </w:rPr>
        <w:t>Concentration</w:t>
      </w:r>
      <w:proofErr w:type="spellEnd"/>
      <w:r w:rsidR="004C1D9E" w:rsidRPr="0000478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4C1D9E" w:rsidRPr="00004789">
        <w:rPr>
          <w:rFonts w:ascii="Times New Roman" w:hAnsi="Times New Roman" w:cs="Times New Roman"/>
          <w:i/>
          <w:sz w:val="24"/>
          <w:szCs w:val="24"/>
          <w:lang w:val="pt-BR"/>
        </w:rPr>
        <w:t>Pathways</w:t>
      </w:r>
      <w:proofErr w:type="spellEnd"/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(RCP 2.6, 4.5, 6.0 e 8.5)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>, que abarcam</w:t>
      </w:r>
      <w:r w:rsidR="00004789" w:rsidRPr="0000478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emi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ssão de gases de efeito estufa; 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>tecnologias</w:t>
      </w:r>
      <w:r w:rsidR="00C6370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relativas à produção de energia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dentre outros fatores.</w:t>
      </w:r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31258" w:rsidRPr="0000478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C6370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</w:t>
      </w:r>
      <w:r w:rsidR="004C1D9E" w:rsidRPr="00004789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O cenário RCP 2.6 é o de menor impacto, tendo menor aumento d</w:t>
      </w:r>
      <w:r w:rsidR="009A2BC1" w:rsidRPr="00004789">
        <w:rPr>
          <w:rFonts w:ascii="Times New Roman" w:hAnsi="Times New Roman" w:cs="Times New Roman"/>
          <w:sz w:val="24"/>
          <w:szCs w:val="24"/>
          <w:lang w:val="pt-BR"/>
        </w:rPr>
        <w:t>a temperatura global, chegando à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2BC1" w:rsidRPr="00004789">
        <w:rPr>
          <w:rFonts w:ascii="Times New Roman" w:hAnsi="Times New Roman" w:cs="Times New Roman"/>
          <w:sz w:val="24"/>
          <w:szCs w:val="24"/>
          <w:lang w:val="pt-BR"/>
        </w:rPr>
        <w:t>interrupção da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emissão de gases em 2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>070 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C6370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>). Já o RCP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8.5 é o de maior impacto, no qual há maior aumento da temperatura e aumento contínuo de emissão de gases</w:t>
      </w:r>
      <w:r w:rsidR="009A2BC1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B3125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2BC1" w:rsidRPr="00004789">
        <w:rPr>
          <w:rFonts w:ascii="Times New Roman" w:hAnsi="Times New Roman" w:cs="Times New Roman"/>
          <w:sz w:val="24"/>
          <w:szCs w:val="24"/>
          <w:lang w:val="pt-BR"/>
        </w:rPr>
        <w:t>2015)</w:t>
      </w:r>
      <w:r w:rsidR="007C1DE5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0478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Enquanto </w:t>
      </w:r>
      <w:proofErr w:type="gramStart"/>
      <w:r w:rsidR="00004789" w:rsidRPr="0000478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RCP 4.5 e 6.0</w:t>
      </w:r>
      <w:proofErr w:type="gramEnd"/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>correspondem aos cenários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intermediários</w:t>
      </w:r>
      <w:r w:rsidR="00C6370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C6370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2015)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97F98" w:rsidRPr="00004789" w:rsidRDefault="00954694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Algumas das previsões do IPCC sobre as mudanças climá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>ticas (IPCC 2014)</w:t>
      </w:r>
      <w:r w:rsidR="00BC355C" w:rsidRPr="00004789">
        <w:rPr>
          <w:rFonts w:ascii="Times New Roman" w:hAnsi="Times New Roman" w:cs="Times New Roman"/>
          <w:sz w:val="24"/>
          <w:szCs w:val="24"/>
          <w:lang w:val="pt-BR"/>
        </w:rPr>
        <w:t>, considerando o cenário RCP 8.5,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que irão afetar </w:t>
      </w:r>
      <w:r w:rsidR="00D5439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diretamente 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>os recursos hídricos – aqui entendidos como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parcela de 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água doce [do planeta] acessível à humanidade no estágio tecnológico atual e a custos compatíveis com seus diversos usos” (Pereira Júnior 2004) – </w:t>
      </w:r>
      <w:r w:rsidR="008A7392" w:rsidRPr="00004789">
        <w:rPr>
          <w:rFonts w:ascii="Times New Roman" w:hAnsi="Times New Roman" w:cs="Times New Roman"/>
          <w:sz w:val="24"/>
          <w:szCs w:val="24"/>
          <w:lang w:val="pt-BR"/>
        </w:rPr>
        <w:t>estão enumeradas a seguir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497F98" w:rsidRPr="00004789" w:rsidRDefault="00952383" w:rsidP="00575B5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maior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intensidade e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freq</w:t>
      </w:r>
      <w:r w:rsidR="00004789" w:rsidRPr="00004789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ência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16177F" w:rsidRPr="0000478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>ventos de precipitação extremos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na maior parte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das </w:t>
      </w:r>
      <w:r w:rsidR="00D54399" w:rsidRPr="00004789">
        <w:rPr>
          <w:rFonts w:ascii="Times New Roman" w:hAnsi="Times New Roman" w:cs="Times New Roman"/>
          <w:sz w:val="24"/>
          <w:szCs w:val="24"/>
          <w:lang w:val="pt-BR"/>
        </w:rPr>
        <w:t>áreas continentais de</w:t>
      </w:r>
      <w:r w:rsidR="00BF292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latitude média 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>e nas</w:t>
      </w:r>
      <w:r w:rsidR="00497F9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regiões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>úmidas tropicais;</w:t>
      </w:r>
    </w:p>
    <w:p w:rsidR="008A7392" w:rsidRPr="00004789" w:rsidRDefault="00064BFF" w:rsidP="00575B5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aumento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>a média anual de precipitação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regiões de 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altas </w:t>
      </w:r>
      <w:r w:rsidR="008440F9" w:rsidRPr="00004789">
        <w:rPr>
          <w:rFonts w:ascii="Times New Roman" w:hAnsi="Times New Roman" w:cs="Times New Roman"/>
          <w:sz w:val="24"/>
          <w:szCs w:val="24"/>
          <w:lang w:val="pt-BR"/>
        </w:rPr>
        <w:t>latitudes e no Pacífico Equatorial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52383" w:rsidRPr="00004789">
        <w:rPr>
          <w:rFonts w:ascii="Times New Roman" w:hAnsi="Times New Roman" w:cs="Times New Roman"/>
          <w:sz w:val="24"/>
          <w:szCs w:val="24"/>
          <w:lang w:val="pt-BR"/>
        </w:rPr>
        <w:t>diminu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>ição da média de precipitação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em várias regiões</w:t>
      </w:r>
      <w:r w:rsidR="00A6527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97E61" w:rsidRPr="00004789">
        <w:rPr>
          <w:rFonts w:ascii="Times New Roman" w:hAnsi="Times New Roman" w:cs="Times New Roman"/>
          <w:sz w:val="24"/>
          <w:szCs w:val="24"/>
          <w:lang w:val="pt-BR"/>
        </w:rPr>
        <w:t>secas subtr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897E61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picais e </w:t>
      </w:r>
      <w:r w:rsidR="00A65278" w:rsidRPr="00004789">
        <w:rPr>
          <w:rFonts w:ascii="Times New Roman" w:hAnsi="Times New Roman" w:cs="Times New Roman"/>
          <w:sz w:val="24"/>
          <w:szCs w:val="24"/>
          <w:lang w:val="pt-BR"/>
        </w:rPr>
        <w:t>de latitude média</w:t>
      </w:r>
      <w:r w:rsidR="0048245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757A2" w:rsidRPr="00004789">
        <w:rPr>
          <w:rFonts w:ascii="Times New Roman" w:hAnsi="Times New Roman" w:cs="Times New Roman"/>
          <w:sz w:val="24"/>
          <w:szCs w:val="24"/>
          <w:lang w:val="pt-BR"/>
        </w:rPr>
        <w:t>aumento da média de precipitação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nas regiões úmidas</w:t>
      </w:r>
      <w:r w:rsidR="002200C3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4F0F3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5278" w:rsidRPr="00004789">
        <w:rPr>
          <w:rFonts w:ascii="Times New Roman" w:hAnsi="Times New Roman" w:cs="Times New Roman"/>
          <w:sz w:val="24"/>
          <w:szCs w:val="24"/>
          <w:lang w:val="pt-BR"/>
        </w:rPr>
        <w:t>latitude média</w:t>
      </w:r>
      <w:r w:rsidR="001757A2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8A7392" w:rsidRPr="00004789" w:rsidRDefault="0071000A" w:rsidP="00575B5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aumento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>, a nível global, das áreas abrangidas pelo sistema de monção</w:t>
      </w:r>
      <w:r w:rsidR="00BC355C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3A0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e intensificação da precipitação de suas chuvas </w:t>
      </w:r>
      <w:r w:rsidR="00BC355C" w:rsidRPr="00004789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8A7392" w:rsidRPr="00004789" w:rsidRDefault="002245C4" w:rsidP="00575B56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redução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das fontes </w:t>
      </w:r>
      <w:r w:rsidR="002200C3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renováveis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de água superficiais e subterrâneas na maioria das regiões </w:t>
      </w:r>
      <w:r w:rsidR="006F2A9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secas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subtropicais</w:t>
      </w:r>
      <w:r w:rsidR="00BC355C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85B09" w:rsidRPr="00004789" w:rsidRDefault="00AE24C9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Os desdobramentos dessas pre</w:t>
      </w:r>
      <w:r w:rsidR="00BC355C" w:rsidRPr="00004789">
        <w:rPr>
          <w:rFonts w:ascii="Times New Roman" w:hAnsi="Times New Roman" w:cs="Times New Roman"/>
          <w:sz w:val="24"/>
          <w:szCs w:val="24"/>
          <w:lang w:val="pt-BR"/>
        </w:rPr>
        <w:t>visões são, respectivamente</w:t>
      </w:r>
      <w:r w:rsidR="00004789" w:rsidRPr="0000478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B31258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(IPCC 2014)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485B09" w:rsidRPr="00004789" w:rsidRDefault="00485B09" w:rsidP="00575B56">
      <w:pPr>
        <w:pStyle w:val="Pargrafoda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em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áreas urbanas, os riscos dos </w:t>
      </w:r>
      <w:r w:rsidR="00A218CF">
        <w:rPr>
          <w:rFonts w:ascii="Times New Roman" w:hAnsi="Times New Roman" w:cs="Times New Roman"/>
          <w:sz w:val="24"/>
          <w:szCs w:val="24"/>
          <w:lang w:val="pt-BR"/>
        </w:rPr>
        <w:t>eventos de precipitação extrema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serão amplificados para </w:t>
      </w:r>
      <w:r w:rsidR="007533AD">
        <w:rPr>
          <w:rFonts w:ascii="Times New Roman" w:hAnsi="Times New Roman" w:cs="Times New Roman"/>
          <w:sz w:val="24"/>
          <w:szCs w:val="24"/>
          <w:lang w:val="pt-BR"/>
        </w:rPr>
        <w:t>as populações para as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quais faltam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 serviços essenciais ou que vivem em áreas expostas. Em áreas rurais, esses impactos irão afetar mais gravemente o bem-estar dos mais pobres;</w:t>
      </w:r>
    </w:p>
    <w:p w:rsidR="00485B09" w:rsidRPr="00004789" w:rsidRDefault="00485B09" w:rsidP="00575B56">
      <w:pPr>
        <w:pStyle w:val="Pargrafoda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redução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na disponibilidade de água e aumento do número de inundações na América do Sul e Central</w:t>
      </w:r>
      <w:r w:rsidR="003F1BE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agravamento do estresse hídrico na África</w:t>
      </w:r>
      <w:r w:rsidR="003F1BE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aumento da escassez de água causada pela seca na Ásia</w:t>
      </w:r>
      <w:r w:rsidR="003F1BE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aumento do racionamento</w:t>
      </w:r>
      <w:r w:rsidR="002717D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 água na Europa,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aumento dos danos causados por inundações de rios na Europa e América do Norte</w:t>
      </w:r>
      <w:r w:rsidR="002717D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 aumento dos danos causados por inundações à </w:t>
      </w:r>
      <w:proofErr w:type="spellStart"/>
      <w:r w:rsidR="002717D4" w:rsidRPr="00004789">
        <w:rPr>
          <w:rFonts w:ascii="Times New Roman" w:hAnsi="Times New Roman" w:cs="Times New Roman"/>
          <w:sz w:val="24"/>
          <w:szCs w:val="24"/>
          <w:lang w:val="pt-BR"/>
        </w:rPr>
        <w:t>infraestrutura</w:t>
      </w:r>
      <w:proofErr w:type="spellEnd"/>
      <w:r w:rsidR="002717D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46709C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povoados </w:t>
      </w:r>
      <w:r w:rsidR="002717D4" w:rsidRPr="00004789">
        <w:rPr>
          <w:rFonts w:ascii="Times New Roman" w:hAnsi="Times New Roman" w:cs="Times New Roman"/>
          <w:sz w:val="24"/>
          <w:szCs w:val="24"/>
          <w:lang w:val="pt-BR"/>
        </w:rPr>
        <w:t>na Oceania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485B09" w:rsidRPr="00004789" w:rsidRDefault="00485B09" w:rsidP="00575B56">
      <w:pPr>
        <w:pStyle w:val="Pargrafoda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intensificação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 variabilidade de precipitação relacionada a El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Niño-Oscilação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Sul (ENOS) em escala regional e</w:t>
      </w:r>
    </w:p>
    <w:p w:rsidR="00485B09" w:rsidRPr="00004789" w:rsidRDefault="00485B09" w:rsidP="00575B56">
      <w:pPr>
        <w:pStyle w:val="Pargrafoda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intensificação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da competição por água entre os setores</w:t>
      </w:r>
      <w:r w:rsidR="007E3A0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 e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aumento da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frequência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das secas nas regiões atualmente secas.</w:t>
      </w:r>
    </w:p>
    <w:p w:rsidR="0076538C" w:rsidRPr="00004789" w:rsidRDefault="0076538C" w:rsidP="00575B56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6E6BDD" w:rsidRPr="00004789">
        <w:rPr>
          <w:rFonts w:ascii="Times New Roman" w:hAnsi="Times New Roman" w:cs="Times New Roman"/>
          <w:sz w:val="24"/>
          <w:szCs w:val="24"/>
          <w:lang w:val="pt-BR"/>
        </w:rPr>
        <w:t>ara lidar com essas mudanças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o Brasil </w:t>
      </w: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estabeleceu,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em seu 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>Plano Nacional de Adaptação à Mudança do Clima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as seguintes </w:t>
      </w:r>
      <w:r w:rsidR="006E6BDD" w:rsidRPr="00004789">
        <w:rPr>
          <w:rFonts w:ascii="Times New Roman" w:hAnsi="Times New Roman" w:cs="Times New Roman"/>
          <w:sz w:val="24"/>
          <w:szCs w:val="24"/>
          <w:lang w:val="pt-BR"/>
        </w:rPr>
        <w:t>meta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s 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2015):</w:t>
      </w:r>
      <w:r w:rsidRPr="00004789">
        <w:rPr>
          <w:rStyle w:val="fontstyle01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“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utilização de novas modelagens com método dinâmico e métodos estatísticos de outras</w:t>
      </w:r>
      <w:r w:rsidRPr="0000478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famílias de Modelos Climáticos Globais</w:t>
      </w:r>
      <w:r w:rsidR="008621B4"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(...)</w:t>
      </w:r>
      <w:r w:rsidR="009B0E6C"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; 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desenvolvimento de estudos de aplicação da metodologia Economia da Adaptação à</w:t>
      </w:r>
      <w:r w:rsidRPr="0000478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Mudança do Clima</w:t>
      </w:r>
      <w:r w:rsidR="009B0E6C"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(...)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>;</w:t>
      </w:r>
      <w:r w:rsidR="009B0E6C"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subsídio ao 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lastRenderedPageBreak/>
        <w:t>segmento de ciência e tecnologia</w:t>
      </w:r>
      <w:r w:rsidR="003F1BE1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(...)</w:t>
      </w:r>
      <w:r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voltada à interface de mudanças climáticas e recursos hídricos;</w:t>
      </w:r>
      <w:r w:rsidR="009B0E6C" w:rsidRPr="0000478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  <w:lang w:val="pt-BR"/>
        </w:rPr>
        <w:t xml:space="preserve"> </w:t>
      </w:r>
      <w:r w:rsidR="006E6BDD" w:rsidRPr="00004789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6E6BDD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dentific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ar/propor medidas de adaptação (...)</w:t>
      </w:r>
      <w:r w:rsidR="006E6BDD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voltadas para o aumento da capacidade de resposta do Sistema Nacional de Gerenciamento de Recursos Hídricos e para a redução das vulnerabilidades dos principais setores usuários de água, populações e ecossistemas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aos efeitos adversos esperados</w:t>
      </w:r>
      <w:r w:rsidR="009B0E6C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; 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aperfeiçoar o Sistema de Informação de Vigilância da Qualidade da Água para Consumo </w:t>
      </w:r>
      <w:r w:rsidR="008621B4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Humano (...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="009B0E6C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8621B4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9B0E6C"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elaborar mapas de risco sobre o abastecimento de água para consumo humano</w:t>
      </w:r>
      <w:r w:rsidR="003F1BE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(...).</w:t>
      </w:r>
      <w:r w:rsidRPr="00004789">
        <w:rPr>
          <w:rFonts w:ascii="Times New Roman" w:eastAsia="Times New Roman" w:hAnsi="Times New Roman" w:cs="Times New Roman"/>
          <w:sz w:val="24"/>
          <w:szCs w:val="24"/>
          <w:lang w:val="pt-BR"/>
        </w:rPr>
        <w:t>”</w:t>
      </w:r>
    </w:p>
    <w:p w:rsidR="004D032B" w:rsidRPr="00004789" w:rsidRDefault="004D032B" w:rsidP="00575B56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Em resumo, o país planeja compreender quais serão os </w:t>
      </w:r>
      <w:r w:rsidRPr="0000478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pt-BR"/>
        </w:rPr>
        <w:t>impactos da mudança do clima sobre os</w:t>
      </w:r>
      <w:r w:rsidRPr="00004789">
        <w:rPr>
          <w:rStyle w:val="fontstyle31"/>
          <w:rFonts w:ascii="Times New Roman" w:hAnsi="Times New Roman" w:cs="Times New Roman"/>
          <w:b/>
          <w:i/>
          <w:color w:val="auto"/>
          <w:sz w:val="24"/>
          <w:szCs w:val="24"/>
          <w:lang w:val="pt-BR"/>
        </w:rPr>
        <w:t xml:space="preserve"> </w:t>
      </w:r>
      <w:r w:rsidRPr="00004789">
        <w:rPr>
          <w:rStyle w:val="fontstyle21"/>
          <w:rFonts w:ascii="Times New Roman" w:hAnsi="Times New Roman" w:cs="Times New Roman"/>
          <w:b w:val="0"/>
          <w:i w:val="0"/>
          <w:color w:val="auto"/>
          <w:sz w:val="24"/>
          <w:szCs w:val="24"/>
          <w:lang w:val="pt-BR"/>
        </w:rPr>
        <w:t>recursos hídricos e adotar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“medidas de adaptação, com aumento da capacidade de resposta e redução das vulnerabilidades das populações (...) aos efeitos adversos esperados” 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2015).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É 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válido 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ressaltar que adaptação 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>é definida p</w:t>
      </w:r>
      <w:r w:rsidR="00EB38E1" w:rsidRPr="00004789">
        <w:rPr>
          <w:rFonts w:ascii="Times New Roman" w:hAnsi="Times New Roman" w:cs="Times New Roman"/>
          <w:sz w:val="24"/>
          <w:szCs w:val="24"/>
          <w:lang w:val="pt-BR"/>
        </w:rPr>
        <w:t>ela secret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EB38E1" w:rsidRPr="00004789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ia executiva da UNFCCC, </w:t>
      </w:r>
      <w:proofErr w:type="spellStart"/>
      <w:r w:rsidR="00EB38E1" w:rsidRPr="00004789">
        <w:rPr>
          <w:rFonts w:ascii="Times New Roman" w:hAnsi="Times New Roman" w:cs="Times New Roman"/>
          <w:sz w:val="24"/>
          <w:szCs w:val="24"/>
          <w:lang w:val="pt-BR"/>
        </w:rPr>
        <w:t>Christiana</w:t>
      </w:r>
      <w:proofErr w:type="spellEnd"/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>Figueres</w:t>
      </w:r>
      <w:proofErr w:type="spellEnd"/>
      <w:r w:rsidR="00EB38E1" w:rsidRPr="0000478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="00EB38E1" w:rsidRPr="00004789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“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>o convite que nos fazem para mudarmos comportamentos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 padrões de consumo e produção que temos</w:t>
      </w:r>
      <w:r w:rsidR="00034A1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tido nos últimos 100, 150 anos,</w:t>
      </w:r>
      <w:r w:rsidR="00536C7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 que já não são mais sustentáveis”</w:t>
      </w:r>
      <w:r w:rsidR="00AA5CF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(UNFCCC 2017).</w:t>
      </w:r>
    </w:p>
    <w:p w:rsidR="00660E13" w:rsidRPr="00004789" w:rsidRDefault="009F56CB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Assim</w:t>
      </w:r>
      <w:r w:rsidR="00645AAF" w:rsidRPr="00004789">
        <w:rPr>
          <w:rFonts w:ascii="Times New Roman" w:hAnsi="Times New Roman" w:cs="Times New Roman"/>
          <w:sz w:val="24"/>
          <w:szCs w:val="24"/>
          <w:lang w:val="pt-BR"/>
        </w:rPr>
        <w:t>, foram criados programas e políticas pública</w:t>
      </w:r>
      <w:r w:rsidR="004D032B" w:rsidRPr="00004789">
        <w:rPr>
          <w:rFonts w:ascii="Times New Roman" w:hAnsi="Times New Roman" w:cs="Times New Roman"/>
          <w:sz w:val="24"/>
          <w:szCs w:val="24"/>
          <w:lang w:val="pt-BR"/>
        </w:rPr>
        <w:t>s para concretizar essas metas, as quais, em sua maioria, estão a cargo da</w:t>
      </w:r>
      <w:r w:rsidR="00A218CF">
        <w:rPr>
          <w:rFonts w:ascii="Times New Roman" w:hAnsi="Times New Roman" w:cs="Times New Roman"/>
          <w:sz w:val="24"/>
          <w:szCs w:val="24"/>
          <w:lang w:val="pt-BR"/>
        </w:rPr>
        <w:t xml:space="preserve"> Agência Nacional de Águas</w:t>
      </w:r>
      <w:r w:rsidR="00D66F78">
        <w:rPr>
          <w:rFonts w:ascii="Times New Roman" w:hAnsi="Times New Roman" w:cs="Times New Roman"/>
          <w:sz w:val="24"/>
          <w:szCs w:val="24"/>
          <w:lang w:val="pt-BR"/>
        </w:rPr>
        <w:t xml:space="preserve"> (ANA)</w:t>
      </w:r>
      <w:r w:rsidR="00A67027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16B8B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2015</w:t>
      </w:r>
      <w:r w:rsidR="00A67027" w:rsidRPr="0000478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4D032B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67027" w:rsidRPr="00004789">
        <w:rPr>
          <w:rFonts w:ascii="Times New Roman" w:hAnsi="Times New Roman" w:cs="Times New Roman"/>
          <w:sz w:val="24"/>
          <w:szCs w:val="24"/>
          <w:lang w:val="pt-BR"/>
        </w:rPr>
        <w:t>Os principais</w:t>
      </w:r>
      <w:r w:rsidR="004D032B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programas e políticas</w:t>
      </w:r>
      <w:r w:rsidR="00645AA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serão apresentados em seguida, juntamente com uma discussão sobre suas contribuições.</w:t>
      </w:r>
    </w:p>
    <w:p w:rsidR="00B10EFE" w:rsidRPr="00004789" w:rsidRDefault="00B10EFE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O Sistema Nacional de Gerenciamento de Recursos Hídricos</w:t>
      </w:r>
      <w:r w:rsidR="00BE1967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(SINGREH)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, de acordo com o artigo 32 da Lei 9.433/1997, tem como objetivos: “coordenar a gestão integrada das águas</w:t>
      </w:r>
      <w:r w:rsidRPr="00004789">
        <w:rPr>
          <w:rFonts w:ascii="Times New Roman" w:hAnsi="Times New Roman" w:cs="Times New Roman"/>
          <w:sz w:val="24"/>
          <w:szCs w:val="24"/>
        </w:rPr>
        <w:t>;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arbitrar administrativamente os conflitos relacionados com os recursos hídricos</w:t>
      </w:r>
      <w:r w:rsidRPr="00004789">
        <w:rPr>
          <w:rFonts w:ascii="Times New Roman" w:hAnsi="Times New Roman" w:cs="Times New Roman"/>
          <w:sz w:val="24"/>
          <w:szCs w:val="24"/>
        </w:rPr>
        <w:t>;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implementar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 Política Nacional de Recursos Hídricos</w:t>
      </w:r>
      <w:r w:rsidRPr="00004789">
        <w:rPr>
          <w:rFonts w:ascii="Times New Roman" w:hAnsi="Times New Roman" w:cs="Times New Roman"/>
          <w:sz w:val="24"/>
          <w:szCs w:val="24"/>
        </w:rPr>
        <w:t>;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planejar, regular e controlar o uso, a preservação e a recuperação dos recursos hídricos e promover a cobrança pelo uso de recursos hídricos.” </w:t>
      </w:r>
    </w:p>
    <w:p w:rsidR="00B10EFE" w:rsidRPr="00004789" w:rsidRDefault="00B10EFE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Quanto à Política Nacional de Recursos Hídricos, esta tem como instrumentos os Planos de Recursos Hídricos: nacional, estaduais e de bacias hidrográficas. </w:t>
      </w:r>
      <w:r w:rsidR="003D3847" w:rsidRPr="00004789">
        <w:rPr>
          <w:rFonts w:ascii="Times New Roman" w:hAnsi="Times New Roman" w:cs="Times New Roman"/>
          <w:sz w:val="24"/>
          <w:szCs w:val="24"/>
          <w:lang w:val="pt-BR"/>
        </w:rPr>
        <w:t>O Plano Nacional (</w:t>
      </w:r>
      <w:r w:rsidR="006C53A5" w:rsidRPr="00004789">
        <w:rPr>
          <w:rFonts w:ascii="Times New Roman" w:hAnsi="Times New Roman" w:cs="Times New Roman"/>
          <w:sz w:val="24"/>
          <w:szCs w:val="24"/>
          <w:lang w:val="pt-BR"/>
        </w:rPr>
        <w:t>PNRH</w:t>
      </w:r>
      <w:r w:rsidR="003D3847" w:rsidRPr="00004789">
        <w:rPr>
          <w:rFonts w:ascii="Times New Roman" w:hAnsi="Times New Roman" w:cs="Times New Roman"/>
          <w:sz w:val="24"/>
          <w:szCs w:val="24"/>
          <w:lang w:val="pt-BR"/>
        </w:rPr>
        <w:t>) tem como objetivos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“a melhoria das disponibilidades hídricas, superficiais e subterrâneas, em quantidade e qualidade</w:t>
      </w:r>
      <w:r w:rsidRPr="00004789">
        <w:rPr>
          <w:rFonts w:ascii="Times New Roman" w:hAnsi="Times New Roman" w:cs="Times New Roman"/>
          <w:sz w:val="24"/>
          <w:szCs w:val="24"/>
        </w:rPr>
        <w:t>;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 redução dos conflitos reais e potenciais de uso da água, bem como dos eventos hidrológicos críticos</w:t>
      </w:r>
      <w:r w:rsidR="003D3847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 percepção da conservação da água como valor s</w:t>
      </w:r>
      <w:r w:rsidR="00165E07" w:rsidRPr="0000478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cio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softHyphen/>
        <w:t>ambiental relevante</w:t>
      </w:r>
      <w:r w:rsidR="003D3847" w:rsidRPr="00004789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3D3847" w:rsidRPr="00004789">
        <w:rPr>
          <w:rFonts w:ascii="Times New Roman" w:hAnsi="Times New Roman" w:cs="Times New Roman"/>
          <w:sz w:val="24"/>
          <w:szCs w:val="24"/>
          <w:lang w:val="pt-BR"/>
        </w:rPr>
        <w:t>MMA 2006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>Já sua estruturação se dá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através das Comissões Executivas Regionais (CER), que são “espaços de articulação política e técnica em cada região hidrográfica para a realização de debates sobre questões 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lastRenderedPageBreak/>
        <w:t>técnicas, de cunho regional, e de articulações institucionais, visando a estabelecer maior sustentação e</w:t>
      </w:r>
      <w:r w:rsidR="00586161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capilaridade ao Plano Nacional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>” (MMA 2006b).</w:t>
      </w:r>
    </w:p>
    <w:p w:rsidR="006C3DDC" w:rsidRPr="00004789" w:rsidRDefault="00D33275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De acordo com os </w:t>
      </w:r>
      <w:r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Informes de Gerenciamento do PNRH (MMA 2011), </w:t>
      </w:r>
      <w:r w:rsidR="00F57313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algumas d</w:t>
      </w:r>
      <w:r w:rsidR="00BE1967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as atuais contribuições </w:t>
      </w:r>
      <w:r w:rsidR="0021135E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aos recursos hídricos </w:t>
      </w:r>
      <w:r w:rsidR="00BE1967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d</w:t>
      </w:r>
      <w:r w:rsidR="0021135E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esse Plano</w:t>
      </w:r>
      <w:r w:rsidR="00BE1967" w:rsidRPr="00004789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 são:</w:t>
      </w:r>
      <w:r w:rsidR="004F2D25"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E1967"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avanço de parte dos </w:t>
      </w:r>
      <w:r w:rsidR="0021135E" w:rsidRPr="00004789">
        <w:rPr>
          <w:rFonts w:ascii="Times New Roman" w:hAnsi="Times New Roman" w:cs="Times New Roman"/>
          <w:bCs/>
          <w:sz w:val="24"/>
          <w:szCs w:val="24"/>
          <w:lang w:val="pt-BR"/>
        </w:rPr>
        <w:t>seus e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studos </w:t>
      </w:r>
      <w:r w:rsidR="0021135E" w:rsidRPr="00004789"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stratégicos de </w:t>
      </w:r>
      <w:r w:rsidR="0021135E" w:rsidRPr="00004789">
        <w:rPr>
          <w:rFonts w:ascii="Times New Roman" w:hAnsi="Times New Roman" w:cs="Times New Roman"/>
          <w:bCs/>
          <w:sz w:val="24"/>
          <w:szCs w:val="24"/>
          <w:lang w:val="pt-BR"/>
        </w:rPr>
        <w:t>r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ecursos </w:t>
      </w:r>
      <w:r w:rsidR="0021135E" w:rsidRPr="00004789">
        <w:rPr>
          <w:rFonts w:ascii="Times New Roman" w:hAnsi="Times New Roman" w:cs="Times New Roman"/>
          <w:bCs/>
          <w:sz w:val="24"/>
          <w:szCs w:val="24"/>
          <w:lang w:val="pt-BR"/>
        </w:rPr>
        <w:t>h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>ídricos</w:t>
      </w:r>
      <w:r w:rsidR="00BE1967" w:rsidRPr="00004789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; </w:t>
      </w:r>
      <w:r w:rsidR="00BE1967" w:rsidRPr="00004789">
        <w:rPr>
          <w:rFonts w:ascii="Times New Roman" w:hAnsi="Times New Roman" w:cs="Times New Roman"/>
          <w:sz w:val="24"/>
          <w:szCs w:val="24"/>
          <w:lang w:val="pt-BR"/>
        </w:rPr>
        <w:t>implementação dos Comitês de Bacias Hidrográf</w:t>
      </w:r>
      <w:r w:rsidR="003665D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icas, majoritariamente em áreas em que 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há conflitos causados pela água;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65DE" w:rsidRPr="00004789">
        <w:rPr>
          <w:rFonts w:ascii="Times New Roman" w:hAnsi="Times New Roman" w:cs="Times New Roman"/>
          <w:sz w:val="24"/>
          <w:szCs w:val="24"/>
          <w:lang w:val="pt-BR"/>
        </w:rPr>
        <w:t>criação do Cadastro Nacional de Usos e Usuários de Recurso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s Hídricos;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65DE" w:rsidRPr="00004789">
        <w:rPr>
          <w:rFonts w:ascii="Times New Roman" w:hAnsi="Times New Roman" w:cs="Times New Roman"/>
          <w:sz w:val="24"/>
          <w:szCs w:val="24"/>
          <w:lang w:val="pt-BR"/>
        </w:rPr>
        <w:t>avanços na integração das redes de monitoramento de qualidade e quantidade de água, no âmb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ito nacional;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665DE" w:rsidRPr="00004789">
        <w:rPr>
          <w:rFonts w:ascii="Times New Roman" w:hAnsi="Times New Roman" w:cs="Times New Roman"/>
          <w:sz w:val="24"/>
          <w:szCs w:val="24"/>
          <w:lang w:val="pt-BR"/>
        </w:rPr>
        <w:t>criação do novo Sistema HIDRO e da Plataforma e Sistema de Recepção Automatizado de Dados, para difusão de informações relat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ivas à água;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vários avanços referentes ao Sistema de outorga de direitos de uso de recursos hídricos</w:t>
      </w:r>
      <w:r w:rsidR="00586161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4F2D2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apoio à implementação das atividades de fiscalização do uso d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e recursos hídricos nos Estados;</w:t>
      </w:r>
      <w:r w:rsidR="0021135E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implementação e conclusão dos planos de recursos hídricos e </w:t>
      </w:r>
      <w:r w:rsidR="0021135E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elaboração, pela ANA, dos Atlas de Saneamento (Nordeste, Sul e regiões metropolitanas)</w:t>
      </w:r>
      <w:r w:rsidR="00F64E60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  <w:r w:rsidR="00581DF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A35BC" w:rsidRPr="00004789">
        <w:rPr>
          <w:rFonts w:ascii="Times New Roman" w:hAnsi="Times New Roman" w:cs="Times New Roman"/>
          <w:sz w:val="24"/>
          <w:szCs w:val="24"/>
          <w:lang w:val="pt-BR"/>
        </w:rPr>
        <w:t>avanços relativos às cobranças em parte das bacias hidrográficas</w:t>
      </w:r>
      <w:r w:rsidR="00FD6EED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brasileiras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F64E6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6EED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implementação de todos os subsistemas do Sistema Nacional de Informações sobre Recursos Hídric</w:t>
      </w:r>
      <w:r w:rsidR="00586161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FD6EED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s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FD6EED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57313" w:rsidRPr="00004789">
        <w:rPr>
          <w:rFonts w:ascii="Times New Roman" w:hAnsi="Times New Roman" w:cs="Times New Roman"/>
          <w:sz w:val="24"/>
          <w:szCs w:val="24"/>
          <w:lang w:val="pt-BR"/>
        </w:rPr>
        <w:t>avanço dos subprogramas  ̶</w:t>
      </w:r>
      <w:proofErr w:type="gramStart"/>
      <w:r w:rsidR="00F57313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F57313" w:rsidRPr="00004789">
        <w:rPr>
          <w:rFonts w:ascii="Times New Roman" w:hAnsi="Times New Roman" w:cs="Times New Roman"/>
          <w:sz w:val="24"/>
          <w:szCs w:val="24"/>
          <w:lang w:val="pt-BR"/>
        </w:rPr>
        <w:t>de consolidação de conhecimento e de avanços tecnológicos; de educação e de comunicação e difusão de informações  ̶  relativos à gestão de recursos hídricos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F64E6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3DDC" w:rsidRPr="00004789">
        <w:rPr>
          <w:rFonts w:ascii="Times New Roman" w:hAnsi="Times New Roman" w:cs="Times New Roman"/>
          <w:sz w:val="24"/>
          <w:szCs w:val="24"/>
          <w:lang w:val="pt-BR"/>
        </w:rPr>
        <w:t>ações voltadas para o “ajustamento entre os padrões produtivos de atividades da agropecuária e da aqüicultura à conservação (...) dos solos e das águas” (MMA 2006c)</w:t>
      </w:r>
      <w:r w:rsidR="00F57313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C3DDC" w:rsidRPr="00004789">
        <w:rPr>
          <w:rFonts w:ascii="Times New Roman" w:hAnsi="Times New Roman" w:cs="Times New Roman"/>
          <w:sz w:val="24"/>
          <w:szCs w:val="24"/>
          <w:lang w:val="pt-BR"/>
        </w:rPr>
        <w:t>e implantação do Núcleo de Referência da Inovação em Irrigação</w:t>
      </w:r>
      <w:r w:rsidR="009B0E6C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F7B5A" w:rsidRPr="00004789" w:rsidRDefault="008D31C7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Disto se conclui que, até o momento, não houve contribuições d</w:t>
      </w:r>
      <w:r w:rsidR="005A14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esse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Plano relativo à </w:t>
      </w:r>
      <w:r w:rsidR="00EB71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1ª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meta do 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>Plano Nacional de Adaptação à Mudança do Clima</w:t>
      </w:r>
      <w:r w:rsidR="002E476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2E476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̶</w:t>
      </w:r>
      <w:proofErr w:type="gramStart"/>
      <w:r w:rsidR="002E476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</w:t>
      </w:r>
      <w:proofErr w:type="gramEnd"/>
      <w:r w:rsidR="002E476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cujas metas foram 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anteriormente listada</w:t>
      </w:r>
      <w:r w:rsidR="006B3AE6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</w:t>
      </w:r>
      <w:r w:rsidR="002E476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 ̶ 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de utilizar novas modelagens de diferentes Modelos Climáticos Globais. Porém, quanto à 2ª me</w:t>
      </w:r>
      <w:r w:rsidR="00EB71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ta, sobre estudos relacionados à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metodologia Economia da Adaptação à Mudança do Clima, são observadas várias ações, </w:t>
      </w:r>
      <w:r w:rsidR="005A14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de outorga, cobrança e fiscalização do uso dos recursos hídricos. Sobre a 3ª meta, de fornecer subsídios à ciência e tecnologia, houve contribuição no avanço de estudos estratégicos de recursos hídricos. Já </w:t>
      </w:r>
      <w:r w:rsidR="005115A9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em relação à</w:t>
      </w:r>
      <w:r w:rsidR="005A14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4ª meta, </w:t>
      </w:r>
      <w:r w:rsidR="005115A9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sobre medidas de adaptação e redução de vulnerabilidade, algumas das contribuições podem ser consideradas indiretas, enquanto outras são mais diretas como a de ações que visam à conservação das águas. Quanto à 5ª meta, de aperfeiçoar o sistema responsável pela vigilância da qualidade da água, houve contribuições relativas às redes de monitoramento da água e outros sistemas relacionados. Por fim, sobre a 6ª meta, de elaboração de mapas de risco sobre abastecimento de água, </w:t>
      </w:r>
      <w:r w:rsidR="00EB710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não foi identificada nenhuma contribuição.</w:t>
      </w:r>
    </w:p>
    <w:p w:rsidR="005753E9" w:rsidRPr="00004789" w:rsidRDefault="000B6D43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lastRenderedPageBreak/>
        <w:t xml:space="preserve">O </w:t>
      </w:r>
      <w:r w:rsidR="002859E0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Programa Água </w:t>
      </w:r>
      <w:proofErr w:type="gramStart"/>
      <w:r w:rsidR="002859E0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Doce</w:t>
      </w:r>
      <w:r w:rsidR="00F12DBA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(PAD)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, iniciado em 2004, objetiva</w:t>
      </w:r>
      <w:proofErr w:type="gramEnd"/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4850B2"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promover o </w:t>
      </w:r>
      <w:r w:rsidRPr="00004789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“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acesso à água de boa qualidade para consumo humano, promovendo e disciplinando a implantação, a recuperação e a gestão de sistemas de dessalinização ambiental e socialmente sustentáveis para atender, prioritariamente, as populações de baixa renda residentes</w:t>
      </w:r>
      <w:r w:rsidR="00BE099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em localidades difusas do </w:t>
      </w:r>
      <w:proofErr w:type="spellStart"/>
      <w:r w:rsidR="00BE0994" w:rsidRPr="00004789">
        <w:rPr>
          <w:rFonts w:ascii="Times New Roman" w:hAnsi="Times New Roman" w:cs="Times New Roman"/>
          <w:sz w:val="24"/>
          <w:szCs w:val="24"/>
          <w:lang w:val="pt-BR"/>
        </w:rPr>
        <w:t>Semiárido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>” (</w:t>
      </w:r>
      <w:r w:rsidR="00BE0994" w:rsidRPr="00004789">
        <w:rPr>
          <w:rFonts w:ascii="Times New Roman" w:hAnsi="Times New Roman" w:cs="Times New Roman"/>
          <w:sz w:val="24"/>
          <w:szCs w:val="24"/>
          <w:lang w:val="pt-BR"/>
        </w:rPr>
        <w:t>MMA 2012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), diminuindo assim a vulnerabilidade d</w:t>
      </w:r>
      <w:r w:rsidR="004850B2" w:rsidRPr="00004789">
        <w:rPr>
          <w:rFonts w:ascii="Times New Roman" w:hAnsi="Times New Roman" w:cs="Times New Roman"/>
          <w:sz w:val="24"/>
          <w:szCs w:val="24"/>
          <w:lang w:val="pt-BR"/>
        </w:rPr>
        <w:t>ess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37E2A" w:rsidRPr="00004789">
        <w:rPr>
          <w:rFonts w:ascii="Times New Roman" w:hAnsi="Times New Roman" w:cs="Times New Roman"/>
          <w:sz w:val="24"/>
          <w:szCs w:val="24"/>
          <w:lang w:val="pt-BR"/>
        </w:rPr>
        <w:t>s populações à escassez hídrica a que estão suscetíveis</w:t>
      </w:r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>. Pois,</w:t>
      </w:r>
      <w:r w:rsidR="00237E2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de acordo com as previsões do IPCC</w:t>
      </w:r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>, “o semi-árido tenderá a tornar-se mais árido. [Isto é,] aumentarão a freqüência e a intensidade das secas e se reduzirá a dispo</w:t>
      </w:r>
      <w:r w:rsidR="00586161" w:rsidRPr="00004789">
        <w:rPr>
          <w:rFonts w:ascii="Times New Roman" w:hAnsi="Times New Roman" w:cs="Times New Roman"/>
          <w:sz w:val="24"/>
          <w:szCs w:val="24"/>
          <w:lang w:val="pt-BR"/>
        </w:rPr>
        <w:t>nibilidade de recursos hídricos</w:t>
      </w:r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>” (</w:t>
      </w:r>
      <w:proofErr w:type="spellStart"/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>Marengo</w:t>
      </w:r>
      <w:proofErr w:type="spellEnd"/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2008). </w:t>
      </w:r>
    </w:p>
    <w:p w:rsidR="002859E0" w:rsidRPr="00004789" w:rsidRDefault="00F12DBA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Portanto, o PAD </w:t>
      </w:r>
      <w:r w:rsidR="00EB3BF2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tem mostrado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ser uma contribuição efetiva de adaptação e mitigação aos impactos das mudanças climáticas sobre a</w:t>
      </w:r>
      <w:r w:rsidR="00EB3BF2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s águas do </w:t>
      </w:r>
      <w:proofErr w:type="spellStart"/>
      <w:r w:rsidR="00EB3BF2" w:rsidRPr="00004789">
        <w:rPr>
          <w:rFonts w:ascii="Times New Roman" w:hAnsi="Times New Roman" w:cs="Times New Roman"/>
          <w:sz w:val="24"/>
          <w:szCs w:val="24"/>
          <w:lang w:val="pt-BR"/>
        </w:rPr>
        <w:t>Semiárido</w:t>
      </w:r>
      <w:proofErr w:type="spellEnd"/>
      <w:r w:rsidR="00EB3BF2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brasileiro</w:t>
      </w:r>
      <w:r w:rsidR="00A45FB2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para as comunidades, p</w:t>
      </w:r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ois se baseia em um sistema de produção integrado ambientalmente sustentável, o qual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aproveita as águas subterr</w:t>
      </w:r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âneas para abastecimento humano e animal, além de aproveitar a água não potável (efluente do </w:t>
      </w:r>
      <w:proofErr w:type="spellStart"/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>dessalinizador</w:t>
      </w:r>
      <w:proofErr w:type="spellEnd"/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>) para a criação de peixes e irrigação de erva-sal</w:t>
      </w:r>
      <w:r w:rsidR="00B1496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 ̶</w:t>
      </w:r>
      <w:proofErr w:type="gramStart"/>
      <w:r w:rsidR="00B1496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9E735F" w:rsidRPr="00004789">
        <w:rPr>
          <w:rFonts w:ascii="Times New Roman" w:hAnsi="Times New Roman" w:cs="Times New Roman"/>
          <w:sz w:val="24"/>
          <w:szCs w:val="24"/>
          <w:lang w:val="pt-BR"/>
        </w:rPr>
        <w:t>utilizada na produção de feno destinado à engorda de caprinos e/ou ovinos.</w:t>
      </w:r>
      <w:r w:rsidR="00EB3BF2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4427C" w:rsidRPr="00004789" w:rsidRDefault="00C4427C" w:rsidP="00575B56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O Programa de Revitalização de Bacias Hidrográficas em Vulnerabilidade e Degradação Ambiental</w:t>
      </w:r>
      <w:r w:rsidR="005753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tem “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a finalidade de promover o processo de recuperação, conservação e preservação das regiões hidrográficas por meio do desenvolvimento de ações integradas</w:t>
      </w:r>
      <w:r w:rsidR="005753E9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” (MMA 2009). Sua principal contribuição </w:t>
      </w:r>
      <w:r w:rsidR="002A45DF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para os recursos hídricos </w:t>
      </w:r>
      <w:r w:rsidR="005753E9" w:rsidRPr="00004789">
        <w:rPr>
          <w:rFonts w:ascii="Times New Roman" w:hAnsi="Times New Roman" w:cs="Times New Roman"/>
          <w:sz w:val="24"/>
          <w:szCs w:val="24"/>
          <w:lang w:val="pt-BR"/>
        </w:rPr>
        <w:t>é em relação à revitalização do Rio São Francisco</w:t>
      </w:r>
      <w:r w:rsidR="002A45DF" w:rsidRPr="00004789">
        <w:rPr>
          <w:rFonts w:ascii="Times New Roman" w:hAnsi="Times New Roman" w:cs="Times New Roman"/>
          <w:sz w:val="24"/>
          <w:szCs w:val="24"/>
          <w:lang w:val="pt-BR"/>
        </w:rPr>
        <w:t>, através do “d</w:t>
      </w:r>
      <w:r w:rsidR="002A45DF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esenvolvimento tecnológico para monitoramento e conservação da água e do solo” e “implantação de sistemas de abastecimento de água” em centenas de municípios (MMA 2009).</w:t>
      </w:r>
    </w:p>
    <w:p w:rsidR="00586161" w:rsidRPr="00004789" w:rsidRDefault="00644AFA" w:rsidP="00575B56">
      <w:pPr>
        <w:spacing w:line="360" w:lineRule="auto"/>
        <w:ind w:firstLine="720"/>
        <w:rPr>
          <w:rFonts w:ascii="Times New Roman" w:eastAsia="Times New Roman" w:hAnsi="Times New Roman" w:cs="Times New Roman"/>
          <w:color w:val="231F20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Assim, esse programa caminha de forma a possibilitar a adaptação</w:t>
      </w:r>
      <w:r w:rsidR="00BF7B5A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diminuir a vulnerabilidade</w:t>
      </w:r>
      <w:r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BF7B5A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das populações locais a possíveis eventos de escassez hídrica através da</w:t>
      </w:r>
      <w:r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revitalização de bacias hidrográficas</w:t>
      </w:r>
      <w:r w:rsidR="00BF7B5A" w:rsidRPr="00004789">
        <w:rPr>
          <w:rFonts w:ascii="Times New Roman" w:hAnsi="Times New Roman" w:cs="Times New Roman"/>
          <w:color w:val="000000"/>
          <w:sz w:val="24"/>
          <w:szCs w:val="24"/>
          <w:lang w:val="pt-BR"/>
        </w:rPr>
        <w:t>. Além do benefício humano, também há preocupação com a qualidade da água e do solo, beneficiando, portanto, o ecossistema como um todo.</w:t>
      </w:r>
    </w:p>
    <w:p w:rsidR="0046709C" w:rsidRDefault="00111E78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Concluindo, durante as próximas décadas, </w:t>
      </w:r>
      <w:r w:rsidR="0046709C" w:rsidRPr="00111E7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mundo enfrentará diversos problemas decorrentes das mudanças climáticas agravadas por ações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antrópicas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520905">
        <w:rPr>
          <w:rFonts w:ascii="Times New Roman" w:hAnsi="Times New Roman" w:cs="Times New Roman"/>
          <w:sz w:val="24"/>
          <w:szCs w:val="24"/>
          <w:lang w:val="pt-BR"/>
        </w:rPr>
        <w:t xml:space="preserve">populações </w:t>
      </w:r>
      <w:r w:rsidR="009F32FB">
        <w:rPr>
          <w:rFonts w:ascii="Times New Roman" w:hAnsi="Times New Roman" w:cs="Times New Roman"/>
          <w:sz w:val="24"/>
          <w:szCs w:val="24"/>
          <w:lang w:val="pt-BR"/>
        </w:rPr>
        <w:t>passadas e atuais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No que se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refere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aos recursos hídricos, esses problemas vão desde aumento da intensidade das secas até eventos de precipitação extrema. No Brasil, a situação não é diferente. Assim, é necessário adotar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 xml:space="preserve"> tanto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223B">
        <w:rPr>
          <w:rFonts w:ascii="Times New Roman" w:hAnsi="Times New Roman" w:cs="Times New Roman"/>
          <w:sz w:val="24"/>
          <w:szCs w:val="24"/>
          <w:lang w:val="pt-BR"/>
        </w:rPr>
        <w:t xml:space="preserve">medidas </w:t>
      </w:r>
      <w:r w:rsidR="009C223B">
        <w:rPr>
          <w:rFonts w:ascii="Times New Roman" w:hAnsi="Times New Roman" w:cs="Times New Roman"/>
          <w:sz w:val="24"/>
          <w:szCs w:val="24"/>
          <w:lang w:val="pt-BR"/>
        </w:rPr>
        <w:lastRenderedPageBreak/>
        <w:t>voltadas à mitigação desses impactos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="009C223B">
        <w:rPr>
          <w:rFonts w:ascii="Times New Roman" w:hAnsi="Times New Roman" w:cs="Times New Roman"/>
          <w:sz w:val="24"/>
          <w:szCs w:val="24"/>
          <w:lang w:val="pt-BR"/>
        </w:rPr>
        <w:t xml:space="preserve"> de adaptação aos cenários que virão, minimizando a vulnerabilidade das populações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>, principalmente das que já são mais suscetíveis a mudanças.</w:t>
      </w:r>
    </w:p>
    <w:p w:rsidR="009C223B" w:rsidRDefault="009C223B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>s medidas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mitigação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 xml:space="preserve">, a qual é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descrita pela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Christiana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Figueres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como “reduzir o suficiente as emissões de gases do efeito estufa para permitir que a adaptação (...) seja realmente possível e efetiva”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 xml:space="preserve"> (UNFCCC</w:t>
      </w:r>
      <w:r w:rsidR="00A218CF">
        <w:rPr>
          <w:rFonts w:ascii="Times New Roman" w:hAnsi="Times New Roman" w:cs="Times New Roman"/>
          <w:sz w:val="24"/>
          <w:szCs w:val="24"/>
          <w:lang w:val="pt-BR"/>
        </w:rPr>
        <w:t xml:space="preserve"> 2017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 xml:space="preserve">), necessitam, portanto, </w:t>
      </w:r>
      <w:r w:rsidR="00D66F78">
        <w:rPr>
          <w:rFonts w:ascii="Times New Roman" w:hAnsi="Times New Roman" w:cs="Times New Roman"/>
          <w:sz w:val="24"/>
          <w:szCs w:val="24"/>
          <w:lang w:val="pt-BR"/>
        </w:rPr>
        <w:t xml:space="preserve">ser </w:t>
      </w:r>
      <w:proofErr w:type="gramStart"/>
      <w:r w:rsidR="00D66F78">
        <w:rPr>
          <w:rFonts w:ascii="Times New Roman" w:hAnsi="Times New Roman" w:cs="Times New Roman"/>
          <w:sz w:val="24"/>
          <w:szCs w:val="24"/>
          <w:lang w:val="pt-BR"/>
        </w:rPr>
        <w:t>implementadas</w:t>
      </w:r>
      <w:proofErr w:type="gramEnd"/>
      <w:r w:rsidR="00D66F7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>em larga escala</w:t>
      </w:r>
      <w:r w:rsidR="00D66F78">
        <w:rPr>
          <w:rFonts w:ascii="Times New Roman" w:hAnsi="Times New Roman" w:cs="Times New Roman"/>
          <w:sz w:val="24"/>
          <w:szCs w:val="24"/>
          <w:lang w:val="pt-BR"/>
        </w:rPr>
        <w:t>, assumindo um caráter global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>. E</w:t>
      </w:r>
      <w:r w:rsidR="00520905">
        <w:rPr>
          <w:rFonts w:ascii="Times New Roman" w:hAnsi="Times New Roman" w:cs="Times New Roman"/>
          <w:sz w:val="24"/>
          <w:szCs w:val="24"/>
          <w:lang w:val="pt-BR"/>
        </w:rPr>
        <w:t>ss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520905">
        <w:rPr>
          <w:rFonts w:ascii="Times New Roman" w:hAnsi="Times New Roman" w:cs="Times New Roman"/>
          <w:sz w:val="24"/>
          <w:szCs w:val="24"/>
          <w:lang w:val="pt-BR"/>
        </w:rPr>
        <w:t xml:space="preserve"> medidas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 xml:space="preserve"> incluem diversos setores da sociedade, </w:t>
      </w:r>
      <w:r w:rsidR="009F32FB">
        <w:rPr>
          <w:rFonts w:ascii="Times New Roman" w:hAnsi="Times New Roman" w:cs="Times New Roman"/>
          <w:sz w:val="24"/>
          <w:szCs w:val="24"/>
          <w:lang w:val="pt-BR"/>
        </w:rPr>
        <w:t xml:space="preserve">através da </w:t>
      </w:r>
      <w:r w:rsidR="00C8426F">
        <w:rPr>
          <w:rFonts w:ascii="Times New Roman" w:hAnsi="Times New Roman" w:cs="Times New Roman"/>
          <w:sz w:val="24"/>
          <w:szCs w:val="24"/>
          <w:lang w:val="pt-BR"/>
        </w:rPr>
        <w:t>diminuição do uso de combustíveis fósseis</w:t>
      </w:r>
      <w:r w:rsidR="009F32FB">
        <w:rPr>
          <w:rFonts w:ascii="Times New Roman" w:hAnsi="Times New Roman" w:cs="Times New Roman"/>
          <w:sz w:val="24"/>
          <w:szCs w:val="24"/>
          <w:lang w:val="pt-BR"/>
        </w:rPr>
        <w:t>, incentivo ao uso de energia limpa, diminuição do desmatamento e aumento do reflorestamento, entre outros.</w:t>
      </w:r>
    </w:p>
    <w:p w:rsidR="00520905" w:rsidRPr="00004789" w:rsidRDefault="00520905" w:rsidP="00575B5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Já e</w:t>
      </w:r>
      <w:r w:rsidRPr="00520905">
        <w:rPr>
          <w:rFonts w:ascii="Times New Roman" w:hAnsi="Times New Roman" w:cs="Times New Roman"/>
          <w:sz w:val="24"/>
          <w:szCs w:val="24"/>
          <w:lang w:val="pt-BR"/>
        </w:rPr>
        <w:t>m relação às medidas de adaptação à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20905">
        <w:rPr>
          <w:rFonts w:ascii="Times New Roman" w:hAnsi="Times New Roman" w:cs="Times New Roman"/>
          <w:sz w:val="24"/>
          <w:szCs w:val="24"/>
          <w:lang w:val="pt-BR"/>
        </w:rPr>
        <w:t xml:space="preserve"> mudanças climáticas sobre os recursos hídricos no Brasil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pt-BR"/>
        </w:rPr>
        <w:t>tema do presente ensaio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pode-se dizer que, nos últimos anos, o País tem avançado através da formulação de programas e políticas públicas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>. Dentre ele, destaca</w:t>
      </w:r>
      <w:r>
        <w:rPr>
          <w:rFonts w:ascii="Times New Roman" w:hAnsi="Times New Roman" w:cs="Times New Roman"/>
          <w:sz w:val="24"/>
          <w:szCs w:val="24"/>
          <w:lang w:val="pt-BR"/>
        </w:rPr>
        <w:t>-se o Plano Nacional de Recursos Hídricos. Porém, ainda é preciso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 xml:space="preserve"> empenhar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mais esforços 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>para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alcançar os diversos objetivos já delineados 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>como medidas de adaptação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267A7">
        <w:rPr>
          <w:rFonts w:ascii="Times New Roman" w:hAnsi="Times New Roman" w:cs="Times New Roman"/>
          <w:sz w:val="24"/>
          <w:szCs w:val="24"/>
          <w:lang w:val="pt-BR"/>
        </w:rPr>
        <w:t xml:space="preserve"> Para isso, acredito que seja importante difundir os conhecimentos que se tem sobre o tema e investir em soluções a médio e longo prazo, considerando os cenários futuros já previstos.</w:t>
      </w:r>
    </w:p>
    <w:p w:rsidR="00BE0994" w:rsidRPr="00004789" w:rsidRDefault="00BE0994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864FF" w:rsidRPr="00004789" w:rsidRDefault="00BF2929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Referências b</w:t>
      </w:r>
      <w:r w:rsidR="00B864FF" w:rsidRPr="00004789">
        <w:rPr>
          <w:rFonts w:ascii="Times New Roman" w:hAnsi="Times New Roman" w:cs="Times New Roman"/>
          <w:sz w:val="24"/>
          <w:szCs w:val="24"/>
          <w:lang w:val="pt-BR"/>
        </w:rPr>
        <w:t>ibliogr</w:t>
      </w:r>
      <w:r w:rsidR="004532DD" w:rsidRPr="00004789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B864FF" w:rsidRPr="00004789">
        <w:rPr>
          <w:rFonts w:ascii="Times New Roman" w:hAnsi="Times New Roman" w:cs="Times New Roman"/>
          <w:sz w:val="24"/>
          <w:szCs w:val="24"/>
          <w:lang w:val="pt-BR"/>
        </w:rPr>
        <w:t>fi</w:t>
      </w:r>
      <w:r w:rsidR="004532DD" w:rsidRPr="00004789">
        <w:rPr>
          <w:rFonts w:ascii="Times New Roman" w:hAnsi="Times New Roman" w:cs="Times New Roman"/>
          <w:sz w:val="24"/>
          <w:szCs w:val="24"/>
          <w:lang w:val="pt-BR"/>
        </w:rPr>
        <w:t>ca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s</w:t>
      </w:r>
    </w:p>
    <w:p w:rsidR="00DC4DE9" w:rsidRPr="00004789" w:rsidRDefault="00DC4DE9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970B8" w:rsidRPr="00004789">
        <w:rPr>
          <w:rFonts w:ascii="Times New Roman" w:hAnsi="Times New Roman" w:cs="Times New Roman"/>
          <w:sz w:val="24"/>
          <w:szCs w:val="24"/>
          <w:lang w:val="pt-BR"/>
        </w:rPr>
        <w:t>ONTI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>J.B.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2005.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Considerações sobre as mudanças climáticas globais.</w:t>
      </w:r>
      <w:r w:rsidR="00CE5D20" w:rsidRPr="00004789">
        <w:rPr>
          <w:rStyle w:val="fontstyle01"/>
          <w:rFonts w:ascii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CE5D20" w:rsidRPr="00004789">
        <w:rPr>
          <w:rFonts w:ascii="Times New Roman" w:hAnsi="Times New Roman" w:cs="Times New Roman"/>
          <w:i/>
          <w:iCs/>
          <w:sz w:val="24"/>
          <w:szCs w:val="24"/>
          <w:lang w:val="pt-BR"/>
        </w:rPr>
        <w:t>Revista do Departamento de Geografia</w:t>
      </w:r>
      <w:r w:rsidR="00CE5D20" w:rsidRPr="00004789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 w:rsidR="00174765" w:rsidRPr="00004789">
        <w:rPr>
          <w:rFonts w:ascii="Times New Roman" w:hAnsi="Times New Roman" w:cs="Times New Roman"/>
          <w:iCs/>
          <w:sz w:val="24"/>
          <w:szCs w:val="24"/>
          <w:lang w:val="pt-BR"/>
        </w:rPr>
        <w:t>1</w:t>
      </w:r>
      <w:r w:rsidR="00CE5D20" w:rsidRPr="00004789">
        <w:rPr>
          <w:rFonts w:ascii="Times New Roman" w:hAnsi="Times New Roman" w:cs="Times New Roman"/>
          <w:iCs/>
          <w:sz w:val="24"/>
          <w:szCs w:val="24"/>
          <w:lang w:val="pt-BR"/>
        </w:rPr>
        <w:t>6</w:t>
      </w:r>
      <w:r w:rsidR="00174765" w:rsidRPr="00004789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: </w:t>
      </w:r>
      <w:r w:rsidR="00CE5D20" w:rsidRPr="00004789">
        <w:rPr>
          <w:rFonts w:ascii="Times New Roman" w:hAnsi="Times New Roman" w:cs="Times New Roman"/>
          <w:iCs/>
          <w:sz w:val="24"/>
          <w:szCs w:val="24"/>
          <w:lang w:val="pt-BR"/>
        </w:rPr>
        <w:t>70-75</w:t>
      </w:r>
      <w:r w:rsidR="008970B8" w:rsidRPr="00004789">
        <w:rPr>
          <w:rFonts w:ascii="Times New Roman" w:hAnsi="Times New Roman" w:cs="Times New Roman"/>
          <w:iCs/>
          <w:sz w:val="24"/>
          <w:szCs w:val="24"/>
          <w:lang w:val="pt-BR"/>
        </w:rPr>
        <w:t>.</w:t>
      </w:r>
    </w:p>
    <w:p w:rsidR="00536C76" w:rsidRPr="00004789" w:rsidRDefault="00536C76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</w:rPr>
        <w:t>UNFCCC.</w:t>
      </w:r>
      <w:proofErr w:type="gramEnd"/>
      <w:r w:rsidRPr="00004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CF6" w:rsidRPr="00004789">
        <w:rPr>
          <w:rFonts w:ascii="Times New Roman" w:hAnsi="Times New Roman" w:cs="Times New Roman"/>
          <w:sz w:val="24"/>
          <w:szCs w:val="24"/>
        </w:rPr>
        <w:t>“</w:t>
      </w:r>
      <w:r w:rsidRPr="00004789">
        <w:rPr>
          <w:rFonts w:ascii="Times New Roman" w:hAnsi="Times New Roman" w:cs="Times New Roman"/>
          <w:i/>
          <w:sz w:val="24"/>
          <w:szCs w:val="24"/>
        </w:rPr>
        <w:t>Adapting to a changing climate</w:t>
      </w:r>
      <w:r w:rsidR="00AA5CF6" w:rsidRPr="00004789">
        <w:rPr>
          <w:rFonts w:ascii="Times New Roman" w:hAnsi="Times New Roman" w:cs="Times New Roman"/>
          <w:i/>
          <w:sz w:val="24"/>
          <w:szCs w:val="24"/>
        </w:rPr>
        <w:t>”</w:t>
      </w:r>
      <w:r w:rsidR="00AA5CF6" w:rsidRPr="000047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Portuguese version</w:t>
      </w:r>
      <w:r w:rsidRPr="0000478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047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Disponível em: &lt;</w:t>
      </w: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https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>://www.youtube.com/w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atch?v=</w:t>
      </w:r>
      <w:proofErr w:type="gramStart"/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vbgB8TBY</w:t>
      </w:r>
      <w:proofErr w:type="gramEnd"/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_U4&gt;</w:t>
      </w:r>
      <w:r w:rsidR="00AA5CF6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Acesso em: de 15 abr 2017.</w:t>
      </w:r>
    </w:p>
    <w:p w:rsidR="00507A71" w:rsidRPr="00004789" w:rsidRDefault="00507A71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04789">
        <w:rPr>
          <w:rFonts w:ascii="Times New Roman" w:hAnsi="Times New Roman" w:cs="Times New Roman"/>
          <w:sz w:val="24"/>
          <w:szCs w:val="24"/>
        </w:rPr>
        <w:t>IPCC.</w:t>
      </w:r>
      <w:proofErr w:type="gramEnd"/>
      <w:r w:rsidRPr="00004789">
        <w:rPr>
          <w:rFonts w:ascii="Times New Roman" w:hAnsi="Times New Roman" w:cs="Times New Roman"/>
          <w:sz w:val="24"/>
          <w:szCs w:val="24"/>
        </w:rPr>
        <w:t xml:space="preserve"> </w:t>
      </w:r>
      <w:r w:rsidRPr="003F1BE1">
        <w:rPr>
          <w:rFonts w:ascii="Times New Roman" w:hAnsi="Times New Roman" w:cs="Times New Roman"/>
          <w:i/>
          <w:iCs/>
          <w:sz w:val="24"/>
          <w:szCs w:val="24"/>
        </w:rPr>
        <w:t>Climate Change 2014: Synthesis Report</w:t>
      </w:r>
      <w:r w:rsidRPr="003F1B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1BE1">
        <w:rPr>
          <w:rFonts w:ascii="Times New Roman" w:hAnsi="Times New Roman" w:cs="Times New Roman"/>
          <w:sz w:val="24"/>
          <w:szCs w:val="24"/>
          <w:lang w:val="pt-BR"/>
        </w:rPr>
        <w:t xml:space="preserve">IPCC, </w:t>
      </w:r>
      <w:proofErr w:type="spellStart"/>
      <w:r w:rsidR="003F1BE1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>. 151p.</w:t>
      </w:r>
    </w:p>
    <w:p w:rsidR="004D07E3" w:rsidRPr="00004789" w:rsidRDefault="004D07E3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MARENGO,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J.A.</w:t>
      </w:r>
      <w:proofErr w:type="spell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2008.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Água e mudanças climáticas.</w:t>
      </w:r>
      <w:r w:rsidRPr="00004789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BR"/>
        </w:rPr>
        <w:t> </w:t>
      </w:r>
      <w:r w:rsidRPr="00004789">
        <w:rPr>
          <w:rFonts w:ascii="Times New Roman" w:hAnsi="Times New Roman" w:cs="Times New Roman"/>
          <w:bCs/>
          <w:i/>
          <w:sz w:val="24"/>
          <w:szCs w:val="24"/>
          <w:lang w:val="pt-BR"/>
        </w:rPr>
        <w:t>Estudos avançados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22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63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83-96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33275" w:rsidRPr="00004789" w:rsidRDefault="00D33275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MMA. </w:t>
      </w:r>
      <w:proofErr w:type="gramStart"/>
      <w:r w:rsidRPr="00004789">
        <w:rPr>
          <w:rFonts w:ascii="Times New Roman" w:hAnsi="Times New Roman" w:cs="Times New Roman"/>
          <w:sz w:val="24"/>
          <w:szCs w:val="24"/>
          <w:lang w:val="pt-BR"/>
        </w:rPr>
        <w:t>2006a.</w:t>
      </w:r>
      <w:proofErr w:type="gramEnd"/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>Plano Nacional de Recursos Hídricos. Panorama e estado dos recursos hídricos do Brasil: Vol. 1.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Hídricos. Brasília.</w:t>
      </w:r>
      <w:r w:rsidR="00775525">
        <w:rPr>
          <w:rFonts w:ascii="Times New Roman" w:hAnsi="Times New Roman" w:cs="Times New Roman"/>
          <w:sz w:val="24"/>
          <w:szCs w:val="24"/>
          <w:lang w:val="pt-BR"/>
        </w:rPr>
        <w:t xml:space="preserve"> 284p.</w:t>
      </w:r>
    </w:p>
    <w:p w:rsidR="006C53A5" w:rsidRPr="00004789" w:rsidRDefault="006C53A5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lastRenderedPageBreak/>
        <w:t>MMA. 2006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>b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>Plano Nacional de Recursos Hídricos. Diretrizes: Vol. 3.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Hídricos. Brasília</w:t>
      </w:r>
      <w:r w:rsidR="00D33275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775525">
        <w:rPr>
          <w:rFonts w:ascii="Times New Roman" w:hAnsi="Times New Roman" w:cs="Times New Roman"/>
          <w:sz w:val="24"/>
          <w:szCs w:val="24"/>
          <w:lang w:val="pt-BR"/>
        </w:rPr>
        <w:t xml:space="preserve"> 56p.</w:t>
      </w:r>
    </w:p>
    <w:p w:rsidR="006C3DDC" w:rsidRPr="00004789" w:rsidRDefault="006C3DDC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MMA. 2006c.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>Plano Nacional de Recursos Hídricos. Programas Nacionais e Metas: Vol. 4.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Hídricos. Brasília.</w:t>
      </w:r>
      <w:r w:rsidR="00775525">
        <w:rPr>
          <w:rFonts w:ascii="Times New Roman" w:hAnsi="Times New Roman" w:cs="Times New Roman"/>
          <w:sz w:val="24"/>
          <w:szCs w:val="24"/>
          <w:lang w:val="pt-BR"/>
        </w:rPr>
        <w:t xml:space="preserve"> 80p.</w:t>
      </w:r>
    </w:p>
    <w:p w:rsidR="005753E9" w:rsidRPr="00004789" w:rsidRDefault="005753E9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MMA. 2009.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>Ações de revitalização na bacia hidrográfica do Rio São Francisco.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 e Ambiente Urbano. Brasília.</w:t>
      </w:r>
      <w:r w:rsidR="00093803">
        <w:rPr>
          <w:rFonts w:ascii="Times New Roman" w:hAnsi="Times New Roman" w:cs="Times New Roman"/>
          <w:sz w:val="24"/>
          <w:szCs w:val="24"/>
          <w:lang w:val="pt-BR"/>
        </w:rPr>
        <w:t xml:space="preserve"> 167p.</w:t>
      </w:r>
    </w:p>
    <w:p w:rsidR="00D33275" w:rsidRPr="00004789" w:rsidRDefault="00D33275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MMA. 2011.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>Plano Nacional de Recursos Hídricos: Prioridades 2012-2015.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Hídricos. Brasília.</w:t>
      </w:r>
      <w:r w:rsidR="00775525">
        <w:rPr>
          <w:rFonts w:ascii="Times New Roman" w:hAnsi="Times New Roman" w:cs="Times New Roman"/>
          <w:sz w:val="24"/>
          <w:szCs w:val="24"/>
          <w:lang w:val="pt-BR"/>
        </w:rPr>
        <w:t xml:space="preserve"> 122p.</w:t>
      </w:r>
    </w:p>
    <w:p w:rsidR="003631F4" w:rsidRPr="00004789" w:rsidRDefault="009E35AF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MMA</w:t>
      </w:r>
      <w:r w:rsidR="00F12DBA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2012. </w:t>
      </w:r>
      <w:r w:rsidR="00BE0994" w:rsidRPr="00775525">
        <w:rPr>
          <w:rFonts w:ascii="Times New Roman" w:hAnsi="Times New Roman" w:cs="Times New Roman"/>
          <w:i/>
          <w:sz w:val="24"/>
          <w:szCs w:val="24"/>
          <w:lang w:val="pt-BR"/>
        </w:rPr>
        <w:t xml:space="preserve">Programa </w:t>
      </w:r>
      <w:r w:rsidRPr="00775525">
        <w:rPr>
          <w:rFonts w:ascii="Times New Roman" w:hAnsi="Times New Roman" w:cs="Times New Roman"/>
          <w:i/>
          <w:sz w:val="24"/>
          <w:szCs w:val="24"/>
          <w:lang w:val="pt-BR"/>
        </w:rPr>
        <w:t xml:space="preserve">Água </w:t>
      </w:r>
      <w:r w:rsidR="00BE0994" w:rsidRPr="00775525">
        <w:rPr>
          <w:rFonts w:ascii="Times New Roman" w:hAnsi="Times New Roman" w:cs="Times New Roman"/>
          <w:i/>
          <w:sz w:val="24"/>
          <w:szCs w:val="24"/>
          <w:lang w:val="pt-BR"/>
        </w:rPr>
        <w:t>Doce: Documento Base</w:t>
      </w:r>
      <w:r w:rsidR="003631F4" w:rsidRPr="00775525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3631F4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Ministério do Meio Ambiente, Secretaria de Recursos Hídricos e Ambiente Urbano. Brasília.</w:t>
      </w:r>
      <w:r w:rsidR="00775525">
        <w:rPr>
          <w:rFonts w:ascii="Times New Roman" w:hAnsi="Times New Roman" w:cs="Times New Roman"/>
          <w:sz w:val="24"/>
          <w:szCs w:val="24"/>
          <w:lang w:val="pt-BR"/>
        </w:rPr>
        <w:t xml:space="preserve"> 324p.</w:t>
      </w:r>
    </w:p>
    <w:p w:rsidR="00616B8B" w:rsidRPr="00004789" w:rsidRDefault="00616B8B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MMA </w:t>
      </w:r>
      <w:r w:rsidRPr="00004789">
        <w:rPr>
          <w:rFonts w:ascii="Times New Roman" w:hAnsi="Times New Roman" w:cs="Times New Roman"/>
          <w:bCs/>
          <w:sz w:val="24"/>
          <w:szCs w:val="24"/>
          <w:lang w:val="pt-BR"/>
        </w:rPr>
        <w:t>2015.</w:t>
      </w:r>
      <w:r w:rsidRPr="00616B8B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 </w:t>
      </w:r>
      <w:r w:rsidRPr="00775525">
        <w:rPr>
          <w:rFonts w:ascii="Times New Roman" w:hAnsi="Times New Roman" w:cs="Times New Roman"/>
          <w:bCs/>
          <w:i/>
          <w:sz w:val="24"/>
          <w:szCs w:val="24"/>
          <w:lang w:val="pt-BR"/>
        </w:rPr>
        <w:t xml:space="preserve">Plano Nacional de Adaptação à Mudança do Clima – Versão para Consulta Pública: Vol. 1. </w:t>
      </w:r>
      <w:r w:rsidRPr="00616B8B">
        <w:rPr>
          <w:rFonts w:ascii="Times New Roman" w:hAnsi="Times New Roman" w:cs="Times New Roman"/>
          <w:sz w:val="24"/>
          <w:szCs w:val="24"/>
          <w:lang w:val="pt-BR"/>
        </w:rPr>
        <w:t xml:space="preserve">Ministério do Meio Ambiente, </w:t>
      </w:r>
      <w:r w:rsidRPr="00616B8B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Grupo Executivo do Comitê Interministerial de Mudança do Clima</w:t>
      </w:r>
      <w:r>
        <w:rPr>
          <w:rFonts w:ascii="Times New Roman" w:hAnsi="Times New Roman" w:cs="Times New Roman"/>
          <w:lang w:val="pt-BR"/>
        </w:rPr>
        <w:t xml:space="preserve">.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>Brasília.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67p.</w:t>
      </w:r>
    </w:p>
    <w:p w:rsidR="00CE5D20" w:rsidRPr="00004789" w:rsidRDefault="00CE5D20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8970B8" w:rsidRPr="00004789">
        <w:rPr>
          <w:rFonts w:ascii="Times New Roman" w:hAnsi="Times New Roman" w:cs="Times New Roman"/>
          <w:sz w:val="24"/>
          <w:szCs w:val="24"/>
          <w:lang w:val="pt-BR"/>
        </w:rPr>
        <w:t>EREIRA JÚNIOR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004789">
        <w:rPr>
          <w:rFonts w:ascii="Times New Roman" w:hAnsi="Times New Roman" w:cs="Times New Roman"/>
          <w:sz w:val="24"/>
          <w:szCs w:val="24"/>
          <w:lang w:val="pt-BR"/>
        </w:rPr>
        <w:t>J.S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  <w:proofErr w:type="spellEnd"/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2004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004789">
        <w:rPr>
          <w:rFonts w:ascii="Times New Roman" w:hAnsi="Times New Roman" w:cs="Times New Roman"/>
          <w:i/>
          <w:sz w:val="24"/>
          <w:szCs w:val="24"/>
          <w:lang w:val="pt-BR"/>
        </w:rPr>
        <w:t xml:space="preserve">Recursos Hídricos - conceituação, disponibilidade e usos.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Biblioteca 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Digital da Câmara dos Deputados</w:t>
      </w:r>
      <w:r w:rsidR="00D66F78">
        <w:rPr>
          <w:rFonts w:ascii="Times New Roman" w:hAnsi="Times New Roman" w:cs="Times New Roman"/>
          <w:sz w:val="24"/>
          <w:szCs w:val="24"/>
          <w:lang w:val="pt-BR"/>
        </w:rPr>
        <w:t>, 24p.</w:t>
      </w:r>
    </w:p>
    <w:p w:rsidR="00497F98" w:rsidRPr="00004789" w:rsidRDefault="008970B8" w:rsidP="00575B56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04789">
        <w:rPr>
          <w:rFonts w:ascii="Times New Roman" w:hAnsi="Times New Roman" w:cs="Times New Roman"/>
          <w:sz w:val="24"/>
          <w:szCs w:val="24"/>
          <w:lang w:val="pt-BR"/>
        </w:rPr>
        <w:t>TUCCI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>C.E.M.</w:t>
      </w:r>
      <w:proofErr w:type="spellEnd"/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2002.</w:t>
      </w:r>
      <w:r w:rsidR="00954694" w:rsidRPr="0000478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54694" w:rsidRPr="00004789">
        <w:rPr>
          <w:rFonts w:ascii="Times New Roman" w:hAnsi="Times New Roman" w:cs="Times New Roman"/>
          <w:i/>
          <w:sz w:val="24"/>
          <w:szCs w:val="24"/>
          <w:lang w:val="pt-BR"/>
        </w:rPr>
        <w:t>Impactos da variabilid</w:t>
      </w:r>
      <w:r w:rsidRPr="00004789">
        <w:rPr>
          <w:rFonts w:ascii="Times New Roman" w:hAnsi="Times New Roman" w:cs="Times New Roman"/>
          <w:i/>
          <w:sz w:val="24"/>
          <w:szCs w:val="24"/>
          <w:lang w:val="pt-BR"/>
        </w:rPr>
        <w:t xml:space="preserve">ade climática e do uso do solo sobre </w:t>
      </w:r>
      <w:r w:rsidR="00954694" w:rsidRPr="00004789">
        <w:rPr>
          <w:rFonts w:ascii="Times New Roman" w:hAnsi="Times New Roman" w:cs="Times New Roman"/>
          <w:i/>
          <w:sz w:val="24"/>
          <w:szCs w:val="24"/>
          <w:lang w:val="pt-BR"/>
        </w:rPr>
        <w:t>os recursos hídricos</w:t>
      </w:r>
      <w:r w:rsidR="00CE5D20" w:rsidRPr="00004789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CE5D20" w:rsidRPr="0000478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Brasília: 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>Fórum Brasileiro de Mudanças Climáticas</w:t>
      </w:r>
      <w:r w:rsidR="00174765" w:rsidRPr="0000478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04789">
        <w:rPr>
          <w:rFonts w:ascii="Times New Roman" w:hAnsi="Times New Roman" w:cs="Times New Roman"/>
          <w:sz w:val="24"/>
          <w:szCs w:val="24"/>
          <w:lang w:val="pt-BR"/>
        </w:rPr>
        <w:t xml:space="preserve"> 150p</w:t>
      </w:r>
      <w:r w:rsidR="00CE5D20" w:rsidRPr="0000478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497F98" w:rsidRPr="00004789" w:rsidSect="007410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LTPro-Bold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BoldCn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Condensed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393"/>
    <w:multiLevelType w:val="hybridMultilevel"/>
    <w:tmpl w:val="32CAC2D2"/>
    <w:lvl w:ilvl="0" w:tplc="5DF607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F5F8C"/>
    <w:multiLevelType w:val="hybridMultilevel"/>
    <w:tmpl w:val="32CAC2D2"/>
    <w:lvl w:ilvl="0" w:tplc="5DF607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A4848"/>
    <w:multiLevelType w:val="hybridMultilevel"/>
    <w:tmpl w:val="CD0CDB04"/>
    <w:lvl w:ilvl="0" w:tplc="5DF607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97288"/>
    <w:multiLevelType w:val="hybridMultilevel"/>
    <w:tmpl w:val="32CAC2D2"/>
    <w:lvl w:ilvl="0" w:tplc="5DF607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350E5A"/>
    <w:multiLevelType w:val="hybridMultilevel"/>
    <w:tmpl w:val="021ADBA0"/>
    <w:lvl w:ilvl="0" w:tplc="35103430">
      <w:start w:val="1"/>
      <w:numFmt w:val="decimal"/>
      <w:lvlText w:val="%1."/>
      <w:lvlJc w:val="left"/>
      <w:pPr>
        <w:ind w:left="1665" w:hanging="94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D59D9"/>
    <w:multiLevelType w:val="hybridMultilevel"/>
    <w:tmpl w:val="25DA6096"/>
    <w:lvl w:ilvl="0" w:tplc="C04CB5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lang w:val="pt-B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AF4"/>
    <w:rsid w:val="00004789"/>
    <w:rsid w:val="00034A1F"/>
    <w:rsid w:val="00064BFF"/>
    <w:rsid w:val="0009171B"/>
    <w:rsid w:val="00093803"/>
    <w:rsid w:val="000B5D94"/>
    <w:rsid w:val="000B6D43"/>
    <w:rsid w:val="00111E78"/>
    <w:rsid w:val="00120A91"/>
    <w:rsid w:val="001267A7"/>
    <w:rsid w:val="00145374"/>
    <w:rsid w:val="0016177F"/>
    <w:rsid w:val="00165619"/>
    <w:rsid w:val="00165E07"/>
    <w:rsid w:val="00174765"/>
    <w:rsid w:val="001757A2"/>
    <w:rsid w:val="001C2F0A"/>
    <w:rsid w:val="001D661B"/>
    <w:rsid w:val="001E3A12"/>
    <w:rsid w:val="001F7AB3"/>
    <w:rsid w:val="0021135E"/>
    <w:rsid w:val="002151A6"/>
    <w:rsid w:val="002200C3"/>
    <w:rsid w:val="002245C4"/>
    <w:rsid w:val="00237E2A"/>
    <w:rsid w:val="002717D4"/>
    <w:rsid w:val="00272D43"/>
    <w:rsid w:val="002859E0"/>
    <w:rsid w:val="002A2985"/>
    <w:rsid w:val="002A45DF"/>
    <w:rsid w:val="002B3119"/>
    <w:rsid w:val="002C4CCA"/>
    <w:rsid w:val="002E4764"/>
    <w:rsid w:val="00340460"/>
    <w:rsid w:val="003631F4"/>
    <w:rsid w:val="00363CEE"/>
    <w:rsid w:val="003665DE"/>
    <w:rsid w:val="00370A4D"/>
    <w:rsid w:val="003A4D94"/>
    <w:rsid w:val="003C2416"/>
    <w:rsid w:val="003C6A4E"/>
    <w:rsid w:val="003D3847"/>
    <w:rsid w:val="003E1C8C"/>
    <w:rsid w:val="003E22E5"/>
    <w:rsid w:val="003E4708"/>
    <w:rsid w:val="003F1BE1"/>
    <w:rsid w:val="00406B73"/>
    <w:rsid w:val="00407B1B"/>
    <w:rsid w:val="00450EFD"/>
    <w:rsid w:val="004532DD"/>
    <w:rsid w:val="0046709C"/>
    <w:rsid w:val="00481F28"/>
    <w:rsid w:val="00482454"/>
    <w:rsid w:val="004831A1"/>
    <w:rsid w:val="004850B2"/>
    <w:rsid w:val="00485B09"/>
    <w:rsid w:val="00493D4E"/>
    <w:rsid w:val="0049639B"/>
    <w:rsid w:val="00497F98"/>
    <w:rsid w:val="004B56FC"/>
    <w:rsid w:val="004C1D9E"/>
    <w:rsid w:val="004D032B"/>
    <w:rsid w:val="004D07E3"/>
    <w:rsid w:val="004D1571"/>
    <w:rsid w:val="004E0794"/>
    <w:rsid w:val="004F0F3E"/>
    <w:rsid w:val="004F2931"/>
    <w:rsid w:val="004F2D25"/>
    <w:rsid w:val="00500C04"/>
    <w:rsid w:val="00507A71"/>
    <w:rsid w:val="005115A9"/>
    <w:rsid w:val="00520905"/>
    <w:rsid w:val="00536C76"/>
    <w:rsid w:val="005656FF"/>
    <w:rsid w:val="005753E9"/>
    <w:rsid w:val="00575B56"/>
    <w:rsid w:val="00581DF4"/>
    <w:rsid w:val="00586161"/>
    <w:rsid w:val="005A140A"/>
    <w:rsid w:val="005A1C02"/>
    <w:rsid w:val="005D3C11"/>
    <w:rsid w:val="005D6BCE"/>
    <w:rsid w:val="00616B8B"/>
    <w:rsid w:val="00644AFA"/>
    <w:rsid w:val="00645AAF"/>
    <w:rsid w:val="00660E13"/>
    <w:rsid w:val="00690AB8"/>
    <w:rsid w:val="006A35BC"/>
    <w:rsid w:val="006B3AE6"/>
    <w:rsid w:val="006C0ABA"/>
    <w:rsid w:val="006C0F28"/>
    <w:rsid w:val="006C3DDC"/>
    <w:rsid w:val="006C53A5"/>
    <w:rsid w:val="006E6BDD"/>
    <w:rsid w:val="006F2A9A"/>
    <w:rsid w:val="0071000A"/>
    <w:rsid w:val="00741044"/>
    <w:rsid w:val="007533AD"/>
    <w:rsid w:val="0076538C"/>
    <w:rsid w:val="00775525"/>
    <w:rsid w:val="007C1DE5"/>
    <w:rsid w:val="007D0474"/>
    <w:rsid w:val="007E302E"/>
    <w:rsid w:val="007E3A00"/>
    <w:rsid w:val="0081697F"/>
    <w:rsid w:val="008440F9"/>
    <w:rsid w:val="00847377"/>
    <w:rsid w:val="00853431"/>
    <w:rsid w:val="00854754"/>
    <w:rsid w:val="008621B4"/>
    <w:rsid w:val="00894140"/>
    <w:rsid w:val="008970B8"/>
    <w:rsid w:val="00897E61"/>
    <w:rsid w:val="008A2908"/>
    <w:rsid w:val="008A7392"/>
    <w:rsid w:val="008D31C7"/>
    <w:rsid w:val="008E60C1"/>
    <w:rsid w:val="009005C4"/>
    <w:rsid w:val="0092423D"/>
    <w:rsid w:val="00926ACD"/>
    <w:rsid w:val="00927B56"/>
    <w:rsid w:val="00947226"/>
    <w:rsid w:val="00952383"/>
    <w:rsid w:val="00954694"/>
    <w:rsid w:val="00974934"/>
    <w:rsid w:val="009A2BC1"/>
    <w:rsid w:val="009A616A"/>
    <w:rsid w:val="009B0E6C"/>
    <w:rsid w:val="009C223B"/>
    <w:rsid w:val="009E35AF"/>
    <w:rsid w:val="009E735F"/>
    <w:rsid w:val="009F32FB"/>
    <w:rsid w:val="009F56CB"/>
    <w:rsid w:val="00A218CF"/>
    <w:rsid w:val="00A41956"/>
    <w:rsid w:val="00A45FB2"/>
    <w:rsid w:val="00A65278"/>
    <w:rsid w:val="00A67027"/>
    <w:rsid w:val="00A701B1"/>
    <w:rsid w:val="00A72B87"/>
    <w:rsid w:val="00A926D6"/>
    <w:rsid w:val="00AA1A81"/>
    <w:rsid w:val="00AA5CF6"/>
    <w:rsid w:val="00AD2746"/>
    <w:rsid w:val="00AD622C"/>
    <w:rsid w:val="00AE24C9"/>
    <w:rsid w:val="00B02BF6"/>
    <w:rsid w:val="00B10EFE"/>
    <w:rsid w:val="00B14960"/>
    <w:rsid w:val="00B16D74"/>
    <w:rsid w:val="00B31258"/>
    <w:rsid w:val="00B34AE1"/>
    <w:rsid w:val="00B864FF"/>
    <w:rsid w:val="00B934A1"/>
    <w:rsid w:val="00B9364F"/>
    <w:rsid w:val="00BC17D3"/>
    <w:rsid w:val="00BC355C"/>
    <w:rsid w:val="00BE0994"/>
    <w:rsid w:val="00BE1967"/>
    <w:rsid w:val="00BF2929"/>
    <w:rsid w:val="00BF7B5A"/>
    <w:rsid w:val="00C07E04"/>
    <w:rsid w:val="00C14777"/>
    <w:rsid w:val="00C24259"/>
    <w:rsid w:val="00C4427C"/>
    <w:rsid w:val="00C52D05"/>
    <w:rsid w:val="00C6370A"/>
    <w:rsid w:val="00C67F2E"/>
    <w:rsid w:val="00C8426F"/>
    <w:rsid w:val="00CD0865"/>
    <w:rsid w:val="00CE5D20"/>
    <w:rsid w:val="00D33275"/>
    <w:rsid w:val="00D54399"/>
    <w:rsid w:val="00D65CB3"/>
    <w:rsid w:val="00D66F78"/>
    <w:rsid w:val="00DA05F3"/>
    <w:rsid w:val="00DA436E"/>
    <w:rsid w:val="00DC4DE9"/>
    <w:rsid w:val="00DF0AF4"/>
    <w:rsid w:val="00E33A98"/>
    <w:rsid w:val="00E4343A"/>
    <w:rsid w:val="00E47D49"/>
    <w:rsid w:val="00E90071"/>
    <w:rsid w:val="00EB2C0A"/>
    <w:rsid w:val="00EB38E1"/>
    <w:rsid w:val="00EB3BF2"/>
    <w:rsid w:val="00EB710A"/>
    <w:rsid w:val="00EC4286"/>
    <w:rsid w:val="00F12DBA"/>
    <w:rsid w:val="00F51A61"/>
    <w:rsid w:val="00F55460"/>
    <w:rsid w:val="00F57313"/>
    <w:rsid w:val="00F64E60"/>
    <w:rsid w:val="00F82067"/>
    <w:rsid w:val="00FC1526"/>
    <w:rsid w:val="00FC23F2"/>
    <w:rsid w:val="00FC52B8"/>
    <w:rsid w:val="00FC79A3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97F98"/>
    <w:rPr>
      <w:rFonts w:ascii="FrutigerLTPro-BoldCn" w:hAnsi="FrutigerLTPro-BoldCn" w:hint="default"/>
      <w:b/>
      <w:bCs/>
      <w:i w:val="0"/>
      <w:iCs w:val="0"/>
      <w:color w:val="9C2E21"/>
      <w:sz w:val="22"/>
      <w:szCs w:val="22"/>
    </w:rPr>
  </w:style>
  <w:style w:type="character" w:customStyle="1" w:styleId="fontstyle21">
    <w:name w:val="fontstyle21"/>
    <w:basedOn w:val="Fontepargpadro"/>
    <w:rsid w:val="00497F98"/>
    <w:rPr>
      <w:rFonts w:ascii="FrutigerLTPro-BoldCnIta" w:hAnsi="FrutigerLTPro-BoldCnIta" w:hint="default"/>
      <w:b/>
      <w:bCs/>
      <w:i/>
      <w:iCs/>
      <w:color w:val="9C2E21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97F98"/>
    <w:pPr>
      <w:ind w:left="720"/>
      <w:contextualSpacing/>
    </w:pPr>
  </w:style>
  <w:style w:type="character" w:customStyle="1" w:styleId="fontstyle31">
    <w:name w:val="fontstyle31"/>
    <w:basedOn w:val="Fontepargpadro"/>
    <w:rsid w:val="00165619"/>
    <w:rPr>
      <w:rFonts w:ascii="FrutigerLTPro-Condensed" w:hAnsi="FrutigerLTPro-Condense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Fontepargpadro"/>
    <w:rsid w:val="00165619"/>
    <w:rPr>
      <w:rFonts w:ascii="FrutigerLTPro-CondensedIta" w:hAnsi="FrutigerLTPro-CondensedIta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4D07E3"/>
  </w:style>
  <w:style w:type="character" w:styleId="Hyperlink">
    <w:name w:val="Hyperlink"/>
    <w:basedOn w:val="Fontepargpadro"/>
    <w:uiPriority w:val="99"/>
    <w:unhideWhenUsed/>
    <w:rsid w:val="006C3DD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A5C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Akemi Borges</dc:creator>
  <cp:keywords/>
  <dc:description/>
  <cp:lastModifiedBy>Isabela Akemi Borges</cp:lastModifiedBy>
  <cp:revision>91</cp:revision>
  <dcterms:created xsi:type="dcterms:W3CDTF">2017-04-11T16:22:00Z</dcterms:created>
  <dcterms:modified xsi:type="dcterms:W3CDTF">2017-05-01T01:04:00Z</dcterms:modified>
</cp:coreProperties>
</file>