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39" w:rsidRDefault="003C2039" w:rsidP="003C2039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120015</wp:posOffset>
            </wp:positionV>
            <wp:extent cx="563245" cy="710565"/>
            <wp:effectExtent l="0" t="0" r="0" b="0"/>
            <wp:wrapTopAndBottom/>
            <wp:docPr id="4" name="Imagem 2" descr="Logo_esa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sal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-13970</wp:posOffset>
            </wp:positionV>
            <wp:extent cx="590550" cy="84772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sp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90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UNIVERSIDADE DE SÃO PAULO      </w:t>
      </w:r>
    </w:p>
    <w:p w:rsidR="003C2039" w:rsidRDefault="003C2039" w:rsidP="003C2039">
      <w:pPr>
        <w:jc w:val="center"/>
      </w:pPr>
      <w:r>
        <w:rPr>
          <w:b/>
          <w:sz w:val="32"/>
          <w:szCs w:val="32"/>
        </w:rPr>
        <w:t xml:space="preserve">  ESCOLA SUPERIOR DE AGRICULTURA “LUIZ DE QUEIROZ”</w:t>
      </w:r>
      <w:r w:rsidRPr="00C509AB">
        <w:t xml:space="preserve"> </w:t>
      </w:r>
    </w:p>
    <w:p w:rsidR="003C2039" w:rsidRDefault="00677380" w:rsidP="009E1350">
      <w:pPr>
        <w:jc w:val="center"/>
        <w:rPr>
          <w:b/>
          <w:sz w:val="32"/>
          <w:szCs w:val="32"/>
        </w:rPr>
      </w:pPr>
      <w:r>
        <w:t>PROJETO</w:t>
      </w:r>
    </w:p>
    <w:p w:rsidR="003C2039" w:rsidRDefault="003C2039" w:rsidP="003C2039">
      <w:pPr>
        <w:jc w:val="center"/>
        <w:rPr>
          <w:b/>
          <w:sz w:val="32"/>
          <w:szCs w:val="32"/>
        </w:rPr>
      </w:pPr>
    </w:p>
    <w:p w:rsidR="003C2039" w:rsidRDefault="003C2039" w:rsidP="003C2039">
      <w:pPr>
        <w:jc w:val="center"/>
        <w:rPr>
          <w:b/>
          <w:sz w:val="32"/>
          <w:szCs w:val="32"/>
        </w:rPr>
      </w:pPr>
    </w:p>
    <w:p w:rsidR="003C2039" w:rsidRDefault="003C2039" w:rsidP="003C2039">
      <w:pPr>
        <w:jc w:val="center"/>
        <w:rPr>
          <w:b/>
          <w:sz w:val="32"/>
          <w:szCs w:val="32"/>
        </w:rPr>
      </w:pPr>
    </w:p>
    <w:p w:rsidR="003C2039" w:rsidRPr="003C2039" w:rsidRDefault="003C2039" w:rsidP="003C2039">
      <w:pPr>
        <w:jc w:val="center"/>
        <w:rPr>
          <w:b/>
          <w:sz w:val="32"/>
          <w:szCs w:val="32"/>
        </w:rPr>
      </w:pPr>
    </w:p>
    <w:p w:rsidR="003C2039" w:rsidRPr="003C2039" w:rsidRDefault="003C2039" w:rsidP="003C2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39">
        <w:rPr>
          <w:rFonts w:ascii="Times New Roman" w:hAnsi="Times New Roman" w:cs="Times New Roman"/>
          <w:b/>
          <w:sz w:val="24"/>
          <w:szCs w:val="24"/>
        </w:rPr>
        <w:t>FLORE-SER UTOPIA P</w:t>
      </w:r>
      <w:r>
        <w:rPr>
          <w:rFonts w:ascii="Times New Roman" w:hAnsi="Times New Roman" w:cs="Times New Roman"/>
          <w:b/>
          <w:sz w:val="24"/>
          <w:szCs w:val="24"/>
        </w:rPr>
        <w:t>ARA TRANSFORMAÇÃO</w:t>
      </w:r>
      <w:r w:rsidR="00F277EB">
        <w:rPr>
          <w:rFonts w:ascii="Times New Roman" w:hAnsi="Times New Roman" w:cs="Times New Roman"/>
          <w:b/>
          <w:sz w:val="24"/>
          <w:szCs w:val="24"/>
        </w:rPr>
        <w:t xml:space="preserve"> SOCIAL</w:t>
      </w:r>
      <w:r>
        <w:rPr>
          <w:rFonts w:ascii="Times New Roman" w:hAnsi="Times New Roman" w:cs="Times New Roman"/>
          <w:b/>
          <w:sz w:val="24"/>
          <w:szCs w:val="24"/>
        </w:rPr>
        <w:t>: CONSTRUÇÃO D</w:t>
      </w:r>
      <w:r w:rsidRPr="003C2039">
        <w:rPr>
          <w:rFonts w:ascii="Times New Roman" w:hAnsi="Times New Roman" w:cs="Times New Roman"/>
          <w:b/>
          <w:sz w:val="24"/>
          <w:szCs w:val="24"/>
        </w:rPr>
        <w:t>O SABER AGROECOLÓGICO E AMBIENTAL</w:t>
      </w:r>
    </w:p>
    <w:p w:rsidR="003C2039" w:rsidRDefault="003C2039" w:rsidP="003C2039">
      <w:pPr>
        <w:rPr>
          <w:b/>
          <w:sz w:val="32"/>
          <w:szCs w:val="32"/>
        </w:rPr>
      </w:pPr>
    </w:p>
    <w:p w:rsidR="003C2039" w:rsidRDefault="003C2039" w:rsidP="003C2039">
      <w:pPr>
        <w:rPr>
          <w:b/>
          <w:sz w:val="32"/>
          <w:szCs w:val="32"/>
        </w:rPr>
      </w:pPr>
    </w:p>
    <w:p w:rsidR="003C2039" w:rsidRDefault="003C2039" w:rsidP="003C2039">
      <w:pPr>
        <w:rPr>
          <w:b/>
          <w:sz w:val="32"/>
          <w:szCs w:val="32"/>
        </w:rPr>
      </w:pPr>
    </w:p>
    <w:p w:rsidR="003C2039" w:rsidRDefault="003C2039" w:rsidP="003C2039">
      <w:pPr>
        <w:rPr>
          <w:b/>
          <w:sz w:val="32"/>
          <w:szCs w:val="32"/>
        </w:rPr>
      </w:pPr>
    </w:p>
    <w:p w:rsidR="003C2039" w:rsidRDefault="003C2039" w:rsidP="003C2039">
      <w:pPr>
        <w:rPr>
          <w:b/>
          <w:sz w:val="32"/>
          <w:szCs w:val="32"/>
        </w:rPr>
      </w:pPr>
    </w:p>
    <w:p w:rsidR="003C2039" w:rsidRPr="00A10A13" w:rsidRDefault="003C2039" w:rsidP="003C2039">
      <w:pPr>
        <w:jc w:val="center"/>
        <w:rPr>
          <w:b/>
          <w:sz w:val="24"/>
          <w:szCs w:val="24"/>
        </w:rPr>
      </w:pPr>
    </w:p>
    <w:p w:rsidR="003C2039" w:rsidRDefault="003C2039" w:rsidP="003C2039">
      <w:pPr>
        <w:jc w:val="right"/>
        <w:rPr>
          <w:b/>
          <w:sz w:val="24"/>
          <w:szCs w:val="24"/>
        </w:rPr>
      </w:pPr>
    </w:p>
    <w:p w:rsidR="003C2039" w:rsidRDefault="003C2039" w:rsidP="003C2039">
      <w:pPr>
        <w:jc w:val="center"/>
        <w:rPr>
          <w:b/>
          <w:sz w:val="24"/>
          <w:szCs w:val="24"/>
        </w:rPr>
      </w:pPr>
    </w:p>
    <w:p w:rsidR="006E76D6" w:rsidRPr="00A10A13" w:rsidRDefault="006E76D6" w:rsidP="003C2039">
      <w:pPr>
        <w:jc w:val="center"/>
        <w:rPr>
          <w:b/>
          <w:sz w:val="28"/>
          <w:szCs w:val="28"/>
        </w:rPr>
      </w:pPr>
    </w:p>
    <w:p w:rsidR="009E1350" w:rsidRDefault="009E1350" w:rsidP="003C2039">
      <w:pPr>
        <w:rPr>
          <w:b/>
          <w:sz w:val="28"/>
          <w:szCs w:val="28"/>
        </w:rPr>
      </w:pPr>
    </w:p>
    <w:p w:rsidR="003C2039" w:rsidRDefault="003C2039" w:rsidP="003C2039">
      <w:pPr>
        <w:jc w:val="center"/>
        <w:rPr>
          <w:b/>
          <w:sz w:val="28"/>
          <w:szCs w:val="28"/>
        </w:rPr>
      </w:pPr>
    </w:p>
    <w:p w:rsidR="003C2039" w:rsidRPr="00A10A13" w:rsidRDefault="003C2039" w:rsidP="003C2039">
      <w:pPr>
        <w:jc w:val="center"/>
        <w:rPr>
          <w:b/>
          <w:sz w:val="28"/>
          <w:szCs w:val="28"/>
        </w:rPr>
      </w:pPr>
    </w:p>
    <w:p w:rsidR="003C2039" w:rsidRPr="00A10A13" w:rsidRDefault="003C2039" w:rsidP="003C2039">
      <w:pPr>
        <w:rPr>
          <w:b/>
          <w:sz w:val="28"/>
          <w:szCs w:val="28"/>
        </w:rPr>
      </w:pPr>
    </w:p>
    <w:p w:rsidR="003C2039" w:rsidRPr="00451754" w:rsidRDefault="003C2039" w:rsidP="003C2039">
      <w:pPr>
        <w:jc w:val="center"/>
        <w:rPr>
          <w:b/>
        </w:rPr>
      </w:pPr>
      <w:r>
        <w:rPr>
          <w:b/>
        </w:rPr>
        <w:t>PIRACICABA</w:t>
      </w:r>
      <w:r w:rsidRPr="00451754">
        <w:rPr>
          <w:b/>
        </w:rPr>
        <w:t>/ SP</w:t>
      </w:r>
    </w:p>
    <w:p w:rsidR="00913B01" w:rsidRDefault="00677380" w:rsidP="00913B01">
      <w:pPr>
        <w:jc w:val="center"/>
        <w:rPr>
          <w:b/>
        </w:rPr>
      </w:pPr>
      <w:r>
        <w:rPr>
          <w:b/>
        </w:rPr>
        <w:t>JUNHO</w:t>
      </w:r>
      <w:r w:rsidR="003C2039">
        <w:rPr>
          <w:b/>
        </w:rPr>
        <w:t>/2015</w:t>
      </w:r>
    </w:p>
    <w:p w:rsidR="009E1350" w:rsidRDefault="009E1350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77380" w:rsidRDefault="00677380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Dados gerais</w:t>
      </w:r>
    </w:p>
    <w:p w:rsidR="00677380" w:rsidRPr="00677380" w:rsidRDefault="00677380" w:rsidP="003C2039">
      <w:pPr>
        <w:jc w:val="left"/>
        <w:rPr>
          <w:rFonts w:ascii="Times New Roman" w:hAnsi="Times New Roman" w:cs="Times New Roman"/>
          <w:sz w:val="24"/>
          <w:szCs w:val="24"/>
        </w:rPr>
      </w:pPr>
      <w:r w:rsidRPr="004A7E5F">
        <w:rPr>
          <w:rFonts w:ascii="Times New Roman" w:hAnsi="Times New Roman" w:cs="Times New Roman"/>
          <w:b/>
          <w:sz w:val="24"/>
          <w:szCs w:val="24"/>
        </w:rPr>
        <w:t>Título</w:t>
      </w:r>
      <w:r w:rsidR="009B72A7" w:rsidRPr="004A7E5F">
        <w:rPr>
          <w:rFonts w:ascii="Times New Roman" w:hAnsi="Times New Roman" w:cs="Times New Roman"/>
          <w:b/>
          <w:sz w:val="24"/>
          <w:szCs w:val="24"/>
        </w:rPr>
        <w:t>:</w:t>
      </w:r>
      <w:r w:rsidR="009B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2A7">
        <w:rPr>
          <w:rFonts w:ascii="Times New Roman" w:hAnsi="Times New Roman" w:cs="Times New Roman"/>
          <w:sz w:val="24"/>
          <w:szCs w:val="24"/>
        </w:rPr>
        <w:t>Fore-ser</w:t>
      </w:r>
      <w:proofErr w:type="spellEnd"/>
      <w:r w:rsidR="009B72A7">
        <w:rPr>
          <w:rFonts w:ascii="Times New Roman" w:hAnsi="Times New Roman" w:cs="Times New Roman"/>
          <w:sz w:val="24"/>
          <w:szCs w:val="24"/>
        </w:rPr>
        <w:t xml:space="preserve"> utopia para a transformação social: construção do saber </w:t>
      </w:r>
      <w:proofErr w:type="spellStart"/>
      <w:r w:rsidR="009B72A7">
        <w:rPr>
          <w:rFonts w:ascii="Times New Roman" w:hAnsi="Times New Roman" w:cs="Times New Roman"/>
          <w:sz w:val="24"/>
          <w:szCs w:val="24"/>
        </w:rPr>
        <w:t>agroecológico</w:t>
      </w:r>
      <w:proofErr w:type="spellEnd"/>
      <w:r w:rsidR="009B72A7">
        <w:rPr>
          <w:rFonts w:ascii="Times New Roman" w:hAnsi="Times New Roman" w:cs="Times New Roman"/>
          <w:sz w:val="24"/>
          <w:szCs w:val="24"/>
        </w:rPr>
        <w:t xml:space="preserve"> e ambiental </w:t>
      </w:r>
    </w:p>
    <w:p w:rsidR="00677380" w:rsidRPr="00677380" w:rsidRDefault="00677380" w:rsidP="003C2039">
      <w:pPr>
        <w:jc w:val="left"/>
        <w:rPr>
          <w:rFonts w:ascii="Times New Roman" w:hAnsi="Times New Roman" w:cs="Times New Roman"/>
          <w:sz w:val="24"/>
          <w:szCs w:val="24"/>
        </w:rPr>
      </w:pPr>
      <w:r w:rsidRPr="004A7E5F">
        <w:rPr>
          <w:rFonts w:ascii="Times New Roman" w:hAnsi="Times New Roman" w:cs="Times New Roman"/>
          <w:b/>
          <w:sz w:val="24"/>
          <w:szCs w:val="24"/>
        </w:rPr>
        <w:t>Modalidade</w:t>
      </w:r>
      <w:r w:rsidR="009B72A7" w:rsidRPr="004A7E5F">
        <w:rPr>
          <w:rFonts w:ascii="Times New Roman" w:hAnsi="Times New Roman" w:cs="Times New Roman"/>
          <w:b/>
          <w:sz w:val="24"/>
          <w:szCs w:val="24"/>
        </w:rPr>
        <w:t>:</w:t>
      </w:r>
      <w:r w:rsidR="009B72A7">
        <w:rPr>
          <w:rFonts w:ascii="Times New Roman" w:hAnsi="Times New Roman" w:cs="Times New Roman"/>
          <w:sz w:val="24"/>
          <w:szCs w:val="24"/>
        </w:rPr>
        <w:t xml:space="preserve"> Pesquisa, divulgação científica. </w:t>
      </w:r>
    </w:p>
    <w:p w:rsidR="00677380" w:rsidRPr="00677380" w:rsidRDefault="009B72A7" w:rsidP="003C2039">
      <w:pPr>
        <w:jc w:val="left"/>
        <w:rPr>
          <w:rFonts w:ascii="Times New Roman" w:hAnsi="Times New Roman" w:cs="Times New Roman"/>
          <w:sz w:val="24"/>
          <w:szCs w:val="24"/>
        </w:rPr>
      </w:pPr>
      <w:r w:rsidRPr="004A7E5F">
        <w:rPr>
          <w:rFonts w:ascii="Times New Roman" w:hAnsi="Times New Roman" w:cs="Times New Roman"/>
          <w:b/>
          <w:sz w:val="24"/>
          <w:szCs w:val="24"/>
        </w:rPr>
        <w:t>Área:</w:t>
      </w:r>
      <w:r>
        <w:rPr>
          <w:rFonts w:ascii="Times New Roman" w:hAnsi="Times New Roman" w:cs="Times New Roman"/>
          <w:sz w:val="24"/>
          <w:szCs w:val="24"/>
        </w:rPr>
        <w:t xml:space="preserve"> Educação ambiental </w:t>
      </w:r>
    </w:p>
    <w:p w:rsidR="00677380" w:rsidRPr="00677380" w:rsidRDefault="00677380" w:rsidP="003C2039">
      <w:pPr>
        <w:jc w:val="left"/>
        <w:rPr>
          <w:rFonts w:ascii="Times New Roman" w:hAnsi="Times New Roman" w:cs="Times New Roman"/>
          <w:sz w:val="24"/>
          <w:szCs w:val="24"/>
        </w:rPr>
      </w:pPr>
      <w:r w:rsidRPr="004A7E5F">
        <w:rPr>
          <w:rFonts w:ascii="Times New Roman" w:hAnsi="Times New Roman" w:cs="Times New Roman"/>
          <w:b/>
          <w:sz w:val="24"/>
          <w:szCs w:val="24"/>
        </w:rPr>
        <w:t>Entidade Acadêmica de descrição do projeto</w:t>
      </w:r>
      <w:r w:rsidR="009B72A7">
        <w:rPr>
          <w:rFonts w:ascii="Times New Roman" w:hAnsi="Times New Roman" w:cs="Times New Roman"/>
          <w:sz w:val="24"/>
          <w:szCs w:val="24"/>
        </w:rPr>
        <w:t xml:space="preserve">: Laboratório de Educação e Política Ambiental </w:t>
      </w:r>
    </w:p>
    <w:p w:rsidR="00677380" w:rsidRDefault="00677380" w:rsidP="003C2039">
      <w:pPr>
        <w:jc w:val="left"/>
        <w:rPr>
          <w:rFonts w:ascii="Times New Roman" w:hAnsi="Times New Roman" w:cs="Times New Roman"/>
          <w:sz w:val="24"/>
          <w:szCs w:val="24"/>
        </w:rPr>
      </w:pPr>
      <w:r w:rsidRPr="004A7E5F">
        <w:rPr>
          <w:rFonts w:ascii="Times New Roman" w:hAnsi="Times New Roman" w:cs="Times New Roman"/>
          <w:b/>
          <w:sz w:val="24"/>
          <w:szCs w:val="24"/>
        </w:rPr>
        <w:t>Duração</w:t>
      </w:r>
      <w:r w:rsidR="007D553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D55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D553C">
        <w:rPr>
          <w:rFonts w:ascii="Times New Roman" w:hAnsi="Times New Roman" w:cs="Times New Roman"/>
          <w:sz w:val="24"/>
          <w:szCs w:val="24"/>
        </w:rPr>
        <w:t xml:space="preserve"> anos</w:t>
      </w:r>
    </w:p>
    <w:p w:rsidR="004A7E5F" w:rsidRPr="00677380" w:rsidRDefault="004A7E5F" w:rsidP="003C203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77380" w:rsidRDefault="00677380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Quantidade Solicitada </w:t>
      </w:r>
    </w:p>
    <w:p w:rsidR="009B72A7" w:rsidRDefault="004A7E5F" w:rsidP="004A7E5F">
      <w:pPr>
        <w:rPr>
          <w:rFonts w:ascii="Times New Roman" w:hAnsi="Times New Roman" w:cs="Times New Roman"/>
          <w:b/>
          <w:sz w:val="24"/>
          <w:szCs w:val="24"/>
        </w:rPr>
      </w:pPr>
      <w:r w:rsidRPr="004A7E5F">
        <w:rPr>
          <w:rFonts w:ascii="Times New Roman" w:hAnsi="Times New Roman" w:cs="Times New Roman"/>
          <w:b/>
          <w:sz w:val="24"/>
          <w:szCs w:val="24"/>
        </w:rPr>
        <w:t>RS 850. 400,00</w:t>
      </w:r>
    </w:p>
    <w:p w:rsidR="009B72A7" w:rsidRDefault="009B72A7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7E5F" w:rsidRDefault="004A7E5F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0364" w:rsidRDefault="00120364" w:rsidP="003C203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15DFE" w:rsidRPr="004203AA" w:rsidRDefault="00A43716" w:rsidP="004203AA">
      <w:pPr>
        <w:jc w:val="left"/>
        <w:rPr>
          <w:b/>
        </w:rPr>
      </w:pPr>
      <w:r w:rsidRPr="00A36A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Introdução </w:t>
      </w:r>
    </w:p>
    <w:p w:rsidR="00915DFE" w:rsidRPr="00716729" w:rsidRDefault="00915DFE" w:rsidP="00915D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5DFE">
        <w:rPr>
          <w:rFonts w:ascii="Times New Roman" w:hAnsi="Times New Roman" w:cs="Times New Roman"/>
          <w:sz w:val="24"/>
          <w:szCs w:val="24"/>
        </w:rPr>
        <w:t xml:space="preserve">Todos os animais no decorrer do processo </w:t>
      </w:r>
      <w:r w:rsidR="009923B0">
        <w:rPr>
          <w:rFonts w:ascii="Times New Roman" w:hAnsi="Times New Roman" w:cs="Times New Roman"/>
          <w:sz w:val="24"/>
          <w:szCs w:val="24"/>
        </w:rPr>
        <w:t>de evolução</w:t>
      </w:r>
      <w:r w:rsidR="00D77E16">
        <w:rPr>
          <w:rFonts w:ascii="Times New Roman" w:hAnsi="Times New Roman" w:cs="Times New Roman"/>
          <w:sz w:val="24"/>
          <w:szCs w:val="24"/>
        </w:rPr>
        <w:t xml:space="preserve"> possuem em seu genoma</w:t>
      </w:r>
      <w:r w:rsidRPr="00915DFE">
        <w:rPr>
          <w:rFonts w:ascii="Times New Roman" w:hAnsi="Times New Roman" w:cs="Times New Roman"/>
          <w:sz w:val="24"/>
          <w:szCs w:val="24"/>
        </w:rPr>
        <w:t xml:space="preserve">, a necessidade de sobrevivência e passar seus genes para as próximas gerações. Para a sobrevivência, é necessária a capacidade de obter alimentos através de diferentes formas. </w:t>
      </w:r>
      <w:r w:rsidR="00B633B0">
        <w:rPr>
          <w:rFonts w:ascii="Times New Roman" w:hAnsi="Times New Roman" w:cs="Times New Roman"/>
          <w:sz w:val="24"/>
          <w:szCs w:val="24"/>
        </w:rPr>
        <w:t>Assim,</w:t>
      </w:r>
      <w:r w:rsidRPr="00915DFE">
        <w:rPr>
          <w:rFonts w:ascii="Times New Roman" w:hAnsi="Times New Roman" w:cs="Times New Roman"/>
          <w:sz w:val="24"/>
          <w:szCs w:val="24"/>
        </w:rPr>
        <w:t xml:space="preserve"> a obt</w:t>
      </w:r>
      <w:r w:rsidR="00B633B0">
        <w:rPr>
          <w:rFonts w:ascii="Times New Roman" w:hAnsi="Times New Roman" w:cs="Times New Roman"/>
          <w:sz w:val="24"/>
          <w:szCs w:val="24"/>
        </w:rPr>
        <w:t>enção de alimentos ocorreu</w:t>
      </w:r>
      <w:r w:rsidRPr="00915DFE">
        <w:rPr>
          <w:rFonts w:ascii="Times New Roman" w:hAnsi="Times New Roman" w:cs="Times New Roman"/>
          <w:sz w:val="24"/>
          <w:szCs w:val="24"/>
        </w:rPr>
        <w:t xml:space="preserve"> juntamente </w:t>
      </w:r>
      <w:r w:rsidR="00B633B0">
        <w:rPr>
          <w:rFonts w:ascii="Times New Roman" w:hAnsi="Times New Roman" w:cs="Times New Roman"/>
          <w:sz w:val="24"/>
          <w:szCs w:val="24"/>
        </w:rPr>
        <w:t xml:space="preserve">com </w:t>
      </w:r>
      <w:r w:rsidRPr="00915DFE">
        <w:rPr>
          <w:rFonts w:ascii="Times New Roman" w:hAnsi="Times New Roman" w:cs="Times New Roman"/>
          <w:sz w:val="24"/>
          <w:szCs w:val="24"/>
        </w:rPr>
        <w:t xml:space="preserve">a habilidade de construir materiais </w:t>
      </w:r>
      <w:r w:rsidR="009923B0">
        <w:rPr>
          <w:rFonts w:ascii="Times New Roman" w:hAnsi="Times New Roman" w:cs="Times New Roman"/>
          <w:sz w:val="24"/>
          <w:szCs w:val="24"/>
        </w:rPr>
        <w:t>que permitiram</w:t>
      </w:r>
      <w:r w:rsidRPr="00915DFE">
        <w:rPr>
          <w:rFonts w:ascii="Times New Roman" w:hAnsi="Times New Roman" w:cs="Times New Roman"/>
          <w:sz w:val="24"/>
          <w:szCs w:val="24"/>
        </w:rPr>
        <w:t xml:space="preserve"> hábitos de caça e posteriormente ocorreu a domesticação das plantas e animais em torno de 10.000 anos atrás. Esta prática permitiu o aumento populacional, mudanças sociais e culturais. (</w:t>
      </w:r>
      <w:r w:rsidR="00716729">
        <w:rPr>
          <w:rFonts w:ascii="Times New Roman" w:hAnsi="Times New Roman" w:cs="Times New Roman"/>
          <w:sz w:val="24"/>
          <w:szCs w:val="24"/>
        </w:rPr>
        <w:t xml:space="preserve">Rodrigues, 1905 </w:t>
      </w:r>
      <w:r w:rsidR="00AE6997" w:rsidRPr="00716729">
        <w:rPr>
          <w:rFonts w:ascii="Times New Roman" w:hAnsi="Times New Roman" w:cs="Times New Roman"/>
          <w:sz w:val="24"/>
          <w:szCs w:val="24"/>
        </w:rPr>
        <w:t xml:space="preserve">apud </w:t>
      </w:r>
      <w:proofErr w:type="spellStart"/>
      <w:r w:rsidRPr="00716729">
        <w:rPr>
          <w:rFonts w:ascii="Times New Roman" w:hAnsi="Times New Roman" w:cs="Times New Roman"/>
          <w:sz w:val="24"/>
          <w:szCs w:val="24"/>
        </w:rPr>
        <w:t>K</w:t>
      </w:r>
      <w:r w:rsidR="00AE6997" w:rsidRPr="00716729">
        <w:rPr>
          <w:rFonts w:ascii="Times New Roman" w:hAnsi="Times New Roman" w:cs="Times New Roman"/>
          <w:sz w:val="24"/>
          <w:szCs w:val="24"/>
        </w:rPr>
        <w:t>inupp</w:t>
      </w:r>
      <w:proofErr w:type="spellEnd"/>
      <w:r w:rsidRPr="00716729">
        <w:rPr>
          <w:rFonts w:ascii="Times New Roman" w:hAnsi="Times New Roman" w:cs="Times New Roman"/>
          <w:sz w:val="24"/>
          <w:szCs w:val="24"/>
        </w:rPr>
        <w:t xml:space="preserve">, 2007). </w:t>
      </w:r>
    </w:p>
    <w:p w:rsidR="00913B01" w:rsidRDefault="00A77B04" w:rsidP="00B633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cada população e comunidade local há um imenso conhecimento em técnicas e práticas de cultivo</w:t>
      </w:r>
      <w:r w:rsidR="00E623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sustentáveis. Esse conhecimento e saber não </w:t>
      </w:r>
      <w:r w:rsidR="00114793">
        <w:rPr>
          <w:rFonts w:ascii="Times New Roman" w:hAnsi="Times New Roman" w:cs="Times New Roman"/>
          <w:sz w:val="24"/>
          <w:szCs w:val="24"/>
        </w:rPr>
        <w:t>convergem para uma única forma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2002). </w:t>
      </w:r>
      <w:r w:rsidR="003C2039">
        <w:rPr>
          <w:rFonts w:ascii="Times New Roman" w:hAnsi="Times New Roman" w:cs="Times New Roman"/>
          <w:sz w:val="24"/>
          <w:szCs w:val="24"/>
        </w:rPr>
        <w:t xml:space="preserve">Através de exemplos da agricultura tradicional, é possível desenvolver alternativas </w:t>
      </w:r>
      <w:r w:rsidR="003C2039" w:rsidRPr="00CA417C">
        <w:rPr>
          <w:rFonts w:ascii="Times New Roman" w:hAnsi="Times New Roman" w:cs="Times New Roman"/>
          <w:sz w:val="24"/>
          <w:szCs w:val="24"/>
        </w:rPr>
        <w:t xml:space="preserve">que buscam </w:t>
      </w:r>
      <w:r w:rsidR="00B633B0" w:rsidRPr="00CA417C">
        <w:rPr>
          <w:rFonts w:ascii="Times New Roman" w:hAnsi="Times New Roman" w:cs="Times New Roman"/>
          <w:sz w:val="24"/>
          <w:szCs w:val="24"/>
        </w:rPr>
        <w:t xml:space="preserve">uma produção </w:t>
      </w:r>
      <w:proofErr w:type="spellStart"/>
      <w:r w:rsidR="00B633B0" w:rsidRPr="00CA417C">
        <w:rPr>
          <w:rFonts w:ascii="Times New Roman" w:hAnsi="Times New Roman" w:cs="Times New Roman"/>
          <w:sz w:val="24"/>
          <w:szCs w:val="24"/>
        </w:rPr>
        <w:t>agroecológica</w:t>
      </w:r>
      <w:proofErr w:type="spellEnd"/>
      <w:r w:rsidR="00B633B0" w:rsidRPr="00CA417C">
        <w:rPr>
          <w:rFonts w:ascii="Times New Roman" w:hAnsi="Times New Roman" w:cs="Times New Roman"/>
          <w:sz w:val="24"/>
          <w:szCs w:val="24"/>
        </w:rPr>
        <w:t xml:space="preserve"> </w:t>
      </w:r>
      <w:r w:rsidR="004E583F" w:rsidRPr="00CA417C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3B4787">
        <w:rPr>
          <w:rFonts w:ascii="Times New Roman" w:hAnsi="Times New Roman" w:cs="Times New Roman"/>
          <w:sz w:val="24"/>
          <w:szCs w:val="24"/>
        </w:rPr>
        <w:t xml:space="preserve">as </w:t>
      </w:r>
      <w:r w:rsidR="004E583F" w:rsidRPr="00CA417C">
        <w:rPr>
          <w:rFonts w:ascii="Times New Roman" w:hAnsi="Times New Roman" w:cs="Times New Roman"/>
          <w:sz w:val="24"/>
          <w:szCs w:val="24"/>
        </w:rPr>
        <w:t xml:space="preserve">questões regionais </w:t>
      </w:r>
      <w:r w:rsidR="003C2039" w:rsidRPr="00CA41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Altier</w:t>
      </w:r>
      <w:r w:rsidR="003C2039" w:rsidRPr="00CA41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2039" w:rsidRPr="00CA417C">
        <w:rPr>
          <w:rFonts w:ascii="Times New Roman" w:hAnsi="Times New Roman" w:cs="Times New Roman"/>
          <w:sz w:val="24"/>
          <w:szCs w:val="24"/>
        </w:rPr>
        <w:t xml:space="preserve">, </w:t>
      </w:r>
      <w:r w:rsidRPr="00CA417C">
        <w:rPr>
          <w:rFonts w:ascii="Times New Roman" w:hAnsi="Times New Roman" w:cs="Times New Roman"/>
          <w:sz w:val="24"/>
          <w:szCs w:val="24"/>
        </w:rPr>
        <w:t>2004</w:t>
      </w:r>
      <w:r w:rsidR="00B633B0" w:rsidRPr="00CA417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5B27" w:rsidRPr="00CA417C" w:rsidRDefault="00CA417C" w:rsidP="004A5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A417C">
        <w:rPr>
          <w:rFonts w:ascii="Times New Roman" w:hAnsi="Times New Roman" w:cs="Times New Roman"/>
          <w:sz w:val="24"/>
          <w:szCs w:val="24"/>
        </w:rPr>
        <w:t>De acordo com Toledo (2006), o uso sustentável dos ecossistemas é garantir o desenvolvimento social, econômico e ambiental.</w:t>
      </w:r>
      <w:r w:rsidR="004301B6" w:rsidRPr="004301B6">
        <w:rPr>
          <w:rFonts w:ascii="Times New Roman" w:hAnsi="Times New Roman" w:cs="Times New Roman"/>
          <w:sz w:val="24"/>
          <w:szCs w:val="24"/>
        </w:rPr>
        <w:t xml:space="preserve"> </w:t>
      </w:r>
      <w:r w:rsidR="004301B6">
        <w:rPr>
          <w:rFonts w:ascii="Times New Roman" w:hAnsi="Times New Roman" w:cs="Times New Roman"/>
          <w:sz w:val="24"/>
          <w:szCs w:val="24"/>
        </w:rPr>
        <w:t xml:space="preserve">As </w:t>
      </w:r>
      <w:r w:rsidR="004301B6" w:rsidRPr="00CA417C">
        <w:rPr>
          <w:rFonts w:ascii="Times New Roman" w:hAnsi="Times New Roman" w:cs="Times New Roman"/>
          <w:sz w:val="24"/>
          <w:szCs w:val="24"/>
        </w:rPr>
        <w:t>tomadas de decisões</w:t>
      </w:r>
      <w:r w:rsidR="004301B6">
        <w:rPr>
          <w:rFonts w:ascii="Times New Roman" w:hAnsi="Times New Roman" w:cs="Times New Roman"/>
          <w:sz w:val="24"/>
          <w:szCs w:val="24"/>
        </w:rPr>
        <w:t xml:space="preserve"> em relação ao </w:t>
      </w:r>
      <w:r w:rsidR="00653A7E">
        <w:rPr>
          <w:rFonts w:ascii="Times New Roman" w:hAnsi="Times New Roman" w:cs="Times New Roman"/>
          <w:sz w:val="24"/>
          <w:szCs w:val="24"/>
        </w:rPr>
        <w:t>uso sustentável</w:t>
      </w:r>
      <w:r w:rsidR="004301B6">
        <w:rPr>
          <w:rFonts w:ascii="Times New Roman" w:hAnsi="Times New Roman" w:cs="Times New Roman"/>
          <w:sz w:val="24"/>
          <w:szCs w:val="24"/>
        </w:rPr>
        <w:t xml:space="preserve"> devem levar em conta as </w:t>
      </w:r>
      <w:r w:rsidR="004301B6" w:rsidRPr="00CA417C">
        <w:rPr>
          <w:rFonts w:ascii="Times New Roman" w:hAnsi="Times New Roman" w:cs="Times New Roman"/>
          <w:sz w:val="24"/>
          <w:szCs w:val="24"/>
        </w:rPr>
        <w:t>comunidades campesinas</w:t>
      </w:r>
      <w:r w:rsidR="004301B6">
        <w:rPr>
          <w:rFonts w:ascii="Times New Roman" w:hAnsi="Times New Roman" w:cs="Times New Roman"/>
          <w:sz w:val="24"/>
          <w:szCs w:val="24"/>
        </w:rPr>
        <w:t xml:space="preserve">, </w:t>
      </w:r>
      <w:r w:rsidR="004301B6" w:rsidRPr="00CA417C">
        <w:rPr>
          <w:rFonts w:ascii="Times New Roman" w:hAnsi="Times New Roman" w:cs="Times New Roman"/>
          <w:sz w:val="24"/>
          <w:szCs w:val="24"/>
        </w:rPr>
        <w:t>já que estão diretamente relacionadas com a natureza</w:t>
      </w:r>
      <w:r w:rsidR="00913B01">
        <w:rPr>
          <w:rFonts w:ascii="Times New Roman" w:hAnsi="Times New Roman" w:cs="Times New Roman"/>
          <w:sz w:val="24"/>
          <w:szCs w:val="24"/>
        </w:rPr>
        <w:t xml:space="preserve"> </w:t>
      </w:r>
      <w:r w:rsidR="004A5B27">
        <w:rPr>
          <w:rFonts w:ascii="Times New Roman" w:hAnsi="Times New Roman" w:cs="Times New Roman"/>
          <w:sz w:val="24"/>
          <w:szCs w:val="24"/>
        </w:rPr>
        <w:t>(</w:t>
      </w:r>
      <w:r w:rsidR="004301B6" w:rsidRPr="00CA417C">
        <w:rPr>
          <w:rFonts w:ascii="Times New Roman" w:hAnsi="Times New Roman" w:cs="Times New Roman"/>
          <w:sz w:val="24"/>
          <w:szCs w:val="24"/>
        </w:rPr>
        <w:t>Brandão, 2007</w:t>
      </w:r>
      <w:r w:rsidR="004301B6" w:rsidRPr="008450B4">
        <w:rPr>
          <w:rFonts w:ascii="Times New Roman" w:hAnsi="Times New Roman" w:cs="Times New Roman"/>
          <w:sz w:val="24"/>
          <w:szCs w:val="24"/>
        </w:rPr>
        <w:t>).</w:t>
      </w:r>
    </w:p>
    <w:p w:rsidR="00A77B04" w:rsidRPr="00A77B04" w:rsidRDefault="00913B01" w:rsidP="004E58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3A7E">
        <w:rPr>
          <w:rFonts w:ascii="Times New Roman" w:hAnsi="Times New Roman" w:cs="Times New Roman"/>
          <w:sz w:val="24"/>
          <w:szCs w:val="24"/>
        </w:rPr>
        <w:t>A lógica predadora do capitalismo</w:t>
      </w:r>
      <w:r w:rsidR="00114793" w:rsidRPr="00653A7E">
        <w:rPr>
          <w:rFonts w:ascii="Times New Roman" w:hAnsi="Times New Roman" w:cs="Times New Roman"/>
          <w:sz w:val="24"/>
          <w:szCs w:val="24"/>
        </w:rPr>
        <w:t xml:space="preserve"> visa a insaciável produt</w:t>
      </w:r>
      <w:r w:rsidR="002745D9" w:rsidRPr="00653A7E">
        <w:rPr>
          <w:rFonts w:ascii="Times New Roman" w:hAnsi="Times New Roman" w:cs="Times New Roman"/>
          <w:sz w:val="24"/>
          <w:szCs w:val="24"/>
        </w:rPr>
        <w:t>ividade,</w:t>
      </w:r>
      <w:r w:rsidR="00653A7E">
        <w:rPr>
          <w:rFonts w:ascii="Times New Roman" w:hAnsi="Times New Roman" w:cs="Times New Roman"/>
          <w:sz w:val="24"/>
          <w:szCs w:val="24"/>
        </w:rPr>
        <w:t xml:space="preserve"> lucro e domínio sobre a natureza</w:t>
      </w:r>
      <w:r w:rsidR="004E583F">
        <w:rPr>
          <w:rFonts w:ascii="Times New Roman" w:hAnsi="Times New Roman" w:cs="Times New Roman"/>
          <w:sz w:val="24"/>
          <w:szCs w:val="24"/>
        </w:rPr>
        <w:t xml:space="preserve">. </w:t>
      </w:r>
      <w:r w:rsidR="00653A7E" w:rsidRPr="00653A7E">
        <w:rPr>
          <w:rFonts w:ascii="Times New Roman" w:hAnsi="Times New Roman" w:cs="Times New Roman"/>
          <w:sz w:val="24"/>
          <w:szCs w:val="24"/>
        </w:rPr>
        <w:t>A partir das crises ambientais foi possível perceber que há necessidade de mudar o sistema econômico, social e a forma de aproveitamento dos recursos naturais (</w:t>
      </w:r>
      <w:proofErr w:type="spellStart"/>
      <w:r w:rsidR="00653A7E" w:rsidRPr="00653A7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="00653A7E" w:rsidRPr="00653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3A7E" w:rsidRPr="00653A7E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proofErr w:type="gramEnd"/>
      <w:r w:rsidR="00653A7E" w:rsidRPr="00653A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53A7E" w:rsidRPr="00653A7E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spellEnd"/>
      <w:r w:rsidR="00653A7E" w:rsidRPr="00653A7E">
        <w:rPr>
          <w:rFonts w:ascii="Times New Roman" w:hAnsi="Times New Roman" w:cs="Times New Roman"/>
          <w:sz w:val="24"/>
          <w:szCs w:val="24"/>
        </w:rPr>
        <w:t xml:space="preserve">, 2005). </w:t>
      </w:r>
      <w:r w:rsidRPr="00CA417C">
        <w:rPr>
          <w:rFonts w:ascii="Times New Roman" w:hAnsi="Times New Roman" w:cs="Times New Roman"/>
          <w:sz w:val="24"/>
          <w:szCs w:val="24"/>
        </w:rPr>
        <w:t xml:space="preserve">A produção </w:t>
      </w:r>
      <w:proofErr w:type="spellStart"/>
      <w:r w:rsidRPr="00CA417C">
        <w:rPr>
          <w:rFonts w:ascii="Times New Roman" w:hAnsi="Times New Roman" w:cs="Times New Roman"/>
          <w:sz w:val="24"/>
          <w:szCs w:val="24"/>
        </w:rPr>
        <w:t>agroecológica</w:t>
      </w:r>
      <w:proofErr w:type="spellEnd"/>
      <w:r w:rsidRPr="00CA417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ai contra esta lógica, buscando outras formas de relação social e ambiental (Brandão, 2007)</w:t>
      </w:r>
      <w:r w:rsidRPr="00CA417C">
        <w:rPr>
          <w:rFonts w:ascii="Times New Roman" w:hAnsi="Times New Roman" w:cs="Times New Roman"/>
          <w:sz w:val="24"/>
          <w:szCs w:val="24"/>
        </w:rPr>
        <w:t xml:space="preserve">. </w:t>
      </w:r>
      <w:r w:rsidR="004E583F">
        <w:rPr>
          <w:rFonts w:ascii="Times New Roman" w:hAnsi="Times New Roman" w:cs="Times New Roman"/>
          <w:sz w:val="24"/>
          <w:szCs w:val="24"/>
        </w:rPr>
        <w:t>D</w:t>
      </w:r>
      <w:r w:rsidR="00A77B04">
        <w:rPr>
          <w:rFonts w:ascii="Times New Roman" w:hAnsi="Times New Roman" w:cs="Times New Roman"/>
          <w:sz w:val="24"/>
          <w:szCs w:val="24"/>
        </w:rPr>
        <w:t xml:space="preserve">e acordo com </w:t>
      </w:r>
      <w:proofErr w:type="spellStart"/>
      <w:r w:rsidR="00A77B04">
        <w:rPr>
          <w:rFonts w:ascii="Times New Roman" w:hAnsi="Times New Roman" w:cs="Times New Roman"/>
          <w:sz w:val="24"/>
          <w:szCs w:val="24"/>
        </w:rPr>
        <w:t>Leff</w:t>
      </w:r>
      <w:proofErr w:type="spellEnd"/>
      <w:r w:rsidR="00A77B04">
        <w:rPr>
          <w:rFonts w:ascii="Times New Roman" w:hAnsi="Times New Roman" w:cs="Times New Roman"/>
          <w:sz w:val="24"/>
          <w:szCs w:val="24"/>
        </w:rPr>
        <w:t xml:space="preserve"> (2002), </w:t>
      </w:r>
    </w:p>
    <w:p w:rsidR="00A77B04" w:rsidRPr="00CA417C" w:rsidRDefault="00A77B04" w:rsidP="00913B01">
      <w:pPr>
        <w:shd w:val="clear" w:color="auto" w:fill="FFFFFF"/>
        <w:ind w:left="241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7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"A </w:t>
      </w:r>
      <w:proofErr w:type="spellStart"/>
      <w:r w:rsidRPr="00A77B04">
        <w:rPr>
          <w:rFonts w:ascii="Times New Roman" w:eastAsia="Times New Roman" w:hAnsi="Times New Roman" w:cs="Times New Roman"/>
          <w:sz w:val="24"/>
          <w:szCs w:val="24"/>
          <w:lang w:eastAsia="pt-BR"/>
        </w:rPr>
        <w:t>Agroecologia</w:t>
      </w:r>
      <w:proofErr w:type="spellEnd"/>
      <w:r w:rsidRPr="00A77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terra, instrumento e alma da produção, onde se plantam novas sementes do saber e do conhecimento, onde </w:t>
      </w:r>
      <w:proofErr w:type="spellStart"/>
      <w:r w:rsidRPr="00A77B04">
        <w:rPr>
          <w:rFonts w:ascii="Times New Roman" w:eastAsia="Times New Roman" w:hAnsi="Times New Roman" w:cs="Times New Roman"/>
          <w:sz w:val="24"/>
          <w:szCs w:val="24"/>
          <w:lang w:eastAsia="pt-BR"/>
        </w:rPr>
        <w:t>enraiza</w:t>
      </w:r>
      <w:proofErr w:type="spellEnd"/>
      <w:r w:rsidRPr="00A77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saber no ser e na terra; é o caldeirão </w:t>
      </w:r>
      <w:r w:rsidRPr="00CA417C">
        <w:rPr>
          <w:rFonts w:ascii="Times New Roman" w:eastAsia="Times New Roman" w:hAnsi="Times New Roman" w:cs="Times New Roman"/>
          <w:sz w:val="24"/>
          <w:szCs w:val="24"/>
          <w:lang w:eastAsia="pt-BR"/>
        </w:rPr>
        <w:t>onde se amalgamam saberes e conhecimentos, ciências, tecnologias e práticas, artes e ofícios no forjamento de um novo paradigma produtivo</w:t>
      </w:r>
      <w:proofErr w:type="gramStart"/>
      <w:r w:rsidRPr="00CA417C"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proofErr w:type="gramEnd"/>
    </w:p>
    <w:p w:rsidR="00A36A31" w:rsidRDefault="003160DE" w:rsidP="003160DE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Apesar da relação dos campesinos com </w:t>
      </w:r>
      <w:r w:rsidR="009923B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meio</w:t>
      </w:r>
      <w:r w:rsidR="008450B4" w:rsidRPr="008450B4">
        <w:rPr>
          <w:rFonts w:ascii="Times New Roman" w:hAnsi="Times New Roman" w:cs="Times New Roman"/>
          <w:sz w:val="24"/>
          <w:szCs w:val="24"/>
        </w:rPr>
        <w:t>, há necessidade de trabalhar mais a educação ambiental</w:t>
      </w:r>
      <w:r>
        <w:rPr>
          <w:rFonts w:ascii="Times New Roman" w:hAnsi="Times New Roman" w:cs="Times New Roman"/>
          <w:sz w:val="24"/>
          <w:szCs w:val="24"/>
        </w:rPr>
        <w:t xml:space="preserve"> para o manejo dos ecossistemas</w:t>
      </w:r>
      <w:r w:rsidR="008450B4" w:rsidRPr="008450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50B4" w:rsidRPr="008450B4">
        <w:rPr>
          <w:rFonts w:ascii="Times New Roman" w:hAnsi="Times New Roman" w:cs="Times New Roman"/>
          <w:sz w:val="24"/>
          <w:szCs w:val="24"/>
        </w:rPr>
        <w:t>Castillo</w:t>
      </w:r>
      <w:proofErr w:type="spellEnd"/>
      <w:r w:rsidR="008450B4" w:rsidRPr="00845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450B4" w:rsidRPr="008450B4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spellEnd"/>
      <w:proofErr w:type="gramEnd"/>
      <w:r w:rsidR="008450B4" w:rsidRPr="008450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450B4" w:rsidRPr="008450B4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spellEnd"/>
      <w:r w:rsidR="008450B4" w:rsidRPr="008450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50B4" w:rsidRPr="008450B4">
        <w:rPr>
          <w:rFonts w:ascii="Times New Roman" w:hAnsi="Times New Roman" w:cs="Times New Roman"/>
          <w:sz w:val="24"/>
          <w:szCs w:val="24"/>
        </w:rPr>
        <w:t>2007).</w:t>
      </w:r>
      <w:r w:rsidRPr="0031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fusão desse conhecimento tradicional da relação com a terra com o conhecimento teórico 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científico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>, permite o desenvolvimento de estratégias</w:t>
      </w:r>
      <w:r w:rsidRPr="003160DE">
        <w:rPr>
          <w:rFonts w:ascii="Times New Roman" w:hAnsi="Times New Roman" w:cs="Times New Roman"/>
          <w:sz w:val="24"/>
          <w:szCs w:val="24"/>
        </w:rPr>
        <w:t xml:space="preserve"> </w:t>
      </w:r>
      <w:r w:rsidRPr="008450B4">
        <w:rPr>
          <w:rFonts w:ascii="Times New Roman" w:hAnsi="Times New Roman" w:cs="Times New Roman"/>
          <w:sz w:val="24"/>
          <w:szCs w:val="24"/>
        </w:rPr>
        <w:t>a fim d</w:t>
      </w:r>
      <w:r>
        <w:rPr>
          <w:rFonts w:ascii="Times New Roman" w:hAnsi="Times New Roman" w:cs="Times New Roman"/>
          <w:sz w:val="24"/>
          <w:szCs w:val="24"/>
        </w:rPr>
        <w:t>e fortalecer</w:t>
      </w:r>
      <w:r w:rsidRPr="008450B4">
        <w:rPr>
          <w:rFonts w:ascii="Times New Roman" w:hAnsi="Times New Roman" w:cs="Times New Roman"/>
          <w:sz w:val="24"/>
          <w:szCs w:val="24"/>
        </w:rPr>
        <w:t xml:space="preserve"> o uso sustentável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2002). </w:t>
      </w:r>
    </w:p>
    <w:p w:rsidR="002A7E9D" w:rsidRDefault="008B0715" w:rsidP="002A7E9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um</w:t>
      </w:r>
      <w:r w:rsidR="00F81F52">
        <w:rPr>
          <w:rFonts w:ascii="Times New Roman" w:hAnsi="Times New Roman" w:cs="Times New Roman"/>
          <w:sz w:val="24"/>
          <w:szCs w:val="24"/>
        </w:rPr>
        <w:t xml:space="preserve"> manejo </w:t>
      </w:r>
      <w:proofErr w:type="spellStart"/>
      <w:r w:rsidR="00F81F52">
        <w:rPr>
          <w:rFonts w:ascii="Times New Roman" w:hAnsi="Times New Roman" w:cs="Times New Roman"/>
          <w:sz w:val="24"/>
          <w:szCs w:val="24"/>
        </w:rPr>
        <w:t>agroecológico</w:t>
      </w:r>
      <w:proofErr w:type="spellEnd"/>
      <w:r w:rsidR="00F81F52">
        <w:rPr>
          <w:rFonts w:ascii="Times New Roman" w:hAnsi="Times New Roman" w:cs="Times New Roman"/>
          <w:sz w:val="24"/>
          <w:szCs w:val="24"/>
        </w:rPr>
        <w:t xml:space="preserve">, é </w:t>
      </w:r>
      <w:r>
        <w:rPr>
          <w:rFonts w:ascii="Times New Roman" w:hAnsi="Times New Roman" w:cs="Times New Roman"/>
          <w:sz w:val="24"/>
          <w:szCs w:val="24"/>
        </w:rPr>
        <w:t>necessária</w:t>
      </w:r>
      <w:r w:rsidR="003922F4">
        <w:rPr>
          <w:rFonts w:ascii="Times New Roman" w:hAnsi="Times New Roman" w:cs="Times New Roman"/>
          <w:sz w:val="24"/>
          <w:szCs w:val="24"/>
        </w:rPr>
        <w:t xml:space="preserve"> uma </w:t>
      </w:r>
      <w:r w:rsidR="002A7E9D">
        <w:rPr>
          <w:rFonts w:ascii="Times New Roman" w:hAnsi="Times New Roman" w:cs="Times New Roman"/>
          <w:sz w:val="24"/>
          <w:szCs w:val="24"/>
        </w:rPr>
        <w:t xml:space="preserve">pequena </w:t>
      </w:r>
      <w:r w:rsidR="003922F4">
        <w:rPr>
          <w:rFonts w:ascii="Times New Roman" w:hAnsi="Times New Roman" w:cs="Times New Roman"/>
          <w:sz w:val="24"/>
          <w:szCs w:val="24"/>
        </w:rPr>
        <w:t xml:space="preserve">produção </w:t>
      </w:r>
      <w:r w:rsidR="002A7E9D">
        <w:rPr>
          <w:rFonts w:ascii="Times New Roman" w:hAnsi="Times New Roman" w:cs="Times New Roman"/>
          <w:sz w:val="24"/>
          <w:szCs w:val="24"/>
        </w:rPr>
        <w:t xml:space="preserve">de caráter </w:t>
      </w:r>
      <w:r w:rsidR="003922F4">
        <w:rPr>
          <w:rFonts w:ascii="Times New Roman" w:hAnsi="Times New Roman" w:cs="Times New Roman"/>
          <w:sz w:val="24"/>
          <w:szCs w:val="24"/>
        </w:rPr>
        <w:t>familiar, o que implica a distribuição justa dos recursos</w:t>
      </w:r>
      <w:r>
        <w:rPr>
          <w:rFonts w:ascii="Times New Roman" w:hAnsi="Times New Roman" w:cs="Times New Roman"/>
          <w:sz w:val="24"/>
          <w:szCs w:val="24"/>
        </w:rPr>
        <w:t xml:space="preserve"> (Toledo, 2002</w:t>
      </w:r>
      <w:r w:rsidR="003922F4">
        <w:rPr>
          <w:rFonts w:ascii="Times New Roman" w:hAnsi="Times New Roman" w:cs="Times New Roman"/>
          <w:sz w:val="24"/>
          <w:szCs w:val="24"/>
        </w:rPr>
        <w:t xml:space="preserve">). O Brasil esta entre </w:t>
      </w:r>
      <w:r>
        <w:rPr>
          <w:rFonts w:ascii="Times New Roman" w:hAnsi="Times New Roman" w:cs="Times New Roman"/>
          <w:sz w:val="24"/>
          <w:szCs w:val="24"/>
        </w:rPr>
        <w:t xml:space="preserve">as nações mais injustas na distribuição de terra em todo mundo, o que torna intrínseco a relação entre sustentabilidade,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reforma agrária (Toledo, 2002).</w:t>
      </w:r>
    </w:p>
    <w:p w:rsidR="008B0715" w:rsidRDefault="00C55374" w:rsidP="002A7E9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</w:t>
      </w:r>
      <w:r w:rsidR="002A7E9D">
        <w:rPr>
          <w:rFonts w:ascii="Times New Roman" w:hAnsi="Times New Roman" w:cs="Times New Roman"/>
          <w:sz w:val="24"/>
          <w:szCs w:val="24"/>
        </w:rPr>
        <w:t>tro deste contexto, o</w:t>
      </w:r>
      <w:r w:rsidR="008B0715">
        <w:rPr>
          <w:rFonts w:ascii="Times New Roman" w:hAnsi="Times New Roman" w:cs="Times New Roman"/>
          <w:sz w:val="24"/>
          <w:szCs w:val="24"/>
        </w:rPr>
        <w:t xml:space="preserve"> Movimento dos Trabalhadores Rurais Sem Terra (MST) </w:t>
      </w:r>
      <w:r w:rsidR="002A7E9D">
        <w:rPr>
          <w:rFonts w:ascii="Times New Roman" w:hAnsi="Times New Roman" w:cs="Times New Roman"/>
          <w:sz w:val="24"/>
          <w:szCs w:val="24"/>
        </w:rPr>
        <w:t>possuem como bandeira</w:t>
      </w:r>
      <w:r w:rsidR="00DA45C0">
        <w:rPr>
          <w:rFonts w:ascii="Times New Roman" w:hAnsi="Times New Roman" w:cs="Times New Roman"/>
          <w:sz w:val="24"/>
          <w:szCs w:val="24"/>
        </w:rPr>
        <w:t>s de luta</w:t>
      </w:r>
      <w:r w:rsidR="002A7E9D">
        <w:rPr>
          <w:rFonts w:ascii="Times New Roman" w:hAnsi="Times New Roman" w:cs="Times New Roman"/>
          <w:sz w:val="24"/>
          <w:szCs w:val="24"/>
        </w:rPr>
        <w:t xml:space="preserve">, a reforma agrária, </w:t>
      </w:r>
      <w:proofErr w:type="spellStart"/>
      <w:r w:rsidR="002A7E9D"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 w:rsidR="002A7E9D">
        <w:rPr>
          <w:rFonts w:ascii="Times New Roman" w:hAnsi="Times New Roman" w:cs="Times New Roman"/>
          <w:sz w:val="24"/>
          <w:szCs w:val="24"/>
        </w:rPr>
        <w:t xml:space="preserve"> e soberania alimentar para a transformação da sociedade. </w:t>
      </w:r>
      <w:r w:rsidR="0001423C">
        <w:rPr>
          <w:rFonts w:ascii="Times New Roman" w:hAnsi="Times New Roman" w:cs="Times New Roman"/>
          <w:sz w:val="24"/>
          <w:szCs w:val="24"/>
        </w:rPr>
        <w:t xml:space="preserve">Além de uma educação que seja popular para a transformação e autonomia do individuo. </w:t>
      </w:r>
    </w:p>
    <w:p w:rsidR="00393214" w:rsidRDefault="00423F6B" w:rsidP="00E6238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Brandão (2005</w:t>
      </w:r>
      <w:r w:rsidR="00393214">
        <w:rPr>
          <w:rFonts w:ascii="Times New Roman" w:hAnsi="Times New Roman" w:cs="Times New Roman"/>
          <w:sz w:val="24"/>
          <w:szCs w:val="24"/>
        </w:rPr>
        <w:t xml:space="preserve">), a </w:t>
      </w:r>
      <w:r w:rsidR="00633D44">
        <w:rPr>
          <w:rFonts w:ascii="Times New Roman" w:hAnsi="Times New Roman" w:cs="Times New Roman"/>
          <w:sz w:val="24"/>
          <w:szCs w:val="24"/>
        </w:rPr>
        <w:t xml:space="preserve">educação para </w:t>
      </w:r>
      <w:r w:rsidR="00393214">
        <w:rPr>
          <w:rFonts w:ascii="Times New Roman" w:hAnsi="Times New Roman" w:cs="Times New Roman"/>
          <w:sz w:val="24"/>
          <w:szCs w:val="24"/>
        </w:rPr>
        <w:t xml:space="preserve">alfabetização acontece além da leitura da palavra escrita, esta envolvida como uma leitura de mundo em várias dimensões e aspectos para uma interpretação crítica da realidade.  </w:t>
      </w:r>
      <w:r w:rsidR="00AE6D16">
        <w:rPr>
          <w:rFonts w:ascii="Times New Roman" w:hAnsi="Times New Roman" w:cs="Times New Roman"/>
          <w:sz w:val="24"/>
          <w:szCs w:val="24"/>
        </w:rPr>
        <w:t>A A</w:t>
      </w:r>
      <w:r w:rsidR="00007135">
        <w:rPr>
          <w:rFonts w:ascii="Times New Roman" w:hAnsi="Times New Roman" w:cs="Times New Roman"/>
          <w:sz w:val="24"/>
          <w:szCs w:val="24"/>
        </w:rPr>
        <w:t xml:space="preserve">lfabetização </w:t>
      </w:r>
      <w:proofErr w:type="spellStart"/>
      <w:r w:rsidR="00007135">
        <w:rPr>
          <w:rFonts w:ascii="Times New Roman" w:hAnsi="Times New Roman" w:cs="Times New Roman"/>
          <w:sz w:val="24"/>
          <w:szCs w:val="24"/>
        </w:rPr>
        <w:t>Agroecológica</w:t>
      </w:r>
      <w:proofErr w:type="spellEnd"/>
      <w:r w:rsidR="00007135">
        <w:rPr>
          <w:rFonts w:ascii="Times New Roman" w:hAnsi="Times New Roman" w:cs="Times New Roman"/>
          <w:sz w:val="24"/>
          <w:szCs w:val="24"/>
        </w:rPr>
        <w:t xml:space="preserve"> A</w:t>
      </w:r>
      <w:r w:rsidR="00393214">
        <w:rPr>
          <w:rFonts w:ascii="Times New Roman" w:hAnsi="Times New Roman" w:cs="Times New Roman"/>
          <w:sz w:val="24"/>
          <w:szCs w:val="24"/>
        </w:rPr>
        <w:t>mbientalista visa uma educação que entrelaça a diversidade de saberes, a questão social, ambienta</w:t>
      </w:r>
      <w:r w:rsidR="00633D44">
        <w:rPr>
          <w:rFonts w:ascii="Times New Roman" w:hAnsi="Times New Roman" w:cs="Times New Roman"/>
          <w:sz w:val="24"/>
          <w:szCs w:val="24"/>
        </w:rPr>
        <w:t>l e a reali</w:t>
      </w:r>
      <w:r w:rsidR="00E62389">
        <w:rPr>
          <w:rFonts w:ascii="Times New Roman" w:hAnsi="Times New Roman" w:cs="Times New Roman"/>
          <w:sz w:val="24"/>
          <w:szCs w:val="24"/>
        </w:rPr>
        <w:t xml:space="preserve">dade do assentamento em questão para uma produção sustentável. </w:t>
      </w:r>
      <w:r w:rsidR="00633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15" w:rsidRPr="008B0715" w:rsidRDefault="00DA45C0" w:rsidP="00DA45C0">
      <w:pPr>
        <w:shd w:val="clear" w:color="auto" w:fill="FFFFFF"/>
        <w:tabs>
          <w:tab w:val="left" w:pos="324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6A31" w:rsidRDefault="00A36A31" w:rsidP="00A36A31">
      <w:pPr>
        <w:rPr>
          <w:rFonts w:ascii="Times New Roman" w:hAnsi="Times New Roman" w:cs="Times New Roman"/>
          <w:b/>
          <w:sz w:val="24"/>
          <w:szCs w:val="24"/>
        </w:rPr>
      </w:pPr>
      <w:r w:rsidRPr="00A36A31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3C49FC" w:rsidRDefault="00A36A31" w:rsidP="004A5B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6A31">
        <w:rPr>
          <w:rFonts w:ascii="Times New Roman" w:hAnsi="Times New Roman" w:cs="Times New Roman"/>
          <w:sz w:val="24"/>
          <w:szCs w:val="24"/>
        </w:rPr>
        <w:t>Co</w:t>
      </w:r>
      <w:r w:rsidR="00AD05FD">
        <w:rPr>
          <w:rFonts w:ascii="Times New Roman" w:hAnsi="Times New Roman" w:cs="Times New Roman"/>
          <w:sz w:val="24"/>
          <w:szCs w:val="24"/>
        </w:rPr>
        <w:t>ntribuir para a compreensão dos processos de</w:t>
      </w:r>
      <w:r>
        <w:rPr>
          <w:rFonts w:ascii="Times New Roman" w:hAnsi="Times New Roman" w:cs="Times New Roman"/>
          <w:sz w:val="24"/>
          <w:szCs w:val="24"/>
        </w:rPr>
        <w:t xml:space="preserve"> construção de sabe</w:t>
      </w:r>
      <w:r w:rsidR="003C49FC">
        <w:rPr>
          <w:rFonts w:ascii="Times New Roman" w:hAnsi="Times New Roman" w:cs="Times New Roman"/>
          <w:sz w:val="24"/>
          <w:szCs w:val="24"/>
        </w:rPr>
        <w:t xml:space="preserve">res </w:t>
      </w:r>
      <w:proofErr w:type="spellStart"/>
      <w:r w:rsidR="003C49FC">
        <w:rPr>
          <w:rFonts w:ascii="Times New Roman" w:hAnsi="Times New Roman" w:cs="Times New Roman"/>
          <w:sz w:val="24"/>
          <w:szCs w:val="24"/>
        </w:rPr>
        <w:t>agroecoló</w:t>
      </w:r>
      <w:r w:rsidR="00AD05FD">
        <w:rPr>
          <w:rFonts w:ascii="Times New Roman" w:hAnsi="Times New Roman" w:cs="Times New Roman"/>
          <w:sz w:val="24"/>
          <w:szCs w:val="24"/>
        </w:rPr>
        <w:t>gicos</w:t>
      </w:r>
      <w:proofErr w:type="spellEnd"/>
      <w:r w:rsidR="00AD05FD">
        <w:rPr>
          <w:rFonts w:ascii="Times New Roman" w:hAnsi="Times New Roman" w:cs="Times New Roman"/>
          <w:sz w:val="24"/>
          <w:szCs w:val="24"/>
        </w:rPr>
        <w:t xml:space="preserve"> e ambientais, integrando</w:t>
      </w:r>
      <w:r w:rsidR="003C49FC">
        <w:rPr>
          <w:rFonts w:ascii="Times New Roman" w:hAnsi="Times New Roman" w:cs="Times New Roman"/>
          <w:sz w:val="24"/>
          <w:szCs w:val="24"/>
        </w:rPr>
        <w:t xml:space="preserve"> conhecimento</w:t>
      </w:r>
      <w:r w:rsidR="00AD05FD">
        <w:rPr>
          <w:rFonts w:ascii="Times New Roman" w:hAnsi="Times New Roman" w:cs="Times New Roman"/>
          <w:sz w:val="24"/>
          <w:szCs w:val="24"/>
        </w:rPr>
        <w:t>s tradicionais</w:t>
      </w:r>
      <w:r w:rsidR="003C49FC">
        <w:rPr>
          <w:rFonts w:ascii="Times New Roman" w:hAnsi="Times New Roman" w:cs="Times New Roman"/>
          <w:sz w:val="24"/>
          <w:szCs w:val="24"/>
        </w:rPr>
        <w:t xml:space="preserve"> </w:t>
      </w:r>
      <w:r w:rsidR="00AD05FD">
        <w:rPr>
          <w:rFonts w:ascii="Times New Roman" w:hAnsi="Times New Roman" w:cs="Times New Roman"/>
          <w:sz w:val="24"/>
          <w:szCs w:val="24"/>
        </w:rPr>
        <w:t xml:space="preserve">e </w:t>
      </w:r>
      <w:r w:rsidR="003C49FC">
        <w:rPr>
          <w:rFonts w:ascii="Times New Roman" w:hAnsi="Times New Roman" w:cs="Times New Roman"/>
          <w:sz w:val="24"/>
          <w:szCs w:val="24"/>
        </w:rPr>
        <w:t>conhecimento</w:t>
      </w:r>
      <w:r w:rsidR="00AD05FD">
        <w:rPr>
          <w:rFonts w:ascii="Times New Roman" w:hAnsi="Times New Roman" w:cs="Times New Roman"/>
          <w:sz w:val="24"/>
          <w:szCs w:val="24"/>
        </w:rPr>
        <w:t>s</w:t>
      </w:r>
      <w:r w:rsidR="003C49FC">
        <w:rPr>
          <w:rFonts w:ascii="Times New Roman" w:hAnsi="Times New Roman" w:cs="Times New Roman"/>
          <w:sz w:val="24"/>
          <w:szCs w:val="24"/>
        </w:rPr>
        <w:t xml:space="preserve"> científico</w:t>
      </w:r>
      <w:r w:rsidR="00AD05FD">
        <w:rPr>
          <w:rFonts w:ascii="Times New Roman" w:hAnsi="Times New Roman" w:cs="Times New Roman"/>
          <w:sz w:val="24"/>
          <w:szCs w:val="24"/>
        </w:rPr>
        <w:t>s</w:t>
      </w:r>
      <w:r w:rsidR="003C49FC">
        <w:rPr>
          <w:rFonts w:ascii="Times New Roman" w:hAnsi="Times New Roman" w:cs="Times New Roman"/>
          <w:sz w:val="24"/>
          <w:szCs w:val="24"/>
        </w:rPr>
        <w:t xml:space="preserve"> para a trans</w:t>
      </w:r>
      <w:r w:rsidR="00AD05FD">
        <w:rPr>
          <w:rFonts w:ascii="Times New Roman" w:hAnsi="Times New Roman" w:cs="Times New Roman"/>
          <w:sz w:val="24"/>
          <w:szCs w:val="24"/>
        </w:rPr>
        <w:t xml:space="preserve">formação da lógica hegemônica no campo da agricultura. </w:t>
      </w:r>
    </w:p>
    <w:p w:rsidR="00A36A31" w:rsidRPr="00A36A31" w:rsidRDefault="00A36A31" w:rsidP="00A36A31">
      <w:pPr>
        <w:rPr>
          <w:rFonts w:ascii="Times New Roman" w:hAnsi="Times New Roman" w:cs="Times New Roman"/>
          <w:sz w:val="24"/>
          <w:szCs w:val="24"/>
        </w:rPr>
      </w:pPr>
    </w:p>
    <w:p w:rsidR="00A36A31" w:rsidRPr="00A36A31" w:rsidRDefault="00A36A31" w:rsidP="00A36A31">
      <w:pPr>
        <w:rPr>
          <w:rFonts w:ascii="Times New Roman" w:hAnsi="Times New Roman" w:cs="Times New Roman"/>
          <w:b/>
          <w:sz w:val="24"/>
          <w:szCs w:val="24"/>
        </w:rPr>
      </w:pPr>
      <w:r w:rsidRPr="00A36A31">
        <w:rPr>
          <w:rFonts w:ascii="Times New Roman" w:hAnsi="Times New Roman" w:cs="Times New Roman"/>
          <w:b/>
          <w:sz w:val="24"/>
          <w:szCs w:val="24"/>
        </w:rPr>
        <w:t xml:space="preserve">Objetivo Específico </w:t>
      </w:r>
    </w:p>
    <w:p w:rsidR="00C55374" w:rsidRDefault="004A5B27" w:rsidP="00AD05FD">
      <w:p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A31" w:rsidRPr="00A36A31">
        <w:rPr>
          <w:rFonts w:ascii="Times New Roman" w:hAnsi="Times New Roman" w:cs="Times New Roman"/>
          <w:sz w:val="24"/>
          <w:szCs w:val="24"/>
        </w:rPr>
        <w:t>C</w:t>
      </w:r>
      <w:r w:rsidR="00AD05FD">
        <w:rPr>
          <w:rFonts w:ascii="Times New Roman" w:hAnsi="Times New Roman" w:cs="Times New Roman"/>
          <w:sz w:val="24"/>
          <w:szCs w:val="24"/>
        </w:rPr>
        <w:t xml:space="preserve">ontribuir para formação dos educadores através de arranjos pedagógicos para Alfabetização </w:t>
      </w:r>
      <w:proofErr w:type="spellStart"/>
      <w:r w:rsidR="00AD05FD">
        <w:rPr>
          <w:rFonts w:ascii="Times New Roman" w:hAnsi="Times New Roman" w:cs="Times New Roman"/>
          <w:sz w:val="24"/>
          <w:szCs w:val="24"/>
        </w:rPr>
        <w:t>Agroecológica</w:t>
      </w:r>
      <w:proofErr w:type="spellEnd"/>
      <w:r w:rsidR="00AD05FD">
        <w:rPr>
          <w:rFonts w:ascii="Times New Roman" w:hAnsi="Times New Roman" w:cs="Times New Roman"/>
          <w:sz w:val="24"/>
          <w:szCs w:val="24"/>
        </w:rPr>
        <w:t xml:space="preserve"> Ambientalista na Escola Popular de </w:t>
      </w:r>
      <w:proofErr w:type="spellStart"/>
      <w:r w:rsidR="00AD05FD"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 w:rsidR="00AD05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D05FD">
        <w:rPr>
          <w:rFonts w:ascii="Times New Roman" w:hAnsi="Times New Roman" w:cs="Times New Roman"/>
          <w:sz w:val="24"/>
          <w:szCs w:val="24"/>
        </w:rPr>
        <w:t>Agrofloresta</w:t>
      </w:r>
      <w:proofErr w:type="spellEnd"/>
      <w:r w:rsidR="00AD05FD">
        <w:rPr>
          <w:rFonts w:ascii="Times New Roman" w:hAnsi="Times New Roman" w:cs="Times New Roman"/>
          <w:sz w:val="24"/>
          <w:szCs w:val="24"/>
        </w:rPr>
        <w:t xml:space="preserve"> Egidio </w:t>
      </w:r>
      <w:proofErr w:type="spellStart"/>
      <w:r w:rsidR="00AD05FD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AD05FD">
        <w:rPr>
          <w:rFonts w:ascii="Times New Roman" w:hAnsi="Times New Roman" w:cs="Times New Roman"/>
          <w:sz w:val="24"/>
          <w:szCs w:val="24"/>
        </w:rPr>
        <w:t xml:space="preserve"> loca</w:t>
      </w:r>
      <w:r w:rsidR="00120364">
        <w:rPr>
          <w:rFonts w:ascii="Times New Roman" w:hAnsi="Times New Roman" w:cs="Times New Roman"/>
          <w:sz w:val="24"/>
          <w:szCs w:val="24"/>
        </w:rPr>
        <w:t xml:space="preserve">lizada no Extremo Sul da Bahia; </w:t>
      </w:r>
    </w:p>
    <w:p w:rsidR="00120364" w:rsidRDefault="00120364" w:rsidP="00AD05FD">
      <w:p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Divulgar o processo da Alfabetização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Agroecológica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Ambientalista através de fotos e documentário a ser produzido</w:t>
      </w:r>
      <w:r w:rsidR="00FF2588">
        <w:rPr>
          <w:rFonts w:ascii="Times New Roman" w:hAnsi="Times New Roman" w:cs="Times New Roman"/>
          <w:sz w:val="24"/>
          <w:szCs w:val="24"/>
        </w:rPr>
        <w:t>;</w:t>
      </w:r>
    </w:p>
    <w:p w:rsidR="00FF2588" w:rsidRPr="00AD05FD" w:rsidRDefault="00FF2588" w:rsidP="00AD05FD">
      <w:p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Formar estudantes envolvidos no processo de construção coletiva do projeto.</w:t>
      </w:r>
    </w:p>
    <w:p w:rsidR="00AE6D16" w:rsidRDefault="00AE6D16" w:rsidP="00A36A31">
      <w:pPr>
        <w:rPr>
          <w:rFonts w:ascii="Times New Roman" w:hAnsi="Times New Roman" w:cs="Times New Roman"/>
          <w:b/>
          <w:sz w:val="24"/>
          <w:szCs w:val="24"/>
        </w:rPr>
      </w:pPr>
    </w:p>
    <w:p w:rsidR="005C1CCE" w:rsidRDefault="005C1CCE" w:rsidP="00A36A31">
      <w:pPr>
        <w:rPr>
          <w:rFonts w:ascii="Times New Roman" w:hAnsi="Times New Roman" w:cs="Times New Roman"/>
          <w:b/>
          <w:sz w:val="24"/>
          <w:szCs w:val="24"/>
        </w:rPr>
      </w:pPr>
    </w:p>
    <w:p w:rsidR="00FF2588" w:rsidRDefault="00FF2588" w:rsidP="00A36A31">
      <w:pPr>
        <w:rPr>
          <w:rFonts w:ascii="Times New Roman" w:hAnsi="Times New Roman" w:cs="Times New Roman"/>
          <w:b/>
          <w:sz w:val="24"/>
          <w:szCs w:val="24"/>
        </w:rPr>
      </w:pPr>
    </w:p>
    <w:p w:rsidR="003B4787" w:rsidRDefault="003B4787" w:rsidP="00A36A31">
      <w:pPr>
        <w:rPr>
          <w:rFonts w:ascii="Times New Roman" w:hAnsi="Times New Roman" w:cs="Times New Roman"/>
          <w:b/>
          <w:sz w:val="24"/>
          <w:szCs w:val="24"/>
        </w:rPr>
      </w:pPr>
    </w:p>
    <w:p w:rsidR="002E7149" w:rsidRDefault="00A43716" w:rsidP="002E7149">
      <w:pPr>
        <w:rPr>
          <w:rFonts w:ascii="Times New Roman" w:hAnsi="Times New Roman" w:cs="Times New Roman"/>
          <w:b/>
          <w:sz w:val="24"/>
          <w:szCs w:val="24"/>
        </w:rPr>
      </w:pPr>
      <w:r w:rsidRPr="00A437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Metodologia </w:t>
      </w:r>
    </w:p>
    <w:p w:rsidR="002E7149" w:rsidRDefault="002E7149" w:rsidP="002E7149">
      <w:pPr>
        <w:rPr>
          <w:rFonts w:ascii="Times New Roman" w:hAnsi="Times New Roman" w:cs="Times New Roman"/>
          <w:b/>
          <w:sz w:val="24"/>
          <w:szCs w:val="24"/>
        </w:rPr>
      </w:pPr>
    </w:p>
    <w:p w:rsidR="002E7149" w:rsidRPr="002E7149" w:rsidRDefault="002E7149" w:rsidP="002E7149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Trabalho em grupo</w:t>
      </w:r>
    </w:p>
    <w:p w:rsidR="005D3D0B" w:rsidRDefault="002E7149" w:rsidP="002E71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bom desenvolvimento do projeto dependerá do esforço de todas as equipes para ampliar e fortalecer o vínculo entre todos os participantes</w:t>
      </w:r>
      <w:r w:rsidR="007D553C">
        <w:rPr>
          <w:rFonts w:ascii="Times New Roman" w:hAnsi="Times New Roman" w:cs="Times New Roman"/>
          <w:sz w:val="24"/>
          <w:szCs w:val="24"/>
        </w:rPr>
        <w:t>. Desta forma, o projeto con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6E76D6">
        <w:rPr>
          <w:rFonts w:ascii="Times New Roman" w:hAnsi="Times New Roman" w:cs="Times New Roman"/>
          <w:sz w:val="24"/>
          <w:szCs w:val="24"/>
        </w:rPr>
        <w:t>á de reuniões semestrais</w:t>
      </w:r>
      <w:r w:rsidR="0061433B">
        <w:rPr>
          <w:rFonts w:ascii="Times New Roman" w:hAnsi="Times New Roman" w:cs="Times New Roman"/>
          <w:sz w:val="24"/>
          <w:szCs w:val="24"/>
        </w:rPr>
        <w:t xml:space="preserve"> com todos os membros</w:t>
      </w:r>
      <w:r w:rsidR="007D553C">
        <w:rPr>
          <w:rFonts w:ascii="Times New Roman" w:hAnsi="Times New Roman" w:cs="Times New Roman"/>
          <w:sz w:val="24"/>
          <w:szCs w:val="24"/>
        </w:rPr>
        <w:t xml:space="preserve">. Nestas reuniões, irão ser apresentados os avanços e todos os participantes poderão colaborar para o desenvolvimento de cada etapa do trabalho. </w:t>
      </w:r>
    </w:p>
    <w:p w:rsidR="002E7149" w:rsidRDefault="002E7149" w:rsidP="00A36A31">
      <w:pPr>
        <w:rPr>
          <w:rFonts w:ascii="Times New Roman" w:hAnsi="Times New Roman" w:cs="Times New Roman"/>
          <w:sz w:val="24"/>
          <w:szCs w:val="24"/>
        </w:rPr>
      </w:pPr>
    </w:p>
    <w:p w:rsidR="007518EE" w:rsidRPr="002E7149" w:rsidRDefault="007518EE" w:rsidP="002E7149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E7149">
        <w:rPr>
          <w:rFonts w:ascii="Times New Roman" w:hAnsi="Times New Roman" w:cs="Times New Roman"/>
          <w:b/>
          <w:sz w:val="24"/>
          <w:szCs w:val="24"/>
        </w:rPr>
        <w:t>PesquisAção</w:t>
      </w:r>
      <w:proofErr w:type="spellEnd"/>
      <w:proofErr w:type="gramEnd"/>
    </w:p>
    <w:p w:rsidR="00423F6B" w:rsidRDefault="006A4D76" w:rsidP="00423F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</w:t>
      </w:r>
      <w:r w:rsidR="005D3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elaborados arranjos pedagógicos a partir dos temas de agroecologia, soberania alimentar e permacultura</w:t>
      </w:r>
      <w:r w:rsidR="005C1CCE">
        <w:rPr>
          <w:rFonts w:ascii="Times New Roman" w:hAnsi="Times New Roman" w:cs="Times New Roman"/>
          <w:sz w:val="24"/>
          <w:szCs w:val="24"/>
        </w:rPr>
        <w:t>. Cada arranjo pedagógico</w:t>
      </w:r>
      <w:r>
        <w:rPr>
          <w:rFonts w:ascii="Times New Roman" w:hAnsi="Times New Roman" w:cs="Times New Roman"/>
          <w:sz w:val="24"/>
          <w:szCs w:val="24"/>
        </w:rPr>
        <w:t xml:space="preserve"> será organizado</w:t>
      </w:r>
      <w:r w:rsidR="005D3D0B">
        <w:rPr>
          <w:rFonts w:ascii="Times New Roman" w:hAnsi="Times New Roman" w:cs="Times New Roman"/>
          <w:sz w:val="24"/>
          <w:szCs w:val="24"/>
        </w:rPr>
        <w:t xml:space="preserve"> em</w:t>
      </w:r>
      <w:r w:rsidR="005C1CCE">
        <w:rPr>
          <w:rFonts w:ascii="Times New Roman" w:hAnsi="Times New Roman" w:cs="Times New Roman"/>
          <w:sz w:val="24"/>
          <w:szCs w:val="24"/>
        </w:rPr>
        <w:t xml:space="preserve"> </w:t>
      </w:r>
      <w:r w:rsidR="00AD05FD">
        <w:rPr>
          <w:rFonts w:ascii="Times New Roman" w:hAnsi="Times New Roman" w:cs="Times New Roman"/>
          <w:sz w:val="24"/>
          <w:szCs w:val="24"/>
        </w:rPr>
        <w:t xml:space="preserve">quatro </w:t>
      </w:r>
      <w:r w:rsidR="005C1CCE">
        <w:rPr>
          <w:rFonts w:ascii="Times New Roman" w:hAnsi="Times New Roman" w:cs="Times New Roman"/>
          <w:sz w:val="24"/>
          <w:szCs w:val="24"/>
        </w:rPr>
        <w:t>processos formativo sincrônicos</w:t>
      </w:r>
      <w:r>
        <w:rPr>
          <w:rFonts w:ascii="Times New Roman" w:hAnsi="Times New Roman" w:cs="Times New Roman"/>
          <w:sz w:val="24"/>
          <w:szCs w:val="24"/>
        </w:rPr>
        <w:t xml:space="preserve">, dos quais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educomunicação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círculos de cultura/diál</w:t>
      </w:r>
      <w:r w:rsidR="00677380">
        <w:rPr>
          <w:rFonts w:ascii="Times New Roman" w:hAnsi="Times New Roman" w:cs="Times New Roman"/>
          <w:sz w:val="24"/>
          <w:szCs w:val="24"/>
        </w:rPr>
        <w:t>ogo</w:t>
      </w:r>
      <w:r>
        <w:rPr>
          <w:rFonts w:ascii="Times New Roman" w:hAnsi="Times New Roman" w:cs="Times New Roman"/>
          <w:sz w:val="24"/>
          <w:szCs w:val="24"/>
        </w:rPr>
        <w:t xml:space="preserve">, leitura e escrita para a Alfabetização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Agroecológica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Ambientalista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Sorrentino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76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proofErr w:type="gramEnd"/>
      <w:r w:rsidRPr="006A4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D76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2015). </w:t>
      </w:r>
      <w:r w:rsidR="00423F6B">
        <w:rPr>
          <w:rFonts w:ascii="Times New Roman" w:hAnsi="Times New Roman" w:cs="Times New Roman"/>
          <w:sz w:val="24"/>
          <w:szCs w:val="24"/>
        </w:rPr>
        <w:t>Esses processos formativos sincrônicos</w:t>
      </w:r>
      <w:r>
        <w:rPr>
          <w:rFonts w:ascii="Times New Roman" w:hAnsi="Times New Roman" w:cs="Times New Roman"/>
          <w:sz w:val="24"/>
          <w:szCs w:val="24"/>
        </w:rPr>
        <w:t xml:space="preserve"> compõem três eixos transversais, diagnóstico socioambiental participativo, planejamento de estruturas e espaços educadores e avaliação permanente e continuada (</w:t>
      </w:r>
      <w:proofErr w:type="spellStart"/>
      <w:r>
        <w:rPr>
          <w:rFonts w:ascii="Times New Roman" w:hAnsi="Times New Roman" w:cs="Times New Roman"/>
          <w:sz w:val="24"/>
          <w:szCs w:val="24"/>
        </w:rPr>
        <w:t>Sorrentino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76">
        <w:rPr>
          <w:rFonts w:ascii="Times New Roman" w:hAnsi="Times New Roman" w:cs="Times New Roman"/>
          <w:i/>
          <w:sz w:val="24"/>
          <w:szCs w:val="24"/>
        </w:rPr>
        <w:t>et</w:t>
      </w:r>
      <w:proofErr w:type="spellEnd"/>
      <w:proofErr w:type="gramEnd"/>
      <w:r w:rsidRPr="006A4D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4D76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2015). </w:t>
      </w:r>
    </w:p>
    <w:p w:rsidR="007518EE" w:rsidRDefault="00716729" w:rsidP="007518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dos arranjos pedagógicos será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realizado e avaliado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 oficina para a formação de formadores na Escola Popular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Agrofloresta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Egidio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99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3B0">
        <w:rPr>
          <w:rFonts w:ascii="Times New Roman" w:hAnsi="Times New Roman" w:cs="Times New Roman"/>
          <w:sz w:val="24"/>
          <w:szCs w:val="24"/>
        </w:rPr>
        <w:t>lozalizada</w:t>
      </w:r>
      <w:proofErr w:type="spellEnd"/>
      <w:r w:rsidR="009923B0">
        <w:rPr>
          <w:rFonts w:ascii="Times New Roman" w:hAnsi="Times New Roman" w:cs="Times New Roman"/>
          <w:sz w:val="24"/>
          <w:szCs w:val="24"/>
        </w:rPr>
        <w:t xml:space="preserve"> no Extremo Sul da Bahia. </w:t>
      </w:r>
    </w:p>
    <w:p w:rsidR="0061433B" w:rsidRDefault="0061433B" w:rsidP="007518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Será produzido um material didático a partir dos arranjos pedagógicos que poderão ser utilizados por diferentes escolas do campo. </w:t>
      </w:r>
    </w:p>
    <w:p w:rsidR="007D553C" w:rsidRDefault="007D553C" w:rsidP="007518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18EE" w:rsidRPr="002E7149" w:rsidRDefault="007518EE" w:rsidP="002E7149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7149">
        <w:rPr>
          <w:rFonts w:ascii="Times New Roman" w:hAnsi="Times New Roman" w:cs="Times New Roman"/>
          <w:b/>
          <w:sz w:val="24"/>
          <w:szCs w:val="24"/>
        </w:rPr>
        <w:t>Divulgação</w:t>
      </w:r>
    </w:p>
    <w:p w:rsidR="007518EE" w:rsidRDefault="007518EE" w:rsidP="007518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processo será registrado através de fotografia e filmagens. Após os registros</w:t>
      </w:r>
      <w:r w:rsidR="003B4787">
        <w:rPr>
          <w:rFonts w:ascii="Times New Roman" w:hAnsi="Times New Roman" w:cs="Times New Roman"/>
          <w:sz w:val="24"/>
          <w:szCs w:val="24"/>
        </w:rPr>
        <w:t>, será editado e formatado n</w:t>
      </w:r>
      <w:r>
        <w:rPr>
          <w:rFonts w:ascii="Times New Roman" w:hAnsi="Times New Roman" w:cs="Times New Roman"/>
          <w:sz w:val="24"/>
          <w:szCs w:val="24"/>
        </w:rPr>
        <w:t>a forma de documentário</w:t>
      </w:r>
      <w:r w:rsidR="003B47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33B">
        <w:rPr>
          <w:rFonts w:ascii="Times New Roman" w:hAnsi="Times New Roman" w:cs="Times New Roman"/>
          <w:sz w:val="24"/>
          <w:szCs w:val="24"/>
        </w:rPr>
        <w:t xml:space="preserve">A divulgação será realizada através da internet e todo documento produzido terá acesso livre. </w:t>
      </w:r>
    </w:p>
    <w:p w:rsidR="007D553C" w:rsidRPr="007518EE" w:rsidRDefault="007D553C" w:rsidP="007518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33B" w:rsidRDefault="0061433B" w:rsidP="00A43716">
      <w:pPr>
        <w:rPr>
          <w:rFonts w:ascii="Times New Roman" w:hAnsi="Times New Roman" w:cs="Times New Roman"/>
          <w:b/>
          <w:sz w:val="24"/>
          <w:szCs w:val="24"/>
        </w:rPr>
      </w:pPr>
    </w:p>
    <w:p w:rsidR="0061433B" w:rsidRDefault="0061433B" w:rsidP="00A43716">
      <w:pPr>
        <w:rPr>
          <w:rFonts w:ascii="Times New Roman" w:hAnsi="Times New Roman" w:cs="Times New Roman"/>
          <w:b/>
          <w:sz w:val="24"/>
          <w:szCs w:val="24"/>
        </w:rPr>
      </w:pPr>
    </w:p>
    <w:p w:rsidR="0061433B" w:rsidRDefault="0061433B" w:rsidP="00A43716">
      <w:pPr>
        <w:rPr>
          <w:rFonts w:ascii="Times New Roman" w:hAnsi="Times New Roman" w:cs="Times New Roman"/>
          <w:b/>
          <w:sz w:val="24"/>
          <w:szCs w:val="24"/>
        </w:rPr>
      </w:pPr>
    </w:p>
    <w:p w:rsidR="0061433B" w:rsidRDefault="0061433B" w:rsidP="00A43716">
      <w:pPr>
        <w:rPr>
          <w:rFonts w:ascii="Times New Roman" w:hAnsi="Times New Roman" w:cs="Times New Roman"/>
          <w:b/>
          <w:sz w:val="24"/>
          <w:szCs w:val="24"/>
        </w:rPr>
      </w:pPr>
    </w:p>
    <w:p w:rsidR="0061433B" w:rsidRDefault="0061433B" w:rsidP="00A43716">
      <w:pPr>
        <w:rPr>
          <w:rFonts w:ascii="Times New Roman" w:hAnsi="Times New Roman" w:cs="Times New Roman"/>
          <w:b/>
          <w:sz w:val="24"/>
          <w:szCs w:val="24"/>
        </w:rPr>
      </w:pPr>
    </w:p>
    <w:p w:rsidR="0061433B" w:rsidRDefault="0061433B" w:rsidP="00A43716">
      <w:pPr>
        <w:rPr>
          <w:rFonts w:ascii="Times New Roman" w:hAnsi="Times New Roman" w:cs="Times New Roman"/>
          <w:b/>
          <w:sz w:val="24"/>
          <w:szCs w:val="24"/>
        </w:rPr>
      </w:pPr>
    </w:p>
    <w:p w:rsidR="00561451" w:rsidRDefault="00561451" w:rsidP="00A4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Participantes</w:t>
      </w:r>
    </w:p>
    <w:p w:rsidR="00561451" w:rsidRDefault="00120364" w:rsidP="004203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20364">
        <w:rPr>
          <w:rFonts w:ascii="Times New Roman" w:hAnsi="Times New Roman" w:cs="Times New Roman"/>
          <w:sz w:val="24"/>
          <w:szCs w:val="24"/>
        </w:rPr>
        <w:t xml:space="preserve">A equipe do projeto de </w:t>
      </w:r>
      <w:r>
        <w:rPr>
          <w:rFonts w:ascii="Times New Roman" w:hAnsi="Times New Roman" w:cs="Times New Roman"/>
          <w:sz w:val="24"/>
          <w:szCs w:val="24"/>
        </w:rPr>
        <w:t xml:space="preserve">Alfabetização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Agroecológica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Ambientalista será composta por</w:t>
      </w:r>
      <w:r w:rsidR="004203A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istaClara-nfase1"/>
        <w:tblW w:w="0" w:type="auto"/>
        <w:tblLook w:val="04A0"/>
      </w:tblPr>
      <w:tblGrid>
        <w:gridCol w:w="8644"/>
      </w:tblGrid>
      <w:tr w:rsidR="007A5723" w:rsidRPr="007A5723" w:rsidTr="007A5723">
        <w:trPr>
          <w:cnfStyle w:val="100000000000"/>
        </w:trPr>
        <w:tc>
          <w:tcPr>
            <w:cnfStyle w:val="001000000000"/>
            <w:tcW w:w="8644" w:type="dxa"/>
          </w:tcPr>
          <w:p w:rsidR="007A5723" w:rsidRPr="007A5723" w:rsidRDefault="007A5723" w:rsidP="0016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Equipe Administrativa</w:t>
            </w:r>
          </w:p>
        </w:tc>
      </w:tr>
      <w:tr w:rsidR="007A5723" w:rsidRPr="007A5723" w:rsidTr="007A5723">
        <w:trPr>
          <w:cnfStyle w:val="000000100000"/>
        </w:trPr>
        <w:tc>
          <w:tcPr>
            <w:cnfStyle w:val="001000000000"/>
            <w:tcW w:w="8644" w:type="dxa"/>
          </w:tcPr>
          <w:p w:rsidR="007A5723" w:rsidRPr="007A5723" w:rsidRDefault="007A5723" w:rsidP="0016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 xml:space="preserve"> coordenador da equipe e do projeto</w:t>
            </w:r>
          </w:p>
        </w:tc>
      </w:tr>
      <w:tr w:rsidR="007A5723" w:rsidRPr="007A5723" w:rsidTr="007A5723">
        <w:tc>
          <w:tcPr>
            <w:cnfStyle w:val="001000000000"/>
            <w:tcW w:w="8644" w:type="dxa"/>
          </w:tcPr>
          <w:p w:rsidR="007A5723" w:rsidRPr="007A5723" w:rsidRDefault="007A5723" w:rsidP="0016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 xml:space="preserve"> secretário</w:t>
            </w:r>
          </w:p>
        </w:tc>
      </w:tr>
      <w:tr w:rsidR="007A5723" w:rsidRPr="007A5723" w:rsidTr="007A5723">
        <w:trPr>
          <w:cnfStyle w:val="000000100000"/>
        </w:trPr>
        <w:tc>
          <w:tcPr>
            <w:cnfStyle w:val="001000000000"/>
            <w:tcW w:w="8644" w:type="dxa"/>
          </w:tcPr>
          <w:p w:rsidR="007A5723" w:rsidRPr="007A5723" w:rsidRDefault="007A5723" w:rsidP="0016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 xml:space="preserve"> tesoureiro </w:t>
            </w:r>
          </w:p>
        </w:tc>
      </w:tr>
    </w:tbl>
    <w:p w:rsidR="007A5723" w:rsidRDefault="007A5723" w:rsidP="00A43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-nfase1"/>
        <w:tblW w:w="0" w:type="auto"/>
        <w:tblLook w:val="04A0"/>
      </w:tblPr>
      <w:tblGrid>
        <w:gridCol w:w="8644"/>
      </w:tblGrid>
      <w:tr w:rsidR="007A5723" w:rsidRPr="007A5723" w:rsidTr="007A5723">
        <w:trPr>
          <w:cnfStyle w:val="100000000000"/>
        </w:trPr>
        <w:tc>
          <w:tcPr>
            <w:cnfStyle w:val="001000000000"/>
            <w:tcW w:w="8644" w:type="dxa"/>
          </w:tcPr>
          <w:p w:rsidR="007A5723" w:rsidRPr="007A5723" w:rsidRDefault="007A5723" w:rsidP="00F4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23">
              <w:rPr>
                <w:rFonts w:ascii="Times New Roman" w:hAnsi="Times New Roman" w:cs="Times New Roman"/>
                <w:sz w:val="24"/>
                <w:szCs w:val="24"/>
              </w:rPr>
              <w:t xml:space="preserve">Equipe de Pesquisadores/Educadores </w:t>
            </w:r>
          </w:p>
        </w:tc>
      </w:tr>
      <w:tr w:rsidR="007A5723" w:rsidRPr="007A5723" w:rsidTr="007A5723">
        <w:trPr>
          <w:cnfStyle w:val="000000100000"/>
        </w:trPr>
        <w:tc>
          <w:tcPr>
            <w:cnfStyle w:val="001000000000"/>
            <w:tcW w:w="8644" w:type="dxa"/>
          </w:tcPr>
          <w:p w:rsidR="007A5723" w:rsidRPr="007A5723" w:rsidRDefault="007A5723" w:rsidP="00F4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 xml:space="preserve"> Doutorando </w:t>
            </w:r>
          </w:p>
        </w:tc>
      </w:tr>
      <w:tr w:rsidR="007A5723" w:rsidRPr="007A5723" w:rsidTr="007A5723">
        <w:tc>
          <w:tcPr>
            <w:cnfStyle w:val="001000000000"/>
            <w:tcW w:w="8644" w:type="dxa"/>
          </w:tcPr>
          <w:p w:rsidR="007A5723" w:rsidRPr="007A5723" w:rsidRDefault="007A5723" w:rsidP="00F4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 xml:space="preserve"> Mestrando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A5723" w:rsidRPr="007A5723" w:rsidTr="007A5723">
        <w:trPr>
          <w:cnfStyle w:val="000000100000"/>
        </w:trPr>
        <w:tc>
          <w:tcPr>
            <w:cnfStyle w:val="001000000000"/>
            <w:tcW w:w="8644" w:type="dxa"/>
          </w:tcPr>
          <w:p w:rsidR="007A5723" w:rsidRPr="007A5723" w:rsidRDefault="007A5723" w:rsidP="00F41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 xml:space="preserve"> Alunos de Iniciação Científica (IC)</w:t>
            </w:r>
          </w:p>
        </w:tc>
      </w:tr>
    </w:tbl>
    <w:p w:rsidR="007A5723" w:rsidRDefault="007A5723" w:rsidP="00A43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-nfase1"/>
        <w:tblW w:w="0" w:type="auto"/>
        <w:tblLook w:val="04A0"/>
      </w:tblPr>
      <w:tblGrid>
        <w:gridCol w:w="8644"/>
      </w:tblGrid>
      <w:tr w:rsidR="007A5723" w:rsidRPr="007A5723" w:rsidTr="007A5723">
        <w:trPr>
          <w:cnfStyle w:val="100000000000"/>
        </w:trPr>
        <w:tc>
          <w:tcPr>
            <w:cnfStyle w:val="001000000000"/>
            <w:tcW w:w="8644" w:type="dxa"/>
          </w:tcPr>
          <w:p w:rsidR="007A5723" w:rsidRPr="007A5723" w:rsidRDefault="007A5723" w:rsidP="005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Equipe de Divulgação científica</w:t>
            </w:r>
          </w:p>
        </w:tc>
      </w:tr>
      <w:tr w:rsidR="007A5723" w:rsidRPr="007A5723" w:rsidTr="007A5723">
        <w:trPr>
          <w:cnfStyle w:val="000000100000"/>
        </w:trPr>
        <w:tc>
          <w:tcPr>
            <w:cnfStyle w:val="001000000000"/>
            <w:tcW w:w="8644" w:type="dxa"/>
          </w:tcPr>
          <w:p w:rsidR="007A5723" w:rsidRPr="007A5723" w:rsidRDefault="007A5723" w:rsidP="005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 xml:space="preserve"> Diagramador do material didático </w:t>
            </w:r>
          </w:p>
        </w:tc>
      </w:tr>
      <w:tr w:rsidR="007A5723" w:rsidRPr="007A5723" w:rsidTr="007A5723">
        <w:tc>
          <w:tcPr>
            <w:cnfStyle w:val="001000000000"/>
            <w:tcW w:w="8644" w:type="dxa"/>
          </w:tcPr>
          <w:p w:rsidR="007A5723" w:rsidRPr="007A5723" w:rsidRDefault="007A5723" w:rsidP="005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 xml:space="preserve"> Câmera</w:t>
            </w:r>
          </w:p>
        </w:tc>
      </w:tr>
      <w:tr w:rsidR="007A5723" w:rsidRPr="007A5723" w:rsidTr="007A5723">
        <w:trPr>
          <w:cnfStyle w:val="000000100000"/>
        </w:trPr>
        <w:tc>
          <w:tcPr>
            <w:cnfStyle w:val="001000000000"/>
            <w:tcW w:w="8644" w:type="dxa"/>
          </w:tcPr>
          <w:p w:rsidR="007A5723" w:rsidRPr="007A5723" w:rsidRDefault="007A5723" w:rsidP="005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A5723">
              <w:rPr>
                <w:rFonts w:ascii="Times New Roman" w:hAnsi="Times New Roman" w:cs="Times New Roman"/>
                <w:sz w:val="24"/>
                <w:szCs w:val="24"/>
              </w:rPr>
              <w:t xml:space="preserve"> Editor de imagens e vídeo </w:t>
            </w:r>
          </w:p>
        </w:tc>
      </w:tr>
    </w:tbl>
    <w:p w:rsidR="007A5723" w:rsidRDefault="00B45429" w:rsidP="00A4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istaClara-nfase1"/>
        <w:tblW w:w="0" w:type="auto"/>
        <w:tblLook w:val="04A0"/>
      </w:tblPr>
      <w:tblGrid>
        <w:gridCol w:w="8644"/>
      </w:tblGrid>
      <w:tr w:rsidR="007518EE" w:rsidRPr="007518EE" w:rsidTr="007518EE">
        <w:trPr>
          <w:cnfStyle w:val="100000000000"/>
        </w:trPr>
        <w:tc>
          <w:tcPr>
            <w:cnfStyle w:val="001000000000"/>
            <w:tcW w:w="8644" w:type="dxa"/>
          </w:tcPr>
          <w:p w:rsidR="007518EE" w:rsidRPr="007518EE" w:rsidRDefault="007518EE" w:rsidP="00C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EE">
              <w:rPr>
                <w:rFonts w:ascii="Times New Roman" w:hAnsi="Times New Roman" w:cs="Times New Roman"/>
                <w:sz w:val="24"/>
                <w:szCs w:val="24"/>
              </w:rPr>
              <w:t xml:space="preserve">Equipe Escola Popular de </w:t>
            </w:r>
            <w:proofErr w:type="spellStart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>Agroecologia</w:t>
            </w:r>
            <w:proofErr w:type="spellEnd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8EE" w:rsidRPr="007518EE" w:rsidTr="007518EE">
        <w:trPr>
          <w:cnfStyle w:val="000000100000"/>
        </w:trPr>
        <w:tc>
          <w:tcPr>
            <w:cnfStyle w:val="001000000000"/>
            <w:tcW w:w="8644" w:type="dxa"/>
          </w:tcPr>
          <w:p w:rsidR="007518EE" w:rsidRPr="007518EE" w:rsidRDefault="007518EE" w:rsidP="00C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 xml:space="preserve"> técnico </w:t>
            </w:r>
          </w:p>
        </w:tc>
      </w:tr>
      <w:tr w:rsidR="007518EE" w:rsidRPr="007518EE" w:rsidTr="007518EE">
        <w:tc>
          <w:tcPr>
            <w:cnfStyle w:val="001000000000"/>
            <w:tcW w:w="8644" w:type="dxa"/>
          </w:tcPr>
          <w:p w:rsidR="007518EE" w:rsidRPr="007518EE" w:rsidRDefault="007518EE" w:rsidP="00C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 xml:space="preserve"> articuladores </w:t>
            </w:r>
          </w:p>
        </w:tc>
      </w:tr>
    </w:tbl>
    <w:p w:rsidR="007A5723" w:rsidRDefault="007A5723" w:rsidP="007A5723">
      <w:pPr>
        <w:rPr>
          <w:rFonts w:ascii="Times New Roman" w:hAnsi="Times New Roman" w:cs="Times New Roman"/>
          <w:sz w:val="24"/>
          <w:szCs w:val="24"/>
        </w:rPr>
      </w:pPr>
    </w:p>
    <w:p w:rsidR="004203AA" w:rsidRPr="00120364" w:rsidRDefault="00B45429" w:rsidP="007518E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participante possui </w:t>
      </w:r>
      <w:r w:rsidR="007A5723">
        <w:rPr>
          <w:rFonts w:ascii="Times New Roman" w:hAnsi="Times New Roman" w:cs="Times New Roman"/>
          <w:sz w:val="24"/>
          <w:szCs w:val="24"/>
        </w:rPr>
        <w:t xml:space="preserve">ampla </w:t>
      </w:r>
      <w:r w:rsidR="00F166E4">
        <w:rPr>
          <w:rFonts w:ascii="Times New Roman" w:hAnsi="Times New Roman" w:cs="Times New Roman"/>
          <w:sz w:val="24"/>
          <w:szCs w:val="24"/>
        </w:rPr>
        <w:t xml:space="preserve">bagagem </w:t>
      </w:r>
      <w:r w:rsidR="007518EE">
        <w:rPr>
          <w:rFonts w:ascii="Times New Roman" w:hAnsi="Times New Roman" w:cs="Times New Roman"/>
          <w:sz w:val="24"/>
          <w:szCs w:val="24"/>
        </w:rPr>
        <w:t xml:space="preserve">de conhecimento e habilidades que estarão em continuo processo de formação. </w:t>
      </w:r>
    </w:p>
    <w:p w:rsidR="007518EE" w:rsidRDefault="007518EE" w:rsidP="00A43716">
      <w:pPr>
        <w:rPr>
          <w:rFonts w:ascii="Times New Roman" w:hAnsi="Times New Roman" w:cs="Times New Roman"/>
          <w:b/>
          <w:sz w:val="24"/>
          <w:szCs w:val="24"/>
        </w:rPr>
      </w:pPr>
    </w:p>
    <w:p w:rsidR="004203AA" w:rsidRDefault="00561451" w:rsidP="00A4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Metas</w:t>
      </w:r>
    </w:p>
    <w:p w:rsidR="0061433B" w:rsidRPr="0061433B" w:rsidRDefault="0061433B" w:rsidP="0061433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1433B">
        <w:rPr>
          <w:rFonts w:ascii="Times New Roman" w:hAnsi="Times New Roman" w:cs="Times New Roman"/>
          <w:b/>
          <w:sz w:val="24"/>
          <w:szCs w:val="24"/>
        </w:rPr>
        <w:t xml:space="preserve">Produção do material </w:t>
      </w:r>
    </w:p>
    <w:p w:rsidR="0061433B" w:rsidRPr="0061433B" w:rsidRDefault="0061433B" w:rsidP="0061433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433B">
        <w:rPr>
          <w:rFonts w:ascii="Times New Roman" w:hAnsi="Times New Roman" w:cs="Times New Roman"/>
          <w:sz w:val="24"/>
          <w:szCs w:val="24"/>
        </w:rPr>
        <w:t xml:space="preserve">Será produzido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1433B">
        <w:rPr>
          <w:rFonts w:ascii="Times New Roman" w:hAnsi="Times New Roman" w:cs="Times New Roman"/>
          <w:b/>
          <w:sz w:val="24"/>
          <w:szCs w:val="24"/>
        </w:rPr>
        <w:t>material didático com os arranjos pedagógicos</w:t>
      </w:r>
      <w:r>
        <w:rPr>
          <w:rFonts w:ascii="Times New Roman" w:hAnsi="Times New Roman" w:cs="Times New Roman"/>
          <w:sz w:val="24"/>
          <w:szCs w:val="24"/>
        </w:rPr>
        <w:t xml:space="preserve"> em um prazo de </w:t>
      </w:r>
      <w:r w:rsidRPr="0061433B">
        <w:rPr>
          <w:rFonts w:ascii="Times New Roman" w:hAnsi="Times New Roman" w:cs="Times New Roman"/>
          <w:b/>
          <w:sz w:val="24"/>
          <w:szCs w:val="24"/>
        </w:rPr>
        <w:t>seis meses</w:t>
      </w:r>
      <w:r>
        <w:rPr>
          <w:rFonts w:ascii="Times New Roman" w:hAnsi="Times New Roman" w:cs="Times New Roman"/>
          <w:sz w:val="24"/>
          <w:szCs w:val="24"/>
        </w:rPr>
        <w:t xml:space="preserve">. Após este prazo, se iniciará o curso de um ano para a formação dos educadores. </w:t>
      </w:r>
    </w:p>
    <w:p w:rsidR="009B72A7" w:rsidRPr="0061433B" w:rsidRDefault="009B72A7" w:rsidP="0061433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1433B">
        <w:rPr>
          <w:rFonts w:ascii="Times New Roman" w:hAnsi="Times New Roman" w:cs="Times New Roman"/>
          <w:b/>
          <w:sz w:val="24"/>
          <w:szCs w:val="24"/>
        </w:rPr>
        <w:t>Formação de formadores</w:t>
      </w:r>
    </w:p>
    <w:p w:rsidR="0061433B" w:rsidRDefault="004203AA" w:rsidP="006E76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tem como meta formar </w:t>
      </w:r>
      <w:r w:rsidR="0061433B" w:rsidRPr="0061433B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61433B">
        <w:rPr>
          <w:rFonts w:ascii="Times New Roman" w:hAnsi="Times New Roman" w:cs="Times New Roman"/>
          <w:b/>
          <w:sz w:val="24"/>
          <w:szCs w:val="24"/>
        </w:rPr>
        <w:t>educadores</w:t>
      </w:r>
      <w:r>
        <w:rPr>
          <w:rFonts w:ascii="Times New Roman" w:hAnsi="Times New Roman" w:cs="Times New Roman"/>
          <w:sz w:val="24"/>
          <w:szCs w:val="24"/>
        </w:rPr>
        <w:t xml:space="preserve"> do campo </w:t>
      </w:r>
      <w:r w:rsidR="0061433B">
        <w:rPr>
          <w:rFonts w:ascii="Times New Roman" w:hAnsi="Times New Roman" w:cs="Times New Roman"/>
          <w:sz w:val="24"/>
          <w:szCs w:val="24"/>
        </w:rPr>
        <w:t xml:space="preserve">em </w:t>
      </w:r>
      <w:r w:rsidR="0061433B" w:rsidRPr="0061433B">
        <w:rPr>
          <w:rFonts w:ascii="Times New Roman" w:hAnsi="Times New Roman" w:cs="Times New Roman"/>
          <w:b/>
          <w:sz w:val="24"/>
          <w:szCs w:val="24"/>
        </w:rPr>
        <w:t>um ano</w:t>
      </w:r>
      <w:r w:rsidR="0061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viés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agroecológico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ambiental através de uma metodologia inovadora de ensino-ap</w:t>
      </w:r>
      <w:r w:rsidR="0061433B">
        <w:rPr>
          <w:rFonts w:ascii="Times New Roman" w:hAnsi="Times New Roman" w:cs="Times New Roman"/>
          <w:sz w:val="24"/>
          <w:szCs w:val="24"/>
        </w:rPr>
        <w:t>rendizagem.</w:t>
      </w:r>
    </w:p>
    <w:p w:rsidR="004A7E5F" w:rsidRDefault="004A7E5F" w:rsidP="006E76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7E5F" w:rsidRDefault="004A7E5F" w:rsidP="006E76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7E5F" w:rsidRDefault="004A7E5F" w:rsidP="006E76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433B" w:rsidRDefault="0061433B" w:rsidP="007A57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1451" w:rsidRPr="0061433B" w:rsidRDefault="009B72A7" w:rsidP="0061433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1433B">
        <w:rPr>
          <w:rFonts w:ascii="Times New Roman" w:hAnsi="Times New Roman" w:cs="Times New Roman"/>
          <w:b/>
          <w:sz w:val="24"/>
          <w:szCs w:val="24"/>
        </w:rPr>
        <w:lastRenderedPageBreak/>
        <w:t>Científica</w:t>
      </w:r>
    </w:p>
    <w:p w:rsidR="004203AA" w:rsidRDefault="00FF2588" w:rsidP="007A57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Através das experiências obtidas no processo</w:t>
      </w:r>
      <w:r w:rsidR="0061433B">
        <w:rPr>
          <w:rFonts w:ascii="Times New Roman" w:hAnsi="Times New Roman" w:cs="Times New Roman"/>
          <w:sz w:val="24"/>
          <w:szCs w:val="24"/>
        </w:rPr>
        <w:t xml:space="preserve"> da produção do material e da</w:t>
      </w:r>
      <w:r>
        <w:rPr>
          <w:rFonts w:ascii="Times New Roman" w:hAnsi="Times New Roman" w:cs="Times New Roman"/>
          <w:sz w:val="24"/>
          <w:szCs w:val="24"/>
        </w:rPr>
        <w:t xml:space="preserve"> formação de formadores, essas experiências </w:t>
      </w:r>
      <w:r w:rsidR="007A5723">
        <w:rPr>
          <w:rFonts w:ascii="Times New Roman" w:hAnsi="Times New Roman" w:cs="Times New Roman"/>
          <w:sz w:val="24"/>
          <w:szCs w:val="24"/>
        </w:rPr>
        <w:t xml:space="preserve">serão analisadas </w:t>
      </w:r>
      <w:r w:rsidR="007A5723" w:rsidRPr="004A7E5F">
        <w:rPr>
          <w:rFonts w:ascii="Times New Roman" w:hAnsi="Times New Roman" w:cs="Times New Roman"/>
          <w:sz w:val="24"/>
          <w:szCs w:val="24"/>
        </w:rPr>
        <w:t>e</w:t>
      </w:r>
      <w:r w:rsidR="007A5723" w:rsidRPr="004A7E5F">
        <w:rPr>
          <w:rFonts w:ascii="Times New Roman" w:hAnsi="Times New Roman" w:cs="Times New Roman"/>
          <w:b/>
          <w:sz w:val="24"/>
          <w:szCs w:val="24"/>
        </w:rPr>
        <w:t xml:space="preserve"> publicadas nas melhoras</w:t>
      </w:r>
      <w:r w:rsidRPr="004A7E5F">
        <w:rPr>
          <w:rFonts w:ascii="Times New Roman" w:hAnsi="Times New Roman" w:cs="Times New Roman"/>
          <w:b/>
          <w:sz w:val="24"/>
          <w:szCs w:val="24"/>
        </w:rPr>
        <w:t xml:space="preserve"> revistas científicas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 educação ambiental</w:t>
      </w:r>
      <w:r w:rsidR="007A57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7903" w:rsidRPr="009B72A7" w:rsidRDefault="00737903" w:rsidP="007A57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72A7" w:rsidRPr="007518EE" w:rsidRDefault="004203AA" w:rsidP="0061433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518EE">
        <w:rPr>
          <w:rFonts w:ascii="Times New Roman" w:hAnsi="Times New Roman" w:cs="Times New Roman"/>
          <w:b/>
          <w:sz w:val="24"/>
          <w:szCs w:val="24"/>
        </w:rPr>
        <w:t xml:space="preserve">IC, </w:t>
      </w:r>
      <w:r w:rsidR="007518EE">
        <w:rPr>
          <w:rFonts w:ascii="Times New Roman" w:hAnsi="Times New Roman" w:cs="Times New Roman"/>
          <w:b/>
          <w:sz w:val="24"/>
          <w:szCs w:val="24"/>
        </w:rPr>
        <w:t xml:space="preserve">Mestrados e </w:t>
      </w:r>
      <w:proofErr w:type="gramStart"/>
      <w:r w:rsidR="007518EE">
        <w:rPr>
          <w:rFonts w:ascii="Times New Roman" w:hAnsi="Times New Roman" w:cs="Times New Roman"/>
          <w:b/>
          <w:sz w:val="24"/>
          <w:szCs w:val="24"/>
        </w:rPr>
        <w:t>doutorado</w:t>
      </w:r>
      <w:proofErr w:type="gramEnd"/>
    </w:p>
    <w:p w:rsidR="00FF2588" w:rsidRDefault="00737903" w:rsidP="007A57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737903">
        <w:rPr>
          <w:rFonts w:ascii="Times New Roman" w:hAnsi="Times New Roman" w:cs="Times New Roman"/>
          <w:b/>
          <w:sz w:val="24"/>
          <w:szCs w:val="24"/>
        </w:rPr>
        <w:t>estudantes</w:t>
      </w:r>
      <w:r w:rsidR="004203AA">
        <w:rPr>
          <w:rFonts w:ascii="Times New Roman" w:hAnsi="Times New Roman" w:cs="Times New Roman"/>
          <w:sz w:val="24"/>
          <w:szCs w:val="24"/>
        </w:rPr>
        <w:t xml:space="preserve"> dentro do projeto </w:t>
      </w:r>
      <w:r w:rsidR="00FF2588">
        <w:rPr>
          <w:rFonts w:ascii="Times New Roman" w:hAnsi="Times New Roman" w:cs="Times New Roman"/>
          <w:sz w:val="24"/>
          <w:szCs w:val="24"/>
        </w:rPr>
        <w:t xml:space="preserve">irão </w:t>
      </w:r>
      <w:r w:rsidR="00FF2588" w:rsidRPr="00737903">
        <w:rPr>
          <w:rFonts w:ascii="Times New Roman" w:hAnsi="Times New Roman" w:cs="Times New Roman"/>
          <w:b/>
          <w:sz w:val="24"/>
          <w:szCs w:val="24"/>
        </w:rPr>
        <w:t>s</w:t>
      </w:r>
      <w:r w:rsidR="004203AA" w:rsidRPr="00737903">
        <w:rPr>
          <w:rFonts w:ascii="Times New Roman" w:hAnsi="Times New Roman" w:cs="Times New Roman"/>
          <w:b/>
          <w:sz w:val="24"/>
          <w:szCs w:val="24"/>
        </w:rPr>
        <w:t>e formar durante todo o processo</w:t>
      </w:r>
      <w:r w:rsidR="004203AA">
        <w:rPr>
          <w:rFonts w:ascii="Times New Roman" w:hAnsi="Times New Roman" w:cs="Times New Roman"/>
          <w:sz w:val="24"/>
          <w:szCs w:val="24"/>
        </w:rPr>
        <w:t xml:space="preserve"> de construção das atividades, aplicação e escrita dos seus respectivos projetos</w:t>
      </w:r>
      <w:r w:rsidR="00FF2588">
        <w:rPr>
          <w:rFonts w:ascii="Times New Roman" w:hAnsi="Times New Roman" w:cs="Times New Roman"/>
          <w:sz w:val="24"/>
          <w:szCs w:val="24"/>
        </w:rPr>
        <w:t xml:space="preserve">. Os estudantes estarão aptos a participar de atividade/trabalho que requer a </w:t>
      </w:r>
      <w:r w:rsidR="00FF2588" w:rsidRPr="00737903">
        <w:rPr>
          <w:rFonts w:ascii="Times New Roman" w:hAnsi="Times New Roman" w:cs="Times New Roman"/>
          <w:b/>
          <w:sz w:val="24"/>
          <w:szCs w:val="24"/>
        </w:rPr>
        <w:t>habilidade de trabalhar em equipe</w:t>
      </w:r>
      <w:r w:rsidR="00FF2588">
        <w:rPr>
          <w:rFonts w:ascii="Times New Roman" w:hAnsi="Times New Roman" w:cs="Times New Roman"/>
          <w:sz w:val="24"/>
          <w:szCs w:val="24"/>
        </w:rPr>
        <w:t xml:space="preserve"> para uma construção coletiva. </w:t>
      </w:r>
    </w:p>
    <w:p w:rsidR="00737903" w:rsidRDefault="00737903" w:rsidP="007A57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72A7" w:rsidRPr="007518EE" w:rsidRDefault="004203AA" w:rsidP="0061433B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518EE">
        <w:rPr>
          <w:rFonts w:ascii="Times New Roman" w:hAnsi="Times New Roman" w:cs="Times New Roman"/>
          <w:b/>
          <w:sz w:val="24"/>
          <w:szCs w:val="24"/>
        </w:rPr>
        <w:t>D</w:t>
      </w:r>
      <w:r w:rsidR="009B72A7" w:rsidRPr="007518EE">
        <w:rPr>
          <w:rFonts w:ascii="Times New Roman" w:hAnsi="Times New Roman" w:cs="Times New Roman"/>
          <w:b/>
          <w:sz w:val="24"/>
          <w:szCs w:val="24"/>
        </w:rPr>
        <w:t xml:space="preserve">ivulgação científica </w:t>
      </w:r>
    </w:p>
    <w:p w:rsidR="007A5723" w:rsidRDefault="007A5723" w:rsidP="00A4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Pr="00737903">
        <w:rPr>
          <w:rFonts w:ascii="Times New Roman" w:hAnsi="Times New Roman" w:cs="Times New Roman"/>
          <w:b/>
          <w:sz w:val="24"/>
          <w:szCs w:val="24"/>
        </w:rPr>
        <w:t>documentário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903">
        <w:rPr>
          <w:rFonts w:ascii="Times New Roman" w:hAnsi="Times New Roman" w:cs="Times New Roman"/>
          <w:sz w:val="24"/>
          <w:szCs w:val="24"/>
        </w:rPr>
        <w:t xml:space="preserve">será produzido após o término da formação de formadores e terá um prazo de </w:t>
      </w:r>
      <w:r w:rsidR="00737903" w:rsidRPr="00737903">
        <w:rPr>
          <w:rFonts w:ascii="Times New Roman" w:hAnsi="Times New Roman" w:cs="Times New Roman"/>
          <w:b/>
          <w:sz w:val="24"/>
          <w:szCs w:val="24"/>
        </w:rPr>
        <w:t>seis meses</w:t>
      </w:r>
      <w:r w:rsidR="00737903">
        <w:rPr>
          <w:rFonts w:ascii="Times New Roman" w:hAnsi="Times New Roman" w:cs="Times New Roman"/>
          <w:sz w:val="24"/>
          <w:szCs w:val="24"/>
        </w:rPr>
        <w:t xml:space="preserve">. O </w:t>
      </w:r>
      <w:r>
        <w:rPr>
          <w:rFonts w:ascii="Times New Roman" w:hAnsi="Times New Roman" w:cs="Times New Roman"/>
          <w:sz w:val="24"/>
          <w:szCs w:val="24"/>
        </w:rPr>
        <w:t>acesso</w:t>
      </w:r>
      <w:r w:rsidR="00737903">
        <w:rPr>
          <w:rFonts w:ascii="Times New Roman" w:hAnsi="Times New Roman" w:cs="Times New Roman"/>
          <w:sz w:val="24"/>
          <w:szCs w:val="24"/>
        </w:rPr>
        <w:t xml:space="preserve"> será</w:t>
      </w:r>
      <w:r>
        <w:rPr>
          <w:rFonts w:ascii="Times New Roman" w:hAnsi="Times New Roman" w:cs="Times New Roman"/>
          <w:sz w:val="24"/>
          <w:szCs w:val="24"/>
        </w:rPr>
        <w:t xml:space="preserve"> gratuito e de caráter universal para ampliar a divulgação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pesquisAção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Através da transposição didática, será possível obter um público geral e não só profissionais da área. </w:t>
      </w:r>
    </w:p>
    <w:p w:rsidR="009B72A7" w:rsidRPr="009B72A7" w:rsidRDefault="009B72A7" w:rsidP="00A43716">
      <w:pPr>
        <w:rPr>
          <w:rFonts w:ascii="Times New Roman" w:hAnsi="Times New Roman" w:cs="Times New Roman"/>
          <w:sz w:val="24"/>
          <w:szCs w:val="24"/>
        </w:rPr>
      </w:pPr>
    </w:p>
    <w:p w:rsidR="00677380" w:rsidRDefault="00677380" w:rsidP="00A4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Orçamento</w:t>
      </w:r>
      <w:r w:rsidR="00561451">
        <w:rPr>
          <w:rFonts w:ascii="Times New Roman" w:hAnsi="Times New Roman" w:cs="Times New Roman"/>
          <w:b/>
          <w:sz w:val="24"/>
          <w:szCs w:val="24"/>
        </w:rPr>
        <w:t xml:space="preserve">/ Descrição e justificativa financeira </w:t>
      </w:r>
    </w:p>
    <w:tbl>
      <w:tblPr>
        <w:tblStyle w:val="ListaClara-nfase1"/>
        <w:tblW w:w="0" w:type="auto"/>
        <w:tblLook w:val="04A0"/>
      </w:tblPr>
      <w:tblGrid>
        <w:gridCol w:w="4759"/>
        <w:gridCol w:w="3961"/>
      </w:tblGrid>
      <w:tr w:rsidR="00803D0B" w:rsidRPr="00803D0B" w:rsidTr="00803D0B">
        <w:trPr>
          <w:cnfStyle w:val="100000000000"/>
        </w:trPr>
        <w:tc>
          <w:tcPr>
            <w:cnfStyle w:val="001000000000"/>
            <w:tcW w:w="4759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Equipe Administrativa</w:t>
            </w:r>
          </w:p>
        </w:tc>
        <w:tc>
          <w:tcPr>
            <w:tcW w:w="3961" w:type="dxa"/>
            <w:vAlign w:val="center"/>
          </w:tcPr>
          <w:p w:rsidR="00803D0B" w:rsidRPr="00803D0B" w:rsidRDefault="00803D0B" w:rsidP="00803D0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Valores (R$) anuais</w:t>
            </w:r>
          </w:p>
        </w:tc>
      </w:tr>
      <w:tr w:rsidR="00803D0B" w:rsidRPr="00803D0B" w:rsidTr="00803D0B">
        <w:trPr>
          <w:cnfStyle w:val="000000100000"/>
        </w:trPr>
        <w:tc>
          <w:tcPr>
            <w:cnfStyle w:val="001000000000"/>
            <w:tcW w:w="4759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coordenador de projeto</w:t>
            </w:r>
          </w:p>
        </w:tc>
        <w:tc>
          <w:tcPr>
            <w:tcW w:w="3961" w:type="dxa"/>
            <w:vAlign w:val="center"/>
          </w:tcPr>
          <w:p w:rsidR="00803D0B" w:rsidRPr="00803D0B" w:rsidRDefault="00803D0B" w:rsidP="00803D0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803D0B" w:rsidRPr="00803D0B" w:rsidTr="00803D0B">
        <w:tc>
          <w:tcPr>
            <w:cnfStyle w:val="001000000000"/>
            <w:tcW w:w="4759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 xml:space="preserve"> secretário</w:t>
            </w:r>
          </w:p>
        </w:tc>
        <w:tc>
          <w:tcPr>
            <w:tcW w:w="3961" w:type="dxa"/>
            <w:vAlign w:val="center"/>
          </w:tcPr>
          <w:p w:rsidR="00803D0B" w:rsidRPr="00803D0B" w:rsidRDefault="00803D0B" w:rsidP="00803D0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03D0B" w:rsidRPr="00803D0B" w:rsidTr="00803D0B">
        <w:trPr>
          <w:cnfStyle w:val="000000100000"/>
        </w:trPr>
        <w:tc>
          <w:tcPr>
            <w:cnfStyle w:val="001000000000"/>
            <w:tcW w:w="4759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 xml:space="preserve"> tesoureiro</w:t>
            </w:r>
          </w:p>
        </w:tc>
        <w:tc>
          <w:tcPr>
            <w:tcW w:w="3961" w:type="dxa"/>
            <w:vAlign w:val="center"/>
          </w:tcPr>
          <w:p w:rsidR="00803D0B" w:rsidRPr="00803D0B" w:rsidRDefault="00803D0B" w:rsidP="00803D0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9.600</w:t>
            </w:r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03D0B" w:rsidRDefault="00803D0B" w:rsidP="00A43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-nfase1"/>
        <w:tblW w:w="0" w:type="auto"/>
        <w:tblLook w:val="04A0"/>
      </w:tblPr>
      <w:tblGrid>
        <w:gridCol w:w="5121"/>
        <w:gridCol w:w="3599"/>
      </w:tblGrid>
      <w:tr w:rsidR="00803D0B" w:rsidRPr="00803D0B" w:rsidTr="00803D0B">
        <w:trPr>
          <w:cnfStyle w:val="100000000000"/>
        </w:trPr>
        <w:tc>
          <w:tcPr>
            <w:cnfStyle w:val="001000000000"/>
            <w:tcW w:w="5121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Equipe de Pesquisadores/Educadores</w:t>
            </w:r>
          </w:p>
        </w:tc>
        <w:tc>
          <w:tcPr>
            <w:tcW w:w="3599" w:type="dxa"/>
            <w:vAlign w:val="center"/>
          </w:tcPr>
          <w:p w:rsidR="00803D0B" w:rsidRPr="00803D0B" w:rsidRDefault="00803D0B" w:rsidP="00803D0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Valores (R$) anuais</w:t>
            </w:r>
          </w:p>
        </w:tc>
      </w:tr>
      <w:tr w:rsidR="00803D0B" w:rsidRPr="00803D0B" w:rsidTr="00803D0B">
        <w:trPr>
          <w:cnfStyle w:val="000000100000"/>
        </w:trPr>
        <w:tc>
          <w:tcPr>
            <w:cnfStyle w:val="001000000000"/>
            <w:tcW w:w="5121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 xml:space="preserve"> bolsa de doutorado</w:t>
            </w:r>
          </w:p>
        </w:tc>
        <w:tc>
          <w:tcPr>
            <w:tcW w:w="3599" w:type="dxa"/>
            <w:vAlign w:val="center"/>
          </w:tcPr>
          <w:p w:rsidR="00803D0B" w:rsidRPr="00803D0B" w:rsidRDefault="00803D0B" w:rsidP="00803D0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803D0B" w:rsidRPr="00803D0B" w:rsidTr="00803D0B">
        <w:tc>
          <w:tcPr>
            <w:cnfStyle w:val="001000000000"/>
            <w:tcW w:w="5121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 xml:space="preserve"> bolsa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D0B">
              <w:rPr>
                <w:rFonts w:ascii="Times New Roman" w:hAnsi="Times New Roman" w:cs="Times New Roman"/>
                <w:sz w:val="24"/>
                <w:szCs w:val="24"/>
              </w:rPr>
              <w:t xml:space="preserve"> de mestrado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99" w:type="dxa"/>
            <w:vAlign w:val="center"/>
          </w:tcPr>
          <w:p w:rsidR="00803D0B" w:rsidRPr="00803D0B" w:rsidRDefault="00803D0B" w:rsidP="00803D0B">
            <w:pPr>
              <w:tabs>
                <w:tab w:val="left" w:pos="1140"/>
              </w:tabs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36.000</w:t>
            </w:r>
          </w:p>
        </w:tc>
      </w:tr>
      <w:tr w:rsidR="00803D0B" w:rsidRPr="00803D0B" w:rsidTr="00803D0B">
        <w:trPr>
          <w:cnfStyle w:val="000000100000"/>
        </w:trPr>
        <w:tc>
          <w:tcPr>
            <w:cnfStyle w:val="001000000000"/>
            <w:tcW w:w="5121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 xml:space="preserve"> bolsas de Iniciação Científica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(IC)</w:t>
            </w:r>
          </w:p>
        </w:tc>
        <w:tc>
          <w:tcPr>
            <w:tcW w:w="3599" w:type="dxa"/>
            <w:vAlign w:val="center"/>
          </w:tcPr>
          <w:p w:rsidR="00803D0B" w:rsidRPr="00803D0B" w:rsidRDefault="00803D0B" w:rsidP="00803D0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</w:t>
            </w:r>
          </w:p>
        </w:tc>
      </w:tr>
    </w:tbl>
    <w:p w:rsidR="00803D0B" w:rsidRDefault="00803D0B" w:rsidP="00A43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-nfase1"/>
        <w:tblW w:w="0" w:type="auto"/>
        <w:tblLook w:val="04A0"/>
      </w:tblPr>
      <w:tblGrid>
        <w:gridCol w:w="4707"/>
        <w:gridCol w:w="4013"/>
      </w:tblGrid>
      <w:tr w:rsidR="00803D0B" w:rsidRPr="00803D0B" w:rsidTr="00803D0B">
        <w:trPr>
          <w:cnfStyle w:val="100000000000"/>
        </w:trPr>
        <w:tc>
          <w:tcPr>
            <w:cnfStyle w:val="001000000000"/>
            <w:tcW w:w="4707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Equipe Divulgação Científica</w:t>
            </w:r>
          </w:p>
        </w:tc>
        <w:tc>
          <w:tcPr>
            <w:tcW w:w="4013" w:type="dxa"/>
            <w:vAlign w:val="center"/>
          </w:tcPr>
          <w:p w:rsidR="00803D0B" w:rsidRPr="00803D0B" w:rsidRDefault="00803D0B" w:rsidP="00803D0B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Valores (R$) anuais</w:t>
            </w:r>
          </w:p>
        </w:tc>
      </w:tr>
      <w:tr w:rsidR="00803D0B" w:rsidRPr="00803D0B" w:rsidTr="00803D0B">
        <w:trPr>
          <w:cnfStyle w:val="000000100000"/>
        </w:trPr>
        <w:tc>
          <w:tcPr>
            <w:cnfStyle w:val="001000000000"/>
            <w:tcW w:w="4707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agramador do material didático</w:t>
            </w:r>
          </w:p>
        </w:tc>
        <w:tc>
          <w:tcPr>
            <w:tcW w:w="4013" w:type="dxa"/>
            <w:vAlign w:val="center"/>
          </w:tcPr>
          <w:p w:rsidR="00803D0B" w:rsidRPr="00803D0B" w:rsidRDefault="00803D0B" w:rsidP="00803D0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</w:tr>
      <w:tr w:rsidR="00803D0B" w:rsidRPr="00803D0B" w:rsidTr="00803D0B">
        <w:tc>
          <w:tcPr>
            <w:cnfStyle w:val="001000000000"/>
            <w:tcW w:w="4707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 xml:space="preserve"> Câmera</w:t>
            </w:r>
          </w:p>
        </w:tc>
        <w:tc>
          <w:tcPr>
            <w:tcW w:w="4013" w:type="dxa"/>
            <w:vAlign w:val="center"/>
          </w:tcPr>
          <w:p w:rsidR="00803D0B" w:rsidRPr="00803D0B" w:rsidRDefault="00803D0B" w:rsidP="00803D0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</w:tr>
      <w:tr w:rsidR="00803D0B" w:rsidRPr="00803D0B" w:rsidTr="00803D0B">
        <w:trPr>
          <w:cnfStyle w:val="000000100000"/>
        </w:trPr>
        <w:tc>
          <w:tcPr>
            <w:cnfStyle w:val="001000000000"/>
            <w:tcW w:w="4707" w:type="dxa"/>
            <w:vAlign w:val="center"/>
          </w:tcPr>
          <w:p w:rsidR="00803D0B" w:rsidRPr="00803D0B" w:rsidRDefault="00803D0B" w:rsidP="0080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03D0B">
              <w:rPr>
                <w:rFonts w:ascii="Times New Roman" w:hAnsi="Times New Roman" w:cs="Times New Roman"/>
                <w:sz w:val="24"/>
                <w:szCs w:val="24"/>
              </w:rPr>
              <w:t xml:space="preserve"> Editor de imagens e vídeo</w:t>
            </w:r>
          </w:p>
        </w:tc>
        <w:tc>
          <w:tcPr>
            <w:tcW w:w="4013" w:type="dxa"/>
            <w:vAlign w:val="center"/>
          </w:tcPr>
          <w:p w:rsidR="00803D0B" w:rsidRPr="00803D0B" w:rsidRDefault="00803D0B" w:rsidP="00803D0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</w:tbl>
    <w:p w:rsidR="006E76D6" w:rsidRDefault="006E76D6" w:rsidP="00A61E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-nfase1"/>
        <w:tblW w:w="0" w:type="auto"/>
        <w:tblLook w:val="04A0"/>
      </w:tblPr>
      <w:tblGrid>
        <w:gridCol w:w="4734"/>
        <w:gridCol w:w="3986"/>
      </w:tblGrid>
      <w:tr w:rsidR="006E76D6" w:rsidRPr="007518EE" w:rsidTr="006E76D6">
        <w:trPr>
          <w:cnfStyle w:val="100000000000"/>
        </w:trPr>
        <w:tc>
          <w:tcPr>
            <w:cnfStyle w:val="001000000000"/>
            <w:tcW w:w="4734" w:type="dxa"/>
            <w:vAlign w:val="center"/>
          </w:tcPr>
          <w:p w:rsidR="006E76D6" w:rsidRPr="007518EE" w:rsidRDefault="006E76D6" w:rsidP="006E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8EE">
              <w:rPr>
                <w:rFonts w:ascii="Times New Roman" w:hAnsi="Times New Roman" w:cs="Times New Roman"/>
                <w:sz w:val="24"/>
                <w:szCs w:val="24"/>
              </w:rPr>
              <w:t xml:space="preserve">Equipe Escola Popular de </w:t>
            </w:r>
            <w:proofErr w:type="spellStart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>Agroecologia</w:t>
            </w:r>
            <w:proofErr w:type="spellEnd"/>
          </w:p>
        </w:tc>
        <w:tc>
          <w:tcPr>
            <w:tcW w:w="3986" w:type="dxa"/>
            <w:vAlign w:val="center"/>
          </w:tcPr>
          <w:p w:rsidR="006E76D6" w:rsidRPr="007518EE" w:rsidRDefault="006E76D6" w:rsidP="006E76D6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Valores (R$) anuais</w:t>
            </w:r>
          </w:p>
        </w:tc>
      </w:tr>
      <w:tr w:rsidR="006E76D6" w:rsidRPr="007518EE" w:rsidTr="006E76D6">
        <w:trPr>
          <w:cnfStyle w:val="000000100000"/>
        </w:trPr>
        <w:tc>
          <w:tcPr>
            <w:cnfStyle w:val="001000000000"/>
            <w:tcW w:w="4734" w:type="dxa"/>
            <w:vAlign w:val="center"/>
          </w:tcPr>
          <w:p w:rsidR="006E76D6" w:rsidRPr="007518EE" w:rsidRDefault="006E76D6" w:rsidP="006E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 xml:space="preserve"> técnico</w:t>
            </w:r>
          </w:p>
        </w:tc>
        <w:tc>
          <w:tcPr>
            <w:tcW w:w="3986" w:type="dxa"/>
            <w:vAlign w:val="center"/>
          </w:tcPr>
          <w:p w:rsidR="006E76D6" w:rsidRPr="007518EE" w:rsidRDefault="006E76D6" w:rsidP="006E76D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6E76D6" w:rsidRPr="007518EE" w:rsidTr="006E76D6">
        <w:tc>
          <w:tcPr>
            <w:cnfStyle w:val="001000000000"/>
            <w:tcW w:w="4734" w:type="dxa"/>
            <w:vAlign w:val="center"/>
          </w:tcPr>
          <w:p w:rsidR="006E76D6" w:rsidRPr="007518EE" w:rsidRDefault="006E76D6" w:rsidP="006E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518EE">
              <w:rPr>
                <w:rFonts w:ascii="Times New Roman" w:hAnsi="Times New Roman" w:cs="Times New Roman"/>
                <w:sz w:val="24"/>
                <w:szCs w:val="24"/>
              </w:rPr>
              <w:t xml:space="preserve"> articuladores</w:t>
            </w:r>
          </w:p>
        </w:tc>
        <w:tc>
          <w:tcPr>
            <w:tcW w:w="3986" w:type="dxa"/>
            <w:vAlign w:val="center"/>
          </w:tcPr>
          <w:p w:rsidR="006E76D6" w:rsidRPr="007518EE" w:rsidRDefault="006E76D6" w:rsidP="006E76D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</w:tr>
    </w:tbl>
    <w:p w:rsidR="006E76D6" w:rsidRDefault="006E76D6" w:rsidP="00A61EA4">
      <w:pPr>
        <w:rPr>
          <w:rFonts w:ascii="Times New Roman" w:hAnsi="Times New Roman" w:cs="Times New Roman"/>
          <w:sz w:val="24"/>
          <w:szCs w:val="24"/>
        </w:rPr>
      </w:pPr>
    </w:p>
    <w:p w:rsidR="006E76D6" w:rsidRPr="006E76D6" w:rsidRDefault="006E76D6" w:rsidP="006E76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6D6">
        <w:rPr>
          <w:rFonts w:ascii="Times New Roman" w:hAnsi="Times New Roman" w:cs="Times New Roman"/>
          <w:b/>
          <w:sz w:val="24"/>
          <w:szCs w:val="24"/>
        </w:rPr>
        <w:t>Total</w:t>
      </w:r>
      <w:r w:rsidR="004A7E5F">
        <w:rPr>
          <w:rFonts w:ascii="Times New Roman" w:hAnsi="Times New Roman" w:cs="Times New Roman"/>
          <w:b/>
          <w:sz w:val="24"/>
          <w:szCs w:val="24"/>
        </w:rPr>
        <w:t xml:space="preserve"> em </w:t>
      </w:r>
      <w:proofErr w:type="gramStart"/>
      <w:r w:rsidR="004A7E5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A7E5F">
        <w:rPr>
          <w:rFonts w:ascii="Times New Roman" w:hAnsi="Times New Roman" w:cs="Times New Roman"/>
          <w:b/>
          <w:sz w:val="24"/>
          <w:szCs w:val="24"/>
        </w:rPr>
        <w:t xml:space="preserve"> ano</w:t>
      </w:r>
      <w:r w:rsidRPr="006E76D6">
        <w:rPr>
          <w:rFonts w:ascii="Times New Roman" w:hAnsi="Times New Roman" w:cs="Times New Roman"/>
          <w:b/>
          <w:sz w:val="24"/>
          <w:szCs w:val="24"/>
        </w:rPr>
        <w:t xml:space="preserve">: R$ 225. 200,00 </w:t>
      </w:r>
    </w:p>
    <w:p w:rsidR="006E76D6" w:rsidRDefault="006E76D6" w:rsidP="00A4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cada reunião semestral, se gastará com </w:t>
      </w:r>
      <w:r w:rsidRPr="006E76D6">
        <w:rPr>
          <w:rFonts w:ascii="Times New Roman" w:hAnsi="Times New Roman" w:cs="Times New Roman"/>
          <w:b/>
          <w:sz w:val="24"/>
          <w:szCs w:val="24"/>
        </w:rPr>
        <w:t>viagens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E76D6">
        <w:rPr>
          <w:rFonts w:ascii="Times New Roman" w:hAnsi="Times New Roman" w:cs="Times New Roman"/>
          <w:b/>
          <w:sz w:val="24"/>
          <w:szCs w:val="24"/>
        </w:rPr>
        <w:t xml:space="preserve"> infraestrutura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6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alimentação</w:t>
      </w:r>
      <w:r>
        <w:rPr>
          <w:rFonts w:ascii="Times New Roman" w:hAnsi="Times New Roman" w:cs="Times New Roman"/>
          <w:sz w:val="24"/>
          <w:szCs w:val="24"/>
        </w:rPr>
        <w:t xml:space="preserve"> o valor de R$ 100,00. Desta forma, em dois anos ocorrerá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reuniões com todos os membros da equipe. </w:t>
      </w:r>
    </w:p>
    <w:p w:rsidR="006E76D6" w:rsidRPr="004A7E5F" w:rsidRDefault="006E76D6" w:rsidP="00A4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em </w:t>
      </w:r>
      <w:r w:rsidRPr="004A7E5F">
        <w:rPr>
          <w:rFonts w:ascii="Times New Roman" w:hAnsi="Times New Roman" w:cs="Times New Roman"/>
          <w:b/>
          <w:sz w:val="24"/>
          <w:szCs w:val="24"/>
        </w:rPr>
        <w:t>dois anos</w:t>
      </w:r>
      <w:r>
        <w:rPr>
          <w:rFonts w:ascii="Times New Roman" w:hAnsi="Times New Roman" w:cs="Times New Roman"/>
          <w:sz w:val="24"/>
          <w:szCs w:val="24"/>
        </w:rPr>
        <w:t xml:space="preserve"> o projeto irá gastar </w:t>
      </w:r>
      <w:r w:rsidR="004A7E5F" w:rsidRPr="004A7E5F">
        <w:rPr>
          <w:rFonts w:ascii="Times New Roman" w:hAnsi="Times New Roman" w:cs="Times New Roman"/>
          <w:b/>
          <w:sz w:val="24"/>
          <w:szCs w:val="24"/>
        </w:rPr>
        <w:t>RS 850. 400,00</w:t>
      </w:r>
    </w:p>
    <w:p w:rsidR="006E76D6" w:rsidRPr="00FF2588" w:rsidRDefault="006E76D6" w:rsidP="00A43716">
      <w:pPr>
        <w:rPr>
          <w:rFonts w:ascii="Times New Roman" w:hAnsi="Times New Roman" w:cs="Times New Roman"/>
          <w:sz w:val="24"/>
          <w:szCs w:val="24"/>
        </w:rPr>
      </w:pPr>
    </w:p>
    <w:p w:rsidR="00561451" w:rsidRDefault="00561451" w:rsidP="00A4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Contribuição do projeto/</w:t>
      </w:r>
      <w:r w:rsidR="00677380">
        <w:rPr>
          <w:rFonts w:ascii="Times New Roman" w:hAnsi="Times New Roman" w:cs="Times New Roman"/>
          <w:b/>
          <w:sz w:val="24"/>
          <w:szCs w:val="24"/>
        </w:rPr>
        <w:t>Sustentabilidade</w:t>
      </w:r>
    </w:p>
    <w:p w:rsidR="0034285F" w:rsidRDefault="0034285F" w:rsidP="00A4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 projeto visa à formação de formadores, através dessa formação do educador, é possível ocorrer à formação contínua dentro dos temas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ambientalismo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 diferentes escolas que atuam no campo.</w:t>
      </w:r>
    </w:p>
    <w:p w:rsidR="00561451" w:rsidRDefault="0034285F" w:rsidP="00A4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Além desse fator, esta prática inovadora será documentada para os meios científicos e não científicos, através de artigos, documentários e registros fotográficos. Consideramos a divulgação científica muita importante para am</w:t>
      </w:r>
      <w:r w:rsidR="00CA0A32">
        <w:rPr>
          <w:rFonts w:ascii="Times New Roman" w:hAnsi="Times New Roman" w:cs="Times New Roman"/>
          <w:sz w:val="24"/>
          <w:szCs w:val="24"/>
        </w:rPr>
        <w:t>pliar o acesso e a discussão das ações propostas.</w:t>
      </w:r>
    </w:p>
    <w:p w:rsidR="00CA0A32" w:rsidRPr="0034285F" w:rsidRDefault="00CA0A32" w:rsidP="00A43716">
      <w:pPr>
        <w:rPr>
          <w:rFonts w:ascii="Times New Roman" w:hAnsi="Times New Roman" w:cs="Times New Roman"/>
          <w:sz w:val="24"/>
          <w:szCs w:val="24"/>
        </w:rPr>
      </w:pPr>
    </w:p>
    <w:p w:rsidR="00561451" w:rsidRDefault="00561451" w:rsidP="00A4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Originalidade e relevância da proposta</w:t>
      </w:r>
    </w:p>
    <w:p w:rsidR="00F166E4" w:rsidRPr="00D44C5C" w:rsidRDefault="00F166E4" w:rsidP="00F166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irá realizar práticas inovadoras de educação, uma construção de toda equipe de arranjos pedagógicos para abordar os quatros processos sincrônicos a fim de construir o conhecimento no campo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agroecológico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ambiental. A formação de formadores visa o co</w:t>
      </w:r>
      <w:r w:rsidR="00D44C5C">
        <w:rPr>
          <w:rFonts w:ascii="Times New Roman" w:hAnsi="Times New Roman" w:cs="Times New Roman"/>
          <w:sz w:val="24"/>
          <w:szCs w:val="24"/>
        </w:rPr>
        <w:t xml:space="preserve">ntinuo processo de formação de </w:t>
      </w:r>
      <w:r>
        <w:rPr>
          <w:rFonts w:ascii="Times New Roman" w:hAnsi="Times New Roman" w:cs="Times New Roman"/>
          <w:sz w:val="24"/>
          <w:szCs w:val="24"/>
        </w:rPr>
        <w:t xml:space="preserve">público de diferentes faixas etárias através </w:t>
      </w:r>
      <w:r w:rsidR="00D44C5C" w:rsidRPr="00D44C5C">
        <w:rPr>
          <w:rFonts w:ascii="Times New Roman" w:hAnsi="Times New Roman" w:cs="Times New Roman"/>
          <w:sz w:val="24"/>
          <w:szCs w:val="24"/>
        </w:rPr>
        <w:t>dos formadores que participarem do processo</w:t>
      </w:r>
    </w:p>
    <w:p w:rsidR="00561451" w:rsidRDefault="00D44C5C" w:rsidP="00223D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4C5C">
        <w:rPr>
          <w:rFonts w:ascii="Times New Roman" w:hAnsi="Times New Roman" w:cs="Times New Roman"/>
          <w:sz w:val="24"/>
          <w:szCs w:val="24"/>
        </w:rPr>
        <w:t xml:space="preserve">O crescimento demográfico e as migrações possibilitaram que em 2008 a população passasse de preponderantemente rural para urbana (ONU, 2008). </w:t>
      </w:r>
      <w:r>
        <w:rPr>
          <w:rFonts w:ascii="Times New Roman" w:hAnsi="Times New Roman" w:cs="Times New Roman"/>
          <w:sz w:val="24"/>
          <w:szCs w:val="24"/>
        </w:rPr>
        <w:t>Com o aumento contínuo da migração rural para o ambiente urbano, muitas escolas do campo foram fechadas e famílias campesinas frequentemente não recebem respaldo governamental.  C</w:t>
      </w:r>
      <w:r w:rsidR="00F166E4" w:rsidRPr="00D44C5C">
        <w:rPr>
          <w:rFonts w:ascii="Times New Roman" w:hAnsi="Times New Roman" w:cs="Times New Roman"/>
          <w:sz w:val="24"/>
          <w:szCs w:val="24"/>
        </w:rPr>
        <w:t xml:space="preserve">onsiderando as </w:t>
      </w:r>
      <w:r w:rsidRPr="00D44C5C">
        <w:rPr>
          <w:rFonts w:ascii="Times New Roman" w:hAnsi="Times New Roman" w:cs="Times New Roman"/>
          <w:sz w:val="24"/>
          <w:szCs w:val="24"/>
        </w:rPr>
        <w:t xml:space="preserve">atuais </w:t>
      </w:r>
      <w:r w:rsidR="00F166E4" w:rsidRPr="00D44C5C">
        <w:rPr>
          <w:rFonts w:ascii="Times New Roman" w:hAnsi="Times New Roman" w:cs="Times New Roman"/>
          <w:sz w:val="24"/>
          <w:szCs w:val="24"/>
        </w:rPr>
        <w:t>condições</w:t>
      </w:r>
      <w:r>
        <w:rPr>
          <w:rFonts w:ascii="Times New Roman" w:hAnsi="Times New Roman" w:cs="Times New Roman"/>
          <w:sz w:val="24"/>
          <w:szCs w:val="24"/>
        </w:rPr>
        <w:t xml:space="preserve"> da educação no campo, </w:t>
      </w:r>
      <w:r w:rsidR="00475A96">
        <w:rPr>
          <w:rFonts w:ascii="Times New Roman" w:hAnsi="Times New Roman" w:cs="Times New Roman"/>
          <w:sz w:val="24"/>
          <w:szCs w:val="24"/>
        </w:rPr>
        <w:t>o projeto é fundamental</w:t>
      </w:r>
      <w:r w:rsidR="00223D39">
        <w:rPr>
          <w:rFonts w:ascii="Times New Roman" w:hAnsi="Times New Roman" w:cs="Times New Roman"/>
          <w:sz w:val="24"/>
          <w:szCs w:val="24"/>
        </w:rPr>
        <w:t xml:space="preserve"> </w:t>
      </w:r>
      <w:r w:rsidR="00475A96">
        <w:rPr>
          <w:rFonts w:ascii="Times New Roman" w:hAnsi="Times New Roman" w:cs="Times New Roman"/>
          <w:sz w:val="24"/>
          <w:szCs w:val="24"/>
        </w:rPr>
        <w:t>para apoiar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D39">
        <w:rPr>
          <w:rFonts w:ascii="Times New Roman" w:hAnsi="Times New Roman" w:cs="Times New Roman"/>
          <w:sz w:val="24"/>
          <w:szCs w:val="24"/>
        </w:rPr>
        <w:t>a permanência do campesino n</w:t>
      </w:r>
      <w:r w:rsidR="00475A96">
        <w:rPr>
          <w:rFonts w:ascii="Times New Roman" w:hAnsi="Times New Roman" w:cs="Times New Roman"/>
          <w:sz w:val="24"/>
          <w:szCs w:val="24"/>
        </w:rPr>
        <w:t>o campo e o desenvolvimento sustentável.</w:t>
      </w:r>
    </w:p>
    <w:p w:rsidR="00475A96" w:rsidRPr="00475A96" w:rsidRDefault="00915AB1" w:rsidP="002C53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Revoluçã</w:t>
      </w:r>
      <w:r w:rsidR="002C5326">
        <w:rPr>
          <w:rFonts w:ascii="Times New Roman" w:hAnsi="Times New Roman" w:cs="Times New Roman"/>
          <w:sz w:val="24"/>
          <w:szCs w:val="24"/>
        </w:rPr>
        <w:t>o Verde</w:t>
      </w:r>
      <w:r>
        <w:rPr>
          <w:rFonts w:ascii="Times New Roman" w:hAnsi="Times New Roman" w:cs="Times New Roman"/>
          <w:sz w:val="24"/>
          <w:szCs w:val="24"/>
        </w:rPr>
        <w:t xml:space="preserve"> trouxe uma falsa euforia de uma maior produção de alimentos para a população. No entanto, </w:t>
      </w:r>
      <w:r w:rsidR="002C5326">
        <w:rPr>
          <w:rFonts w:ascii="Times New Roman" w:hAnsi="Times New Roman" w:cs="Times New Roman"/>
          <w:sz w:val="24"/>
          <w:szCs w:val="24"/>
        </w:rPr>
        <w:t xml:space="preserve">o agronegócio implicou no uso dos agrotóxicos em larga escala. </w:t>
      </w:r>
      <w:r w:rsidR="00475A96" w:rsidRPr="00475A96">
        <w:rPr>
          <w:rFonts w:ascii="Times New Roman" w:hAnsi="Times New Roman" w:cs="Times New Roman"/>
          <w:sz w:val="24"/>
          <w:szCs w:val="24"/>
        </w:rPr>
        <w:t xml:space="preserve">O Brasil utiliza legalmente agrotóxicos proibidos em outros países, como é o caso do, </w:t>
      </w:r>
      <w:proofErr w:type="spellStart"/>
      <w:r w:rsidR="00475A96" w:rsidRPr="00475A96">
        <w:rPr>
          <w:rFonts w:ascii="Times New Roman" w:hAnsi="Times New Roman" w:cs="Times New Roman"/>
          <w:sz w:val="24"/>
          <w:szCs w:val="24"/>
        </w:rPr>
        <w:t>Abamectina</w:t>
      </w:r>
      <w:proofErr w:type="spellEnd"/>
      <w:r w:rsidR="00475A96" w:rsidRPr="00475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A96" w:rsidRPr="00475A96">
        <w:rPr>
          <w:rFonts w:ascii="Times New Roman" w:hAnsi="Times New Roman" w:cs="Times New Roman"/>
          <w:sz w:val="24"/>
          <w:szCs w:val="24"/>
        </w:rPr>
        <w:t>Acefato</w:t>
      </w:r>
      <w:proofErr w:type="spellEnd"/>
      <w:r w:rsidR="00475A96" w:rsidRPr="00475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A96" w:rsidRPr="00475A96">
        <w:rPr>
          <w:rFonts w:ascii="Times New Roman" w:hAnsi="Times New Roman" w:cs="Times New Roman"/>
          <w:sz w:val="24"/>
          <w:szCs w:val="24"/>
        </w:rPr>
        <w:t>Lactofem</w:t>
      </w:r>
      <w:proofErr w:type="spellEnd"/>
      <w:r w:rsidR="00475A96" w:rsidRPr="00475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A96" w:rsidRPr="00475A96">
        <w:rPr>
          <w:rFonts w:ascii="Times New Roman" w:hAnsi="Times New Roman" w:cs="Times New Roman"/>
          <w:sz w:val="24"/>
          <w:szCs w:val="24"/>
        </w:rPr>
        <w:t>Paraquat</w:t>
      </w:r>
      <w:proofErr w:type="spellEnd"/>
      <w:r w:rsidR="00475A96" w:rsidRPr="00475A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75A96" w:rsidRPr="00475A96">
        <w:rPr>
          <w:rFonts w:ascii="Times New Roman" w:hAnsi="Times New Roman" w:cs="Times New Roman"/>
          <w:sz w:val="24"/>
          <w:szCs w:val="24"/>
        </w:rPr>
        <w:t>Parationa</w:t>
      </w:r>
      <w:proofErr w:type="spellEnd"/>
      <w:r w:rsidR="00475A96" w:rsidRPr="0047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A96" w:rsidRPr="00475A96">
        <w:rPr>
          <w:rFonts w:ascii="Times New Roman" w:hAnsi="Times New Roman" w:cs="Times New Roman"/>
          <w:sz w:val="24"/>
          <w:szCs w:val="24"/>
        </w:rPr>
        <w:t>Metilica</w:t>
      </w:r>
      <w:proofErr w:type="spellEnd"/>
      <w:r w:rsidR="00475A96" w:rsidRPr="00475A96">
        <w:rPr>
          <w:rFonts w:ascii="Times New Roman" w:hAnsi="Times New Roman" w:cs="Times New Roman"/>
          <w:sz w:val="24"/>
          <w:szCs w:val="24"/>
        </w:rPr>
        <w:t>, todos esses proibidos na Europa pelo fato dos malefícios causados na saúde e</w:t>
      </w:r>
      <w:r w:rsidR="00737903">
        <w:rPr>
          <w:rFonts w:ascii="Times New Roman" w:hAnsi="Times New Roman" w:cs="Times New Roman"/>
          <w:sz w:val="24"/>
          <w:szCs w:val="24"/>
        </w:rPr>
        <w:t xml:space="preserve"> ao</w:t>
      </w:r>
      <w:r w:rsidR="00475A96" w:rsidRPr="00475A96">
        <w:rPr>
          <w:rFonts w:ascii="Times New Roman" w:hAnsi="Times New Roman" w:cs="Times New Roman"/>
          <w:sz w:val="24"/>
          <w:szCs w:val="24"/>
        </w:rPr>
        <w:t xml:space="preserve"> dano ambiental. Cada brasilei</w:t>
      </w:r>
      <w:r w:rsidR="002C5326">
        <w:rPr>
          <w:rFonts w:ascii="Times New Roman" w:hAnsi="Times New Roman" w:cs="Times New Roman"/>
          <w:sz w:val="24"/>
          <w:szCs w:val="24"/>
        </w:rPr>
        <w:t>ro consome em média 7</w:t>
      </w:r>
      <w:r w:rsidR="00475A96" w:rsidRPr="00475A96">
        <w:rPr>
          <w:rFonts w:ascii="Times New Roman" w:hAnsi="Times New Roman" w:cs="Times New Roman"/>
          <w:sz w:val="24"/>
          <w:szCs w:val="24"/>
        </w:rPr>
        <w:t>,2 litros de agrotóxicos por ano. O Brasil é o país que mais utiliza agrotóxicos em todo o mundo.</w:t>
      </w:r>
    </w:p>
    <w:p w:rsidR="00475A96" w:rsidRPr="00475A96" w:rsidRDefault="00475A96" w:rsidP="00475A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5A96">
        <w:rPr>
          <w:rFonts w:ascii="Times New Roman" w:hAnsi="Times New Roman" w:cs="Times New Roman"/>
          <w:sz w:val="24"/>
          <w:szCs w:val="24"/>
        </w:rPr>
        <w:lastRenderedPageBreak/>
        <w:t xml:space="preserve">No Dia 3 de dezembro foi declarado o Dia Mundial do </w:t>
      </w:r>
      <w:proofErr w:type="spellStart"/>
      <w:r w:rsidRPr="00475A96">
        <w:rPr>
          <w:rFonts w:ascii="Times New Roman" w:hAnsi="Times New Roman" w:cs="Times New Roman"/>
          <w:sz w:val="24"/>
          <w:szCs w:val="24"/>
        </w:rPr>
        <w:t>Não-Uso</w:t>
      </w:r>
      <w:proofErr w:type="spellEnd"/>
      <w:r w:rsidRPr="00475A96">
        <w:rPr>
          <w:rFonts w:ascii="Times New Roman" w:hAnsi="Times New Roman" w:cs="Times New Roman"/>
          <w:sz w:val="24"/>
          <w:szCs w:val="24"/>
        </w:rPr>
        <w:t xml:space="preserve"> de Agrotóxicos. A data foi estabelecida pela </w:t>
      </w:r>
      <w:proofErr w:type="spellStart"/>
      <w:r w:rsidRPr="00475A96">
        <w:rPr>
          <w:rFonts w:ascii="Times New Roman" w:hAnsi="Times New Roman" w:cs="Times New Roman"/>
          <w:sz w:val="24"/>
          <w:szCs w:val="24"/>
        </w:rPr>
        <w:t>Pesticide</w:t>
      </w:r>
      <w:proofErr w:type="spellEnd"/>
      <w:r w:rsidRPr="0047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96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475A96">
        <w:rPr>
          <w:rFonts w:ascii="Times New Roman" w:hAnsi="Times New Roman" w:cs="Times New Roman"/>
          <w:sz w:val="24"/>
          <w:szCs w:val="24"/>
        </w:rPr>
        <w:t xml:space="preserve"> Network (PAN) para recordar as 30.000 pessoas falecidas (8.000 morreram nos três primeiros dias), muitas delas crianças, na catástrofe de </w:t>
      </w:r>
      <w:proofErr w:type="spellStart"/>
      <w:r w:rsidRPr="00475A96">
        <w:rPr>
          <w:rFonts w:ascii="Times New Roman" w:hAnsi="Times New Roman" w:cs="Times New Roman"/>
          <w:sz w:val="24"/>
          <w:szCs w:val="24"/>
        </w:rPr>
        <w:t>Bhopal</w:t>
      </w:r>
      <w:proofErr w:type="spellEnd"/>
      <w:r w:rsidRPr="00475A96">
        <w:rPr>
          <w:rFonts w:ascii="Times New Roman" w:hAnsi="Times New Roman" w:cs="Times New Roman"/>
          <w:sz w:val="24"/>
          <w:szCs w:val="24"/>
        </w:rPr>
        <w:t xml:space="preserve">, Índia, ocorrida em 1984. Na tragédia, vazaram 27 toneladas do gás tóxico </w:t>
      </w:r>
      <w:proofErr w:type="spellStart"/>
      <w:r w:rsidRPr="00475A96">
        <w:rPr>
          <w:rFonts w:ascii="Times New Roman" w:hAnsi="Times New Roman" w:cs="Times New Roman"/>
          <w:sz w:val="24"/>
          <w:szCs w:val="24"/>
        </w:rPr>
        <w:t>metil</w:t>
      </w:r>
      <w:proofErr w:type="spellEnd"/>
      <w:r w:rsidRPr="0047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96">
        <w:rPr>
          <w:rFonts w:ascii="Times New Roman" w:hAnsi="Times New Roman" w:cs="Times New Roman"/>
          <w:sz w:val="24"/>
          <w:szCs w:val="24"/>
        </w:rPr>
        <w:t>isocianato</w:t>
      </w:r>
      <w:proofErr w:type="spellEnd"/>
      <w:r w:rsidRPr="00475A96">
        <w:rPr>
          <w:rFonts w:ascii="Times New Roman" w:hAnsi="Times New Roman" w:cs="Times New Roman"/>
          <w:sz w:val="24"/>
          <w:szCs w:val="24"/>
        </w:rPr>
        <w:t xml:space="preserve">, químico utilizado na elaboração de um praguicida da </w:t>
      </w:r>
      <w:proofErr w:type="spellStart"/>
      <w:r w:rsidRPr="00475A96">
        <w:rPr>
          <w:rFonts w:ascii="Times New Roman" w:hAnsi="Times New Roman" w:cs="Times New Roman"/>
          <w:sz w:val="24"/>
          <w:szCs w:val="24"/>
        </w:rPr>
        <w:t>Corporación</w:t>
      </w:r>
      <w:proofErr w:type="spellEnd"/>
      <w:r w:rsidRPr="0047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96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475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A96">
        <w:rPr>
          <w:rFonts w:ascii="Times New Roman" w:hAnsi="Times New Roman" w:cs="Times New Roman"/>
          <w:sz w:val="24"/>
          <w:szCs w:val="24"/>
        </w:rPr>
        <w:t>Carbide</w:t>
      </w:r>
      <w:proofErr w:type="spellEnd"/>
      <w:r w:rsidRPr="00475A96">
        <w:rPr>
          <w:rFonts w:ascii="Times New Roman" w:hAnsi="Times New Roman" w:cs="Times New Roman"/>
          <w:sz w:val="24"/>
          <w:szCs w:val="24"/>
        </w:rPr>
        <w:t xml:space="preserve">, em uma zona densamente povoada. </w:t>
      </w:r>
    </w:p>
    <w:p w:rsidR="00C714E5" w:rsidRDefault="002C5326" w:rsidP="00223D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dos agrotóxicos, os transgênicos </w:t>
      </w:r>
      <w:r w:rsidR="00C714E5">
        <w:rPr>
          <w:rFonts w:ascii="Times New Roman" w:hAnsi="Times New Roman" w:cs="Times New Roman"/>
          <w:sz w:val="24"/>
          <w:szCs w:val="24"/>
        </w:rPr>
        <w:t xml:space="preserve">também podem causar danos ambientais através do fluxo gênico entre as mesmas espécies e fluxos gênicos horizontais, na qual podem interferir diretamente na biodiversidade do planeta. Muitos estudos indicam que os transgênicos podem ser cancerígenos para o ser humano.  </w:t>
      </w:r>
    </w:p>
    <w:p w:rsidR="00475A96" w:rsidRDefault="00C714E5" w:rsidP="00223D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agrotóxicos e os transgênicos beneficiam apenas as empresas multinacionais. </w:t>
      </w:r>
    </w:p>
    <w:p w:rsidR="00146D92" w:rsidRDefault="00C714E5" w:rsidP="00146D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14E5">
        <w:rPr>
          <w:rFonts w:ascii="Times New Roman" w:hAnsi="Times New Roman" w:cs="Times New Roman"/>
          <w:sz w:val="24"/>
          <w:szCs w:val="24"/>
        </w:rPr>
        <w:t>No Brasil, 1% dos proprietários de terra ocupam 44% das terras agricultáveis; Ao mesmo tempo, esses 1% de ruralistas são representados por 51% do congresso. Nessas eleições que passaram, os brasileiros elegeram o congresso mais conservador desde 1964.  Esta bancada ruralista defende os interesses do agronegócio, e luta pela aprovação de leis que facilitam o uso de mais agrotóxicos e transgênicos. É</w:t>
      </w:r>
      <w:r w:rsidRPr="00C714E5">
        <w:rPr>
          <w:rFonts w:ascii="Times New Roman" w:hAnsi="Times New Roman" w:cs="Times New Roman"/>
          <w:bCs/>
          <w:sz w:val="24"/>
          <w:szCs w:val="24"/>
        </w:rPr>
        <w:t xml:space="preserve"> fundamental que o congresso defenda a saúde da população e defenda a agricultura familiar</w:t>
      </w:r>
      <w:r w:rsidRPr="00C714E5">
        <w:rPr>
          <w:rFonts w:ascii="Times New Roman" w:hAnsi="Times New Roman" w:cs="Times New Roman"/>
          <w:sz w:val="24"/>
          <w:szCs w:val="24"/>
        </w:rPr>
        <w:t xml:space="preserve">, responsável pela produção de 70% dos alimentos que chegam à mesa da população. </w:t>
      </w:r>
    </w:p>
    <w:p w:rsidR="00803D0B" w:rsidRDefault="00146D92" w:rsidP="003428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Dentro desse contexto, são necessárias alternativas para uma produção rural mais sustentável, contra a lógica predadora do capitalismo. A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 movimento ambientalista propõem </w:t>
      </w:r>
      <w:r w:rsidR="0034285F">
        <w:rPr>
          <w:rFonts w:ascii="Times New Roman" w:hAnsi="Times New Roman" w:cs="Times New Roman"/>
          <w:sz w:val="24"/>
          <w:szCs w:val="24"/>
        </w:rPr>
        <w:t xml:space="preserve">uma mudança de paradigma, a transformação social e ambiental. </w:t>
      </w:r>
    </w:p>
    <w:p w:rsidR="00C714E5" w:rsidRPr="00C714E5" w:rsidRDefault="00803D0B" w:rsidP="00803D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4285F">
        <w:rPr>
          <w:rFonts w:ascii="Times New Roman" w:hAnsi="Times New Roman" w:cs="Times New Roman"/>
          <w:sz w:val="24"/>
          <w:szCs w:val="24"/>
        </w:rPr>
        <w:t xml:space="preserve">á dizia Paulo Freire “a educação não muda o mundo, a educação transformam pessoas e pessoas transformam o mundo”.  Assim, </w:t>
      </w:r>
      <w:r>
        <w:rPr>
          <w:rFonts w:ascii="Times New Roman" w:hAnsi="Times New Roman" w:cs="Times New Roman"/>
          <w:sz w:val="24"/>
          <w:szCs w:val="24"/>
        </w:rPr>
        <w:t>o projeto de</w:t>
      </w:r>
      <w:r w:rsidR="0034285F">
        <w:rPr>
          <w:rFonts w:ascii="Times New Roman" w:hAnsi="Times New Roman" w:cs="Times New Roman"/>
          <w:sz w:val="24"/>
          <w:szCs w:val="24"/>
        </w:rPr>
        <w:t xml:space="preserve"> Alfabetização </w:t>
      </w:r>
      <w:proofErr w:type="spellStart"/>
      <w:r w:rsidR="0034285F">
        <w:rPr>
          <w:rFonts w:ascii="Times New Roman" w:hAnsi="Times New Roman" w:cs="Times New Roman"/>
          <w:sz w:val="24"/>
          <w:szCs w:val="24"/>
        </w:rPr>
        <w:t>Agroecológica</w:t>
      </w:r>
      <w:proofErr w:type="spellEnd"/>
      <w:r w:rsidR="0034285F">
        <w:rPr>
          <w:rFonts w:ascii="Times New Roman" w:hAnsi="Times New Roman" w:cs="Times New Roman"/>
          <w:sz w:val="24"/>
          <w:szCs w:val="24"/>
        </w:rPr>
        <w:t xml:space="preserve"> Ambientalista visa essa transformação da lógica hegemônica, libertando o nosso povo para a soberania alimentar.</w:t>
      </w:r>
    </w:p>
    <w:p w:rsidR="00C714E5" w:rsidRDefault="00C714E5" w:rsidP="00223D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423C" w:rsidRDefault="00913B01" w:rsidP="00A4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</w:t>
      </w:r>
      <w:r w:rsidR="006A4D76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ListaClara-nfase1"/>
        <w:tblW w:w="0" w:type="auto"/>
        <w:tblLook w:val="04A0"/>
      </w:tblPr>
      <w:tblGrid>
        <w:gridCol w:w="4687"/>
        <w:gridCol w:w="4033"/>
      </w:tblGrid>
      <w:tr w:rsidR="004A7E5F" w:rsidRPr="004A7E5F" w:rsidTr="004A7E5F">
        <w:trPr>
          <w:cnfStyle w:val="100000000000"/>
        </w:trPr>
        <w:tc>
          <w:tcPr>
            <w:cnfStyle w:val="001000000000"/>
            <w:tcW w:w="4687" w:type="dxa"/>
            <w:vAlign w:val="center"/>
          </w:tcPr>
          <w:p w:rsidR="004A7E5F" w:rsidRPr="004A7E5F" w:rsidRDefault="004A7E5F" w:rsidP="004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4033" w:type="dxa"/>
            <w:vAlign w:val="center"/>
          </w:tcPr>
          <w:p w:rsidR="004A7E5F" w:rsidRPr="004A7E5F" w:rsidRDefault="004A7E5F" w:rsidP="004A7E5F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4A7E5F" w:rsidRPr="004A7E5F" w:rsidTr="004A7E5F">
        <w:trPr>
          <w:cnfStyle w:val="000000100000"/>
        </w:trPr>
        <w:tc>
          <w:tcPr>
            <w:cnfStyle w:val="001000000000"/>
            <w:tcW w:w="4687" w:type="dxa"/>
            <w:vAlign w:val="center"/>
          </w:tcPr>
          <w:p w:rsidR="004A7E5F" w:rsidRPr="004A7E5F" w:rsidRDefault="004A7E5F" w:rsidP="004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5F">
              <w:rPr>
                <w:rFonts w:ascii="Times New Roman" w:hAnsi="Times New Roman" w:cs="Times New Roman"/>
                <w:sz w:val="24"/>
                <w:szCs w:val="24"/>
              </w:rPr>
              <w:t>Produção de arranjos pedagógicos</w:t>
            </w:r>
          </w:p>
        </w:tc>
        <w:tc>
          <w:tcPr>
            <w:tcW w:w="4033" w:type="dxa"/>
            <w:vAlign w:val="center"/>
          </w:tcPr>
          <w:p w:rsidR="004A7E5F" w:rsidRPr="004A7E5F" w:rsidRDefault="004A7E5F" w:rsidP="004A7E5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Julho a Dezembro (2016)</w:t>
            </w:r>
          </w:p>
        </w:tc>
      </w:tr>
      <w:tr w:rsidR="004A7E5F" w:rsidRPr="004A7E5F" w:rsidTr="004A7E5F">
        <w:tc>
          <w:tcPr>
            <w:cnfStyle w:val="001000000000"/>
            <w:tcW w:w="4687" w:type="dxa"/>
            <w:vAlign w:val="center"/>
          </w:tcPr>
          <w:p w:rsidR="004A7E5F" w:rsidRPr="004A7E5F" w:rsidRDefault="004A7E5F" w:rsidP="004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5F">
              <w:rPr>
                <w:rFonts w:ascii="Times New Roman" w:hAnsi="Times New Roman" w:cs="Times New Roman"/>
                <w:sz w:val="24"/>
                <w:szCs w:val="24"/>
              </w:rPr>
              <w:t>Formação de Formadores</w:t>
            </w:r>
          </w:p>
        </w:tc>
        <w:tc>
          <w:tcPr>
            <w:tcW w:w="4033" w:type="dxa"/>
            <w:vAlign w:val="center"/>
          </w:tcPr>
          <w:p w:rsidR="004A7E5F" w:rsidRDefault="004A7E5F" w:rsidP="004A7E5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A7E5F">
              <w:rPr>
                <w:rFonts w:ascii="Times New Roman" w:hAnsi="Times New Roman" w:cs="Times New Roman"/>
                <w:sz w:val="24"/>
                <w:szCs w:val="24"/>
              </w:rPr>
              <w:t>Fevereiro a Dezembro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</w:tc>
      </w:tr>
      <w:tr w:rsidR="004A7E5F" w:rsidRPr="004A7E5F" w:rsidTr="004A7E5F">
        <w:trPr>
          <w:cnfStyle w:val="000000100000"/>
        </w:trPr>
        <w:tc>
          <w:tcPr>
            <w:cnfStyle w:val="001000000000"/>
            <w:tcW w:w="4687" w:type="dxa"/>
            <w:vAlign w:val="center"/>
          </w:tcPr>
          <w:p w:rsidR="004A7E5F" w:rsidRPr="004A7E5F" w:rsidRDefault="004A7E5F" w:rsidP="004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Edição do documentário</w:t>
            </w:r>
          </w:p>
        </w:tc>
        <w:tc>
          <w:tcPr>
            <w:tcW w:w="4033" w:type="dxa"/>
            <w:vAlign w:val="center"/>
          </w:tcPr>
          <w:p w:rsidR="004A7E5F" w:rsidRPr="004A7E5F" w:rsidRDefault="004A7E5F" w:rsidP="004A7E5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Janeiro a Junho (2018)</w:t>
            </w:r>
          </w:p>
        </w:tc>
      </w:tr>
    </w:tbl>
    <w:p w:rsidR="004A7E5F" w:rsidRDefault="004A7E5F" w:rsidP="00A43716">
      <w:pPr>
        <w:rPr>
          <w:rFonts w:ascii="Times New Roman" w:hAnsi="Times New Roman" w:cs="Times New Roman"/>
          <w:sz w:val="24"/>
          <w:szCs w:val="24"/>
        </w:rPr>
      </w:pPr>
    </w:p>
    <w:p w:rsidR="004A7E5F" w:rsidRDefault="004A7E5F" w:rsidP="00A43716">
      <w:pPr>
        <w:rPr>
          <w:rFonts w:ascii="Times New Roman" w:hAnsi="Times New Roman" w:cs="Times New Roman"/>
          <w:b/>
          <w:sz w:val="24"/>
          <w:szCs w:val="24"/>
        </w:rPr>
      </w:pPr>
    </w:p>
    <w:p w:rsidR="004A7E5F" w:rsidRDefault="004A7E5F" w:rsidP="00A43716">
      <w:pPr>
        <w:rPr>
          <w:rFonts w:ascii="Times New Roman" w:hAnsi="Times New Roman" w:cs="Times New Roman"/>
          <w:b/>
          <w:sz w:val="24"/>
          <w:szCs w:val="24"/>
        </w:rPr>
      </w:pPr>
    </w:p>
    <w:p w:rsidR="00A43716" w:rsidRPr="004A7E5F" w:rsidRDefault="00A43716" w:rsidP="00A4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Referência Bibliográfica </w:t>
      </w:r>
    </w:p>
    <w:p w:rsidR="00A43716" w:rsidRPr="00A43716" w:rsidRDefault="00A43716" w:rsidP="00A43716">
      <w:pPr>
        <w:rPr>
          <w:rFonts w:ascii="Times New Roman" w:hAnsi="Times New Roman" w:cs="Times New Roman"/>
          <w:b/>
          <w:sz w:val="24"/>
          <w:szCs w:val="24"/>
        </w:rPr>
      </w:pPr>
    </w:p>
    <w:p w:rsidR="00915DFE" w:rsidRPr="008450B4" w:rsidRDefault="00915DFE" w:rsidP="00CA417C">
      <w:pPr>
        <w:rPr>
          <w:rFonts w:ascii="Times New Roman" w:hAnsi="Times New Roman" w:cs="Times New Roman"/>
          <w:sz w:val="24"/>
          <w:szCs w:val="24"/>
        </w:rPr>
      </w:pPr>
      <w:r w:rsidRPr="008450B4">
        <w:rPr>
          <w:rFonts w:ascii="Times New Roman" w:hAnsi="Times New Roman" w:cs="Times New Roman"/>
          <w:sz w:val="24"/>
          <w:szCs w:val="24"/>
        </w:rPr>
        <w:t xml:space="preserve">ALTIERI, M. </w:t>
      </w:r>
      <w:proofErr w:type="spellStart"/>
      <w:r w:rsidRPr="008450B4">
        <w:rPr>
          <w:rFonts w:ascii="Times New Roman" w:hAnsi="Times New Roman" w:cs="Times New Roman"/>
          <w:b/>
          <w:sz w:val="24"/>
          <w:szCs w:val="24"/>
        </w:rPr>
        <w:t>Agroecologia</w:t>
      </w:r>
      <w:proofErr w:type="spellEnd"/>
      <w:r w:rsidRPr="008450B4">
        <w:rPr>
          <w:rFonts w:ascii="Times New Roman" w:hAnsi="Times New Roman" w:cs="Times New Roman"/>
          <w:b/>
          <w:sz w:val="24"/>
          <w:szCs w:val="24"/>
        </w:rPr>
        <w:t>: a dinâmica produtiva da agricultura sustentável.</w:t>
      </w:r>
      <w:r w:rsidRPr="008450B4">
        <w:rPr>
          <w:rFonts w:ascii="Times New Roman" w:hAnsi="Times New Roman" w:cs="Times New Roman"/>
          <w:sz w:val="24"/>
          <w:szCs w:val="24"/>
        </w:rPr>
        <w:t xml:space="preserve"> 5ed. Porto </w:t>
      </w:r>
      <w:proofErr w:type="gramStart"/>
      <w:r w:rsidRPr="008450B4">
        <w:rPr>
          <w:rFonts w:ascii="Times New Roman" w:hAnsi="Times New Roman" w:cs="Times New Roman"/>
          <w:sz w:val="24"/>
          <w:szCs w:val="24"/>
        </w:rPr>
        <w:t>Alegre :</w:t>
      </w:r>
      <w:proofErr w:type="gramEnd"/>
      <w:r w:rsidRPr="008450B4">
        <w:rPr>
          <w:rFonts w:ascii="Times New Roman" w:hAnsi="Times New Roman" w:cs="Times New Roman"/>
          <w:sz w:val="24"/>
          <w:szCs w:val="24"/>
        </w:rPr>
        <w:t xml:space="preserve"> Editora da UFRGS, 2004.</w:t>
      </w:r>
    </w:p>
    <w:p w:rsidR="00CA417C" w:rsidRPr="008450B4" w:rsidRDefault="00CA417C" w:rsidP="00CA417C">
      <w:pPr>
        <w:rPr>
          <w:rFonts w:ascii="Times New Roman" w:hAnsi="Times New Roman" w:cs="Times New Roman"/>
          <w:sz w:val="24"/>
          <w:szCs w:val="24"/>
        </w:rPr>
      </w:pPr>
    </w:p>
    <w:p w:rsidR="00CA417C" w:rsidRPr="00AD05FD" w:rsidRDefault="00CA417C" w:rsidP="00CA417C">
      <w:pPr>
        <w:rPr>
          <w:rFonts w:ascii="Times New Roman" w:hAnsi="Times New Roman" w:cs="Times New Roman"/>
          <w:sz w:val="24"/>
          <w:szCs w:val="24"/>
        </w:rPr>
      </w:pPr>
      <w:r w:rsidRPr="008450B4">
        <w:rPr>
          <w:rFonts w:ascii="Times New Roman" w:hAnsi="Times New Roman" w:cs="Times New Roman"/>
          <w:sz w:val="24"/>
          <w:szCs w:val="24"/>
        </w:rPr>
        <w:t xml:space="preserve">BRANDÃO, </w:t>
      </w:r>
      <w:proofErr w:type="spellStart"/>
      <w:r w:rsidRPr="008450B4">
        <w:rPr>
          <w:rFonts w:ascii="Times New Roman" w:hAnsi="Times New Roman" w:cs="Times New Roman"/>
          <w:sz w:val="24"/>
          <w:szCs w:val="24"/>
        </w:rPr>
        <w:t>C.R.</w:t>
      </w:r>
      <w:proofErr w:type="spellEnd"/>
      <w:r w:rsidRPr="008450B4">
        <w:rPr>
          <w:rFonts w:ascii="Times New Roman" w:hAnsi="Times New Roman" w:cs="Times New Roman"/>
          <w:sz w:val="24"/>
          <w:szCs w:val="24"/>
        </w:rPr>
        <w:t xml:space="preserve"> </w:t>
      </w:r>
      <w:r w:rsidRPr="008450B4">
        <w:rPr>
          <w:rFonts w:ascii="Times New Roman" w:hAnsi="Times New Roman" w:cs="Times New Roman"/>
          <w:b/>
          <w:bCs/>
          <w:sz w:val="24"/>
          <w:szCs w:val="24"/>
        </w:rPr>
        <w:t>Tempos e espaços nos mundos rurais do Brasil</w:t>
      </w:r>
      <w:r w:rsidRPr="00845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50B4">
        <w:rPr>
          <w:rFonts w:ascii="Times New Roman" w:hAnsi="Times New Roman" w:cs="Times New Roman"/>
          <w:sz w:val="24"/>
          <w:szCs w:val="24"/>
        </w:rPr>
        <w:t>Ruris</w:t>
      </w:r>
      <w:proofErr w:type="spellEnd"/>
      <w:r w:rsidRPr="008450B4">
        <w:rPr>
          <w:rFonts w:ascii="Times New Roman" w:hAnsi="Times New Roman" w:cs="Times New Roman"/>
          <w:sz w:val="24"/>
          <w:szCs w:val="24"/>
        </w:rPr>
        <w:t xml:space="preserve">: Revista do Centro de Estudos Rurais CERES-IFCH, UNICAMP. </w:t>
      </w:r>
      <w:r w:rsidRPr="00AD05FD">
        <w:rPr>
          <w:rFonts w:ascii="Times New Roman" w:hAnsi="Times New Roman" w:cs="Times New Roman"/>
          <w:sz w:val="24"/>
          <w:szCs w:val="24"/>
        </w:rPr>
        <w:t>Vol.1 (1). 2007</w:t>
      </w:r>
    </w:p>
    <w:p w:rsidR="00423F6B" w:rsidRPr="00AD05FD" w:rsidRDefault="00423F6B" w:rsidP="00CA417C">
      <w:pPr>
        <w:rPr>
          <w:rFonts w:ascii="Times New Roman" w:hAnsi="Times New Roman" w:cs="Times New Roman"/>
          <w:sz w:val="24"/>
          <w:szCs w:val="24"/>
        </w:rPr>
      </w:pPr>
    </w:p>
    <w:p w:rsidR="00423F6B" w:rsidRPr="00AD05FD" w:rsidRDefault="00423F6B" w:rsidP="00423F6B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23F6B">
        <w:rPr>
          <w:rFonts w:ascii="Times New Roman" w:hAnsi="Times New Roman"/>
          <w:sz w:val="24"/>
          <w:szCs w:val="24"/>
        </w:rPr>
        <w:t xml:space="preserve">BRANDÃO, C.. </w:t>
      </w:r>
      <w:r w:rsidRPr="00423F6B">
        <w:rPr>
          <w:rFonts w:ascii="Times New Roman" w:hAnsi="Times New Roman"/>
          <w:b/>
          <w:sz w:val="24"/>
          <w:szCs w:val="24"/>
        </w:rPr>
        <w:t xml:space="preserve">O Menino que Lia o Mundo: </w:t>
      </w:r>
      <w:r w:rsidRPr="00423F6B">
        <w:rPr>
          <w:rFonts w:ascii="Times New Roman" w:hAnsi="Times New Roman"/>
          <w:sz w:val="24"/>
          <w:szCs w:val="24"/>
        </w:rPr>
        <w:t xml:space="preserve">Uma história de pessoas, de letras e palavras. </w:t>
      </w:r>
      <w:r w:rsidRPr="00AD05FD">
        <w:rPr>
          <w:rFonts w:ascii="Times New Roman" w:hAnsi="Times New Roman"/>
          <w:sz w:val="24"/>
          <w:szCs w:val="24"/>
          <w:lang w:val="es-MX"/>
        </w:rPr>
        <w:t>São Paulo: UNESP, 2005.</w:t>
      </w:r>
    </w:p>
    <w:p w:rsidR="008450B4" w:rsidRPr="00423F6B" w:rsidRDefault="008450B4" w:rsidP="00CA417C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450B4" w:rsidRPr="008450B4" w:rsidRDefault="008450B4" w:rsidP="00CA417C">
      <w:pPr>
        <w:rPr>
          <w:rFonts w:ascii="Times New Roman" w:hAnsi="Times New Roman" w:cs="Times New Roman"/>
          <w:sz w:val="24"/>
          <w:szCs w:val="24"/>
        </w:rPr>
      </w:pPr>
      <w:r w:rsidRPr="00423F6B">
        <w:rPr>
          <w:rFonts w:ascii="Times New Roman" w:hAnsi="Times New Roman" w:cs="Times New Roman"/>
          <w:sz w:val="24"/>
          <w:szCs w:val="24"/>
          <w:lang w:val="es-MX"/>
        </w:rPr>
        <w:t>CASTILLO, A.; PUJUDAS</w:t>
      </w:r>
      <w:r w:rsidRPr="008450B4">
        <w:rPr>
          <w:rFonts w:ascii="Times New Roman" w:hAnsi="Times New Roman" w:cs="Times New Roman"/>
          <w:sz w:val="24"/>
          <w:szCs w:val="24"/>
          <w:lang w:val="es-MX"/>
        </w:rPr>
        <w:t xml:space="preserve">, A. Y SCHROEDER. </w:t>
      </w:r>
      <w:r w:rsidRPr="008450B4">
        <w:rPr>
          <w:rFonts w:ascii="Times New Roman" w:hAnsi="Times New Roman" w:cs="Times New Roman"/>
          <w:b/>
          <w:bCs/>
          <w:sz w:val="24"/>
          <w:szCs w:val="24"/>
          <w:lang w:val="es-MX"/>
        </w:rPr>
        <w:t>La reserva de la biosfera Chamela-</w:t>
      </w:r>
      <w:proofErr w:type="spellStart"/>
      <w:r w:rsidRPr="008450B4">
        <w:rPr>
          <w:rFonts w:ascii="Times New Roman" w:hAnsi="Times New Roman" w:cs="Times New Roman"/>
          <w:b/>
          <w:bCs/>
          <w:sz w:val="24"/>
          <w:szCs w:val="24"/>
          <w:lang w:val="es-MX"/>
        </w:rPr>
        <w:t>Cuixmala</w:t>
      </w:r>
      <w:proofErr w:type="spellEnd"/>
      <w:r w:rsidRPr="008450B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, México: </w:t>
      </w:r>
      <w:r w:rsidRPr="008450B4">
        <w:rPr>
          <w:rFonts w:ascii="Times New Roman" w:hAnsi="Times New Roman" w:cs="Times New Roman"/>
          <w:sz w:val="24"/>
          <w:szCs w:val="24"/>
          <w:lang w:val="es-MX"/>
        </w:rPr>
        <w:t xml:space="preserve">perspectivas de los pobladores rurales sobre el bosque tropical seco y la conservación de ecosistemas. </w:t>
      </w:r>
      <w:proofErr w:type="spellStart"/>
      <w:r w:rsidRPr="008450B4">
        <w:rPr>
          <w:rFonts w:ascii="Times New Roman" w:hAnsi="Times New Roman" w:cs="Times New Roman"/>
          <w:sz w:val="24"/>
          <w:szCs w:val="24"/>
          <w:lang w:val="es-MX"/>
        </w:rPr>
        <w:t>Cap</w:t>
      </w:r>
      <w:proofErr w:type="spellEnd"/>
      <w:r w:rsidRPr="008450B4">
        <w:rPr>
          <w:rFonts w:ascii="Times New Roman" w:hAnsi="Times New Roman" w:cs="Times New Roman"/>
          <w:sz w:val="24"/>
          <w:szCs w:val="24"/>
          <w:lang w:val="es-MX"/>
        </w:rPr>
        <w:t xml:space="preserve"> 25. In k. HALFFTER, G.; GUEVARA, S. Y MELIC, A. Hacia una cultura de conservación de la diversidad biológica. </w:t>
      </w:r>
      <w:r w:rsidRPr="008450B4">
        <w:rPr>
          <w:rFonts w:ascii="Times New Roman" w:hAnsi="Times New Roman" w:cs="Times New Roman"/>
          <w:sz w:val="24"/>
          <w:szCs w:val="24"/>
        </w:rPr>
        <w:t>2007.</w:t>
      </w:r>
    </w:p>
    <w:p w:rsidR="00915DFE" w:rsidRPr="00CA417C" w:rsidRDefault="00915DFE" w:rsidP="00CA417C">
      <w:pPr>
        <w:rPr>
          <w:rFonts w:ascii="Times New Roman" w:hAnsi="Times New Roman" w:cs="Times New Roman"/>
          <w:sz w:val="24"/>
          <w:szCs w:val="24"/>
        </w:rPr>
      </w:pPr>
    </w:p>
    <w:p w:rsidR="00372452" w:rsidRPr="004A5B27" w:rsidRDefault="00716729" w:rsidP="004A5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RODRIGUES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. JB</w:t>
      </w:r>
      <w:r w:rsidRPr="0071672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. A Botânica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: nomenclatura indígena e seringueiras. Ed. FacSimliar Rio de Janeiro: Jardim botânico do Rio de Janeiro. 86p. 1905.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350">
        <w:rPr>
          <w:rFonts w:ascii="Times New Roman" w:hAnsi="Times New Roman" w:cs="Times New Roman"/>
          <w:sz w:val="24"/>
          <w:szCs w:val="24"/>
        </w:rPr>
        <w:t xml:space="preserve">In: </w:t>
      </w:r>
      <w:r w:rsidR="006D3679" w:rsidRPr="004A5B27">
        <w:rPr>
          <w:rFonts w:ascii="Times New Roman" w:hAnsi="Times New Roman" w:cs="Times New Roman"/>
          <w:sz w:val="24"/>
          <w:szCs w:val="24"/>
        </w:rPr>
        <w:t xml:space="preserve">KINUPP, V. F. </w:t>
      </w:r>
      <w:r w:rsidR="006D3679" w:rsidRPr="004A5B27">
        <w:rPr>
          <w:rFonts w:ascii="Times New Roman" w:hAnsi="Times New Roman" w:cs="Times New Roman"/>
          <w:b/>
          <w:sz w:val="24"/>
          <w:szCs w:val="24"/>
        </w:rPr>
        <w:t>Plantas alimentícias não convencionais da Região Metropolitana de Porto Alegre, RS</w:t>
      </w:r>
      <w:r w:rsidR="006D3679" w:rsidRPr="004A5B27">
        <w:rPr>
          <w:rFonts w:ascii="Times New Roman" w:hAnsi="Times New Roman" w:cs="Times New Roman"/>
          <w:sz w:val="24"/>
          <w:szCs w:val="24"/>
        </w:rPr>
        <w:t>. Tese (doutorado), Faculdade de Agronomia, Universidade Federal do Rio Grande do Sul. 562p. 2007.</w:t>
      </w:r>
    </w:p>
    <w:p w:rsidR="00915DFE" w:rsidRPr="004A5B27" w:rsidRDefault="00915DFE" w:rsidP="004A5B27">
      <w:pPr>
        <w:rPr>
          <w:rFonts w:ascii="Times New Roman" w:hAnsi="Times New Roman" w:cs="Times New Roman"/>
          <w:sz w:val="24"/>
          <w:szCs w:val="24"/>
        </w:rPr>
      </w:pPr>
    </w:p>
    <w:p w:rsidR="00A43716" w:rsidRPr="00F81F52" w:rsidRDefault="00A43716" w:rsidP="004A5B27">
      <w:pPr>
        <w:rPr>
          <w:rFonts w:ascii="Times New Roman" w:hAnsi="Times New Roman" w:cs="Times New Roman"/>
          <w:sz w:val="24"/>
          <w:szCs w:val="24"/>
        </w:rPr>
      </w:pPr>
      <w:r w:rsidRPr="004A5B27">
        <w:rPr>
          <w:rFonts w:ascii="Times New Roman" w:hAnsi="Times New Roman" w:cs="Times New Roman"/>
          <w:sz w:val="24"/>
          <w:szCs w:val="24"/>
        </w:rPr>
        <w:t xml:space="preserve">LEFF, E. </w:t>
      </w:r>
      <w:proofErr w:type="spellStart"/>
      <w:r w:rsidRPr="004A5B27">
        <w:rPr>
          <w:rFonts w:ascii="Times New Roman" w:hAnsi="Times New Roman" w:cs="Times New Roman"/>
          <w:b/>
          <w:sz w:val="24"/>
          <w:szCs w:val="24"/>
        </w:rPr>
        <w:t>Agroecologia</w:t>
      </w:r>
      <w:proofErr w:type="spellEnd"/>
      <w:r w:rsidRPr="004A5B27">
        <w:rPr>
          <w:rFonts w:ascii="Times New Roman" w:hAnsi="Times New Roman" w:cs="Times New Roman"/>
          <w:b/>
          <w:sz w:val="24"/>
          <w:szCs w:val="24"/>
        </w:rPr>
        <w:t xml:space="preserve"> e saber ambiental</w:t>
      </w:r>
      <w:r w:rsidRPr="004A5B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5B27">
        <w:rPr>
          <w:rFonts w:ascii="Times New Roman" w:hAnsi="Times New Roman" w:cs="Times New Roman"/>
          <w:sz w:val="24"/>
          <w:szCs w:val="24"/>
        </w:rPr>
        <w:t>Agroecol</w:t>
      </w:r>
      <w:proofErr w:type="spellEnd"/>
      <w:r w:rsidRPr="004A5B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5B2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A5B27">
        <w:rPr>
          <w:rFonts w:ascii="Times New Roman" w:hAnsi="Times New Roman" w:cs="Times New Roman"/>
          <w:sz w:val="24"/>
          <w:szCs w:val="24"/>
        </w:rPr>
        <w:t>Desenv</w:t>
      </w:r>
      <w:proofErr w:type="spellEnd"/>
      <w:r w:rsidRPr="004A5B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5B27">
        <w:rPr>
          <w:rFonts w:ascii="Times New Roman" w:hAnsi="Times New Roman" w:cs="Times New Roman"/>
          <w:sz w:val="24"/>
          <w:szCs w:val="24"/>
        </w:rPr>
        <w:t>Rur.Sustent.,Porto</w:t>
      </w:r>
      <w:proofErr w:type="spellEnd"/>
      <w:r w:rsidRPr="004A5B27">
        <w:rPr>
          <w:rFonts w:ascii="Times New Roman" w:hAnsi="Times New Roman" w:cs="Times New Roman"/>
          <w:sz w:val="24"/>
          <w:szCs w:val="24"/>
        </w:rPr>
        <w:t xml:space="preserve"> Alegre, v.3, n.1. </w:t>
      </w:r>
      <w:r w:rsidR="00E0792D" w:rsidRPr="004A5B27">
        <w:rPr>
          <w:rFonts w:ascii="Times New Roman" w:hAnsi="Times New Roman" w:cs="Times New Roman"/>
          <w:sz w:val="24"/>
          <w:szCs w:val="24"/>
        </w:rPr>
        <w:t>36-51</w:t>
      </w:r>
      <w:r w:rsidRPr="004A5B27">
        <w:rPr>
          <w:rFonts w:ascii="Times New Roman" w:hAnsi="Times New Roman" w:cs="Times New Roman"/>
          <w:sz w:val="24"/>
          <w:szCs w:val="24"/>
        </w:rPr>
        <w:t>.</w:t>
      </w:r>
      <w:r w:rsidR="00E0792D" w:rsidRPr="004A5B27">
        <w:rPr>
          <w:rFonts w:ascii="Times New Roman" w:hAnsi="Times New Roman" w:cs="Times New Roman"/>
          <w:sz w:val="24"/>
          <w:szCs w:val="24"/>
        </w:rPr>
        <w:t xml:space="preserve"> </w:t>
      </w:r>
      <w:r w:rsidRPr="00F81F52">
        <w:rPr>
          <w:rFonts w:ascii="Times New Roman" w:hAnsi="Times New Roman" w:cs="Times New Roman"/>
          <w:sz w:val="24"/>
          <w:szCs w:val="24"/>
        </w:rPr>
        <w:t>2002</w:t>
      </w:r>
      <w:r w:rsidR="00E0792D" w:rsidRPr="00F81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0B4" w:rsidRPr="00F81F52" w:rsidRDefault="008450B4" w:rsidP="00223D39">
      <w:pPr>
        <w:rPr>
          <w:rFonts w:ascii="Times New Roman" w:hAnsi="Times New Roman" w:cs="Times New Roman"/>
          <w:sz w:val="24"/>
          <w:szCs w:val="24"/>
        </w:rPr>
      </w:pPr>
    </w:p>
    <w:p w:rsidR="004A5B27" w:rsidRPr="00223D39" w:rsidRDefault="004A5B27" w:rsidP="00223D39">
      <w:pPr>
        <w:pStyle w:val="Default"/>
        <w:spacing w:line="360" w:lineRule="auto"/>
        <w:jc w:val="both"/>
      </w:pPr>
      <w:r w:rsidRPr="00F81F52">
        <w:t>MASS, J. M.; BALVANERA, P.; CASTILLO, A.; DAILY, G. C.; MOONEY, H. A.; EHRLICH, P.; QUESADA, M.; MIRANDA, A.; JARAMILLO, V. J</w:t>
      </w:r>
      <w:proofErr w:type="gramStart"/>
      <w:r w:rsidRPr="00F81F52">
        <w:t>.;</w:t>
      </w:r>
      <w:proofErr w:type="gramEnd"/>
      <w:r w:rsidRPr="00F81F52">
        <w:t xml:space="preserve"> GARCÍA-OLIVA, F.; MARTÍNEZ-YRIZARI, A.; COTLER, H.; LÓPEZ-BLANCO, J. JIMÉNEZ, A. P.; BÚRQUEZ, A.; TINOCO, C.; CEBALLOSI, G. BARRAZA, L.; </w:t>
      </w:r>
      <w:r w:rsidRPr="00223D39">
        <w:t xml:space="preserve">AYALA, R. Y SARUKHÁN, J. </w:t>
      </w:r>
      <w:proofErr w:type="spellStart"/>
      <w:r w:rsidRPr="00223D39">
        <w:rPr>
          <w:b/>
          <w:bCs/>
        </w:rPr>
        <w:t>Ecosystem</w:t>
      </w:r>
      <w:proofErr w:type="spellEnd"/>
      <w:r w:rsidRPr="00223D39">
        <w:rPr>
          <w:b/>
          <w:bCs/>
        </w:rPr>
        <w:t xml:space="preserve"> </w:t>
      </w:r>
      <w:proofErr w:type="spellStart"/>
      <w:r w:rsidRPr="00223D39">
        <w:rPr>
          <w:b/>
          <w:bCs/>
        </w:rPr>
        <w:t>Services</w:t>
      </w:r>
      <w:proofErr w:type="spellEnd"/>
      <w:r w:rsidRPr="00223D39">
        <w:rPr>
          <w:b/>
          <w:bCs/>
        </w:rPr>
        <w:t xml:space="preserve"> </w:t>
      </w:r>
      <w:proofErr w:type="spellStart"/>
      <w:r w:rsidRPr="00223D39">
        <w:rPr>
          <w:b/>
          <w:bCs/>
        </w:rPr>
        <w:t>of</w:t>
      </w:r>
      <w:proofErr w:type="spellEnd"/>
      <w:r w:rsidRPr="00223D39">
        <w:rPr>
          <w:b/>
          <w:bCs/>
        </w:rPr>
        <w:t xml:space="preserve"> Tropical </w:t>
      </w:r>
      <w:proofErr w:type="spellStart"/>
      <w:r w:rsidRPr="00223D39">
        <w:rPr>
          <w:b/>
          <w:bCs/>
        </w:rPr>
        <w:t>Dry</w:t>
      </w:r>
      <w:proofErr w:type="spellEnd"/>
      <w:r w:rsidRPr="00223D39">
        <w:rPr>
          <w:b/>
          <w:bCs/>
        </w:rPr>
        <w:t xml:space="preserve"> </w:t>
      </w:r>
      <w:proofErr w:type="spellStart"/>
      <w:r w:rsidRPr="00223D39">
        <w:rPr>
          <w:b/>
          <w:bCs/>
        </w:rPr>
        <w:t>Forests</w:t>
      </w:r>
      <w:proofErr w:type="spellEnd"/>
      <w:r w:rsidRPr="00223D39">
        <w:rPr>
          <w:b/>
          <w:bCs/>
        </w:rPr>
        <w:t xml:space="preserve">: Insights </w:t>
      </w:r>
      <w:proofErr w:type="spellStart"/>
      <w:r w:rsidRPr="00223D39">
        <w:rPr>
          <w:b/>
          <w:bCs/>
        </w:rPr>
        <w:t>from</w:t>
      </w:r>
      <w:proofErr w:type="spellEnd"/>
      <w:r w:rsidRPr="00223D39">
        <w:rPr>
          <w:b/>
          <w:bCs/>
        </w:rPr>
        <w:t xml:space="preserve"> </w:t>
      </w:r>
      <w:proofErr w:type="spellStart"/>
      <w:r w:rsidRPr="00223D39">
        <w:rPr>
          <w:b/>
          <w:bCs/>
        </w:rPr>
        <w:t>Longterm</w:t>
      </w:r>
      <w:proofErr w:type="spellEnd"/>
      <w:r w:rsidRPr="00223D39">
        <w:rPr>
          <w:b/>
          <w:bCs/>
        </w:rPr>
        <w:t xml:space="preserve"> </w:t>
      </w:r>
      <w:proofErr w:type="spellStart"/>
      <w:r w:rsidRPr="00223D39">
        <w:rPr>
          <w:b/>
          <w:bCs/>
        </w:rPr>
        <w:t>Ecological</w:t>
      </w:r>
      <w:proofErr w:type="spellEnd"/>
      <w:r w:rsidRPr="00223D39">
        <w:rPr>
          <w:b/>
          <w:bCs/>
        </w:rPr>
        <w:t xml:space="preserve"> </w:t>
      </w:r>
      <w:proofErr w:type="spellStart"/>
      <w:r w:rsidRPr="00223D39">
        <w:rPr>
          <w:b/>
          <w:bCs/>
        </w:rPr>
        <w:t>and</w:t>
      </w:r>
      <w:proofErr w:type="spellEnd"/>
      <w:r w:rsidRPr="00223D39">
        <w:rPr>
          <w:b/>
          <w:bCs/>
        </w:rPr>
        <w:t xml:space="preserve"> Social Research </w:t>
      </w:r>
      <w:proofErr w:type="spellStart"/>
      <w:r w:rsidRPr="00223D39">
        <w:rPr>
          <w:b/>
          <w:bCs/>
        </w:rPr>
        <w:t>on</w:t>
      </w:r>
      <w:proofErr w:type="spellEnd"/>
      <w:r w:rsidRPr="00223D39">
        <w:rPr>
          <w:b/>
          <w:bCs/>
        </w:rPr>
        <w:t xml:space="preserve"> </w:t>
      </w:r>
      <w:proofErr w:type="spellStart"/>
      <w:r w:rsidRPr="00223D39">
        <w:rPr>
          <w:b/>
          <w:bCs/>
        </w:rPr>
        <w:t>the</w:t>
      </w:r>
      <w:proofErr w:type="spellEnd"/>
      <w:r w:rsidRPr="00223D39">
        <w:rPr>
          <w:b/>
          <w:bCs/>
        </w:rPr>
        <w:t xml:space="preserve"> </w:t>
      </w:r>
      <w:proofErr w:type="spellStart"/>
      <w:r w:rsidRPr="00223D39">
        <w:rPr>
          <w:b/>
          <w:bCs/>
        </w:rPr>
        <w:t>Pacific</w:t>
      </w:r>
      <w:proofErr w:type="spellEnd"/>
      <w:r w:rsidRPr="00223D39">
        <w:rPr>
          <w:b/>
          <w:bCs/>
        </w:rPr>
        <w:t xml:space="preserve"> </w:t>
      </w:r>
      <w:proofErr w:type="spellStart"/>
      <w:r w:rsidRPr="00223D39">
        <w:rPr>
          <w:b/>
          <w:bCs/>
        </w:rPr>
        <w:t>Coast</w:t>
      </w:r>
      <w:proofErr w:type="spellEnd"/>
      <w:r w:rsidRPr="00223D39">
        <w:rPr>
          <w:b/>
          <w:bCs/>
        </w:rPr>
        <w:t xml:space="preserve"> </w:t>
      </w:r>
      <w:proofErr w:type="spellStart"/>
      <w:r w:rsidRPr="00223D39">
        <w:rPr>
          <w:b/>
          <w:bCs/>
        </w:rPr>
        <w:t>of</w:t>
      </w:r>
      <w:proofErr w:type="spellEnd"/>
      <w:r w:rsidRPr="00223D39">
        <w:rPr>
          <w:b/>
          <w:bCs/>
        </w:rPr>
        <w:t xml:space="preserve"> </w:t>
      </w:r>
    </w:p>
    <w:p w:rsidR="004A5B27" w:rsidRPr="00223D39" w:rsidRDefault="004A5B27" w:rsidP="00223D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D39">
        <w:rPr>
          <w:rFonts w:ascii="Times New Roman" w:hAnsi="Times New Roman" w:cs="Times New Roman"/>
          <w:b/>
          <w:bCs/>
          <w:sz w:val="24"/>
          <w:szCs w:val="24"/>
        </w:rPr>
        <w:t>Mexico</w:t>
      </w:r>
      <w:proofErr w:type="spellEnd"/>
      <w:r w:rsidRPr="00223D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23D39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22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3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3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D3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223D39">
        <w:rPr>
          <w:rFonts w:ascii="Times New Roman" w:hAnsi="Times New Roman" w:cs="Times New Roman"/>
          <w:sz w:val="24"/>
          <w:szCs w:val="24"/>
        </w:rPr>
        <w:t xml:space="preserve"> 10(1): 17.2005.</w:t>
      </w:r>
    </w:p>
    <w:p w:rsidR="00223D39" w:rsidRPr="00223D39" w:rsidRDefault="00223D39" w:rsidP="00223D39">
      <w:pPr>
        <w:rPr>
          <w:rFonts w:ascii="Times New Roman" w:hAnsi="Times New Roman" w:cs="Times New Roman"/>
          <w:sz w:val="24"/>
          <w:szCs w:val="24"/>
        </w:rPr>
      </w:pPr>
    </w:p>
    <w:p w:rsidR="00223D39" w:rsidRPr="00223D39" w:rsidRDefault="00223D39" w:rsidP="00223D39">
      <w:pPr>
        <w:rPr>
          <w:rFonts w:ascii="Times New Roman" w:hAnsi="Times New Roman" w:cs="Times New Roman"/>
          <w:sz w:val="24"/>
          <w:szCs w:val="24"/>
        </w:rPr>
      </w:pPr>
      <w:r w:rsidRPr="00223D39">
        <w:rPr>
          <w:rFonts w:ascii="Times New Roman" w:hAnsi="Times New Roman" w:cs="Times New Roman"/>
          <w:sz w:val="24"/>
          <w:szCs w:val="24"/>
        </w:rPr>
        <w:lastRenderedPageBreak/>
        <w:t xml:space="preserve">ORGANIZAÇÃO DAS NAÇÕES UNIDAS (ONU). 2008. Disponível em: </w:t>
      </w:r>
      <w:proofErr w:type="gramStart"/>
      <w:r w:rsidRPr="00223D39">
        <w:rPr>
          <w:rFonts w:ascii="Times New Roman" w:hAnsi="Times New Roman" w:cs="Times New Roman"/>
          <w:sz w:val="24"/>
          <w:szCs w:val="24"/>
        </w:rPr>
        <w:t>http://www.unhabitat.org/pmss/listItemDetails.</w:t>
      </w:r>
      <w:proofErr w:type="gramEnd"/>
      <w:r w:rsidRPr="00223D39">
        <w:rPr>
          <w:rFonts w:ascii="Times New Roman" w:hAnsi="Times New Roman" w:cs="Times New Roman"/>
          <w:sz w:val="24"/>
          <w:szCs w:val="24"/>
        </w:rPr>
        <w:t>aspx?</w:t>
      </w:r>
      <w:proofErr w:type="gramStart"/>
      <w:r w:rsidRPr="00223D39">
        <w:rPr>
          <w:rFonts w:ascii="Times New Roman" w:hAnsi="Times New Roman" w:cs="Times New Roman"/>
          <w:sz w:val="24"/>
          <w:szCs w:val="24"/>
        </w:rPr>
        <w:t>publicationID</w:t>
      </w:r>
      <w:proofErr w:type="gramEnd"/>
      <w:r w:rsidRPr="00223D39">
        <w:rPr>
          <w:rFonts w:ascii="Times New Roman" w:hAnsi="Times New Roman" w:cs="Times New Roman"/>
          <w:sz w:val="24"/>
          <w:szCs w:val="24"/>
        </w:rPr>
        <w:t>=2562. Acesso em 11 jun. 2012.</w:t>
      </w:r>
    </w:p>
    <w:p w:rsidR="006A4D76" w:rsidRPr="00223D39" w:rsidRDefault="006A4D76" w:rsidP="00223D39">
      <w:pPr>
        <w:rPr>
          <w:rFonts w:ascii="Times New Roman" w:hAnsi="Times New Roman" w:cs="Times New Roman"/>
          <w:sz w:val="24"/>
          <w:szCs w:val="24"/>
        </w:rPr>
      </w:pPr>
    </w:p>
    <w:p w:rsidR="00423F6B" w:rsidRPr="00677380" w:rsidRDefault="006A4D76" w:rsidP="00223D39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23F6B">
        <w:rPr>
          <w:rFonts w:ascii="Times New Roman" w:hAnsi="Times New Roman"/>
          <w:sz w:val="24"/>
          <w:szCs w:val="24"/>
        </w:rPr>
        <w:t xml:space="preserve">SORRENTINO, M; MORAES, F; SILVA, L. </w:t>
      </w:r>
      <w:r w:rsidR="00423F6B" w:rsidRPr="00423F6B">
        <w:rPr>
          <w:rFonts w:ascii="Times New Roman" w:hAnsi="Times New Roman"/>
          <w:sz w:val="24"/>
          <w:szCs w:val="24"/>
        </w:rPr>
        <w:t xml:space="preserve">F; RAYMUNDO, M. H. A; PORTUGAL, S. &amp; CAPELLLO, A. P. </w:t>
      </w:r>
      <w:r w:rsidR="00423F6B" w:rsidRPr="00423F6B">
        <w:rPr>
          <w:rFonts w:ascii="Times New Roman" w:hAnsi="Times New Roman"/>
          <w:b/>
          <w:sz w:val="24"/>
          <w:szCs w:val="24"/>
        </w:rPr>
        <w:t xml:space="preserve">Alfabetização </w:t>
      </w:r>
      <w:proofErr w:type="spellStart"/>
      <w:r w:rsidR="00423F6B" w:rsidRPr="00423F6B">
        <w:rPr>
          <w:rFonts w:ascii="Times New Roman" w:hAnsi="Times New Roman"/>
          <w:b/>
          <w:sz w:val="24"/>
          <w:szCs w:val="24"/>
        </w:rPr>
        <w:t>Agroecológica</w:t>
      </w:r>
      <w:proofErr w:type="spellEnd"/>
      <w:r w:rsidR="00423F6B" w:rsidRPr="00423F6B">
        <w:rPr>
          <w:rFonts w:ascii="Times New Roman" w:hAnsi="Times New Roman"/>
          <w:b/>
          <w:sz w:val="24"/>
          <w:szCs w:val="24"/>
        </w:rPr>
        <w:t xml:space="preserve"> Ambientalista: </w:t>
      </w:r>
      <w:r w:rsidR="00423F6B" w:rsidRPr="00423F6B">
        <w:rPr>
          <w:rFonts w:ascii="Times New Roman" w:hAnsi="Times New Roman"/>
          <w:sz w:val="24"/>
          <w:szCs w:val="24"/>
        </w:rPr>
        <w:t>interpretando e transformando o socioambiente local e global</w:t>
      </w:r>
      <w:r w:rsidR="00423F6B">
        <w:rPr>
          <w:rFonts w:ascii="Times New Roman" w:hAnsi="Times New Roman"/>
          <w:sz w:val="24"/>
          <w:szCs w:val="24"/>
        </w:rPr>
        <w:t xml:space="preserve">. </w:t>
      </w:r>
      <w:r w:rsidR="009E1350" w:rsidRPr="00677380">
        <w:rPr>
          <w:rFonts w:ascii="Times New Roman" w:hAnsi="Times New Roman"/>
          <w:sz w:val="24"/>
          <w:szCs w:val="24"/>
          <w:lang w:val="es-MX"/>
        </w:rPr>
        <w:t xml:space="preserve">No </w:t>
      </w:r>
      <w:proofErr w:type="spellStart"/>
      <w:r w:rsidR="009E1350" w:rsidRPr="00677380">
        <w:rPr>
          <w:rFonts w:ascii="Times New Roman" w:hAnsi="Times New Roman"/>
          <w:sz w:val="24"/>
          <w:szCs w:val="24"/>
          <w:lang w:val="es-MX"/>
        </w:rPr>
        <w:t>prelo</w:t>
      </w:r>
      <w:proofErr w:type="spellEnd"/>
      <w:r w:rsidR="009E1350" w:rsidRPr="00677380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423F6B" w:rsidRPr="00677380">
        <w:rPr>
          <w:rFonts w:ascii="Times New Roman" w:hAnsi="Times New Roman"/>
          <w:sz w:val="24"/>
          <w:szCs w:val="24"/>
          <w:lang w:val="es-MX"/>
        </w:rPr>
        <w:t xml:space="preserve">2015. </w:t>
      </w:r>
    </w:p>
    <w:p w:rsidR="004A5B27" w:rsidRPr="00677380" w:rsidRDefault="004A5B27" w:rsidP="00223D3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A36A31" w:rsidRDefault="008450B4" w:rsidP="00223D3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A5B27">
        <w:rPr>
          <w:rFonts w:ascii="Times New Roman" w:hAnsi="Times New Roman" w:cs="Times New Roman"/>
          <w:sz w:val="24"/>
          <w:szCs w:val="24"/>
          <w:lang w:val="es-MX"/>
        </w:rPr>
        <w:t xml:space="preserve">TOLEDO, V. </w:t>
      </w:r>
      <w:r w:rsidRPr="004A5B27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Ecología, sustentabilidad y manejo de recursos naturales: </w:t>
      </w:r>
      <w:r w:rsidRPr="008B0715">
        <w:rPr>
          <w:rFonts w:ascii="Times New Roman" w:hAnsi="Times New Roman" w:cs="Times New Roman"/>
          <w:bCs/>
          <w:sz w:val="24"/>
          <w:szCs w:val="24"/>
          <w:lang w:val="es-MX"/>
        </w:rPr>
        <w:t>la investigación científica a debate</w:t>
      </w:r>
      <w:r w:rsidRPr="004A5B27">
        <w:rPr>
          <w:rFonts w:ascii="Times New Roman" w:hAnsi="Times New Roman" w:cs="Times New Roman"/>
          <w:sz w:val="24"/>
          <w:szCs w:val="24"/>
          <w:lang w:val="es-MX"/>
        </w:rPr>
        <w:t>. 200</w:t>
      </w:r>
      <w:r w:rsidRPr="008450B4">
        <w:rPr>
          <w:rFonts w:ascii="Times New Roman" w:hAnsi="Times New Roman" w:cs="Times New Roman"/>
          <w:sz w:val="24"/>
          <w:szCs w:val="24"/>
          <w:lang w:val="es-MX"/>
        </w:rPr>
        <w:t>6.</w:t>
      </w:r>
    </w:p>
    <w:p w:rsidR="00007135" w:rsidRDefault="00007135" w:rsidP="00223D3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B0715" w:rsidRPr="00677380" w:rsidRDefault="008B0715" w:rsidP="00223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TOLEDO, V. </w:t>
      </w:r>
      <w:r w:rsidRPr="008B0715">
        <w:rPr>
          <w:rFonts w:ascii="Times New Roman" w:hAnsi="Times New Roman" w:cs="Times New Roman"/>
          <w:b/>
          <w:sz w:val="24"/>
          <w:szCs w:val="24"/>
          <w:lang w:val="es-MX"/>
        </w:rPr>
        <w:t>Agroecología, sustentabilidad y reforma agraria</w:t>
      </w:r>
      <w:r w:rsidRPr="008B0715">
        <w:rPr>
          <w:rFonts w:ascii="Times New Roman" w:hAnsi="Times New Roman" w:cs="Times New Roman"/>
          <w:sz w:val="24"/>
          <w:szCs w:val="24"/>
          <w:lang w:val="es-MX"/>
        </w:rPr>
        <w:t xml:space="preserve">: la superioridad de la pequeña producción familiar. </w:t>
      </w:r>
      <w:proofErr w:type="spellStart"/>
      <w:proofErr w:type="gramStart"/>
      <w:r w:rsidRPr="00677380">
        <w:rPr>
          <w:rFonts w:ascii="Times New Roman" w:hAnsi="Times New Roman" w:cs="Times New Roman"/>
          <w:sz w:val="24"/>
          <w:szCs w:val="24"/>
        </w:rPr>
        <w:t>Agroecol</w:t>
      </w:r>
      <w:proofErr w:type="spellEnd"/>
      <w:r w:rsidRPr="00677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38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77380">
        <w:rPr>
          <w:rFonts w:ascii="Times New Roman" w:hAnsi="Times New Roman" w:cs="Times New Roman"/>
          <w:sz w:val="24"/>
          <w:szCs w:val="24"/>
        </w:rPr>
        <w:t>Desenv</w:t>
      </w:r>
      <w:proofErr w:type="spellEnd"/>
      <w:r w:rsidRPr="006773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7380">
        <w:rPr>
          <w:rFonts w:ascii="Times New Roman" w:hAnsi="Times New Roman" w:cs="Times New Roman"/>
          <w:sz w:val="24"/>
          <w:szCs w:val="24"/>
        </w:rPr>
        <w:t>Rur.Sustent.,Porto</w:t>
      </w:r>
      <w:proofErr w:type="spellEnd"/>
      <w:r w:rsidRPr="00677380">
        <w:rPr>
          <w:rFonts w:ascii="Times New Roman" w:hAnsi="Times New Roman" w:cs="Times New Roman"/>
          <w:sz w:val="24"/>
          <w:szCs w:val="24"/>
        </w:rPr>
        <w:t xml:space="preserve"> Alegre, 3 (2): 27-36 .2002</w:t>
      </w:r>
    </w:p>
    <w:p w:rsidR="009E1350" w:rsidRPr="009E1350" w:rsidRDefault="009E1350" w:rsidP="00223D39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sectPr w:rsidR="009E1350" w:rsidRPr="009E1350" w:rsidSect="003A6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ED7"/>
    <w:multiLevelType w:val="hybridMultilevel"/>
    <w:tmpl w:val="4BD81208"/>
    <w:lvl w:ilvl="0" w:tplc="3A1468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6AE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4CA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28D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E68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889D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CAB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6C8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AC0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D5CF1"/>
    <w:multiLevelType w:val="hybridMultilevel"/>
    <w:tmpl w:val="A01018C6"/>
    <w:lvl w:ilvl="0" w:tplc="38184E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DA0"/>
    <w:multiLevelType w:val="hybridMultilevel"/>
    <w:tmpl w:val="B1E631D6"/>
    <w:lvl w:ilvl="0" w:tplc="5F00F1D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830"/>
    <w:multiLevelType w:val="hybridMultilevel"/>
    <w:tmpl w:val="85DCB312"/>
    <w:lvl w:ilvl="0" w:tplc="E93C5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1D21"/>
    <w:multiLevelType w:val="hybridMultilevel"/>
    <w:tmpl w:val="35206034"/>
    <w:lvl w:ilvl="0" w:tplc="49F00482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4152"/>
    <w:multiLevelType w:val="hybridMultilevel"/>
    <w:tmpl w:val="070C98BA"/>
    <w:lvl w:ilvl="0" w:tplc="877AFB2A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264B6"/>
    <w:multiLevelType w:val="hybridMultilevel"/>
    <w:tmpl w:val="861A1232"/>
    <w:lvl w:ilvl="0" w:tplc="81D069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90E4D"/>
    <w:multiLevelType w:val="hybridMultilevel"/>
    <w:tmpl w:val="E12C0E3E"/>
    <w:lvl w:ilvl="0" w:tplc="CC987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A31"/>
    <w:rsid w:val="00007135"/>
    <w:rsid w:val="0001423C"/>
    <w:rsid w:val="00065AAA"/>
    <w:rsid w:val="00110D77"/>
    <w:rsid w:val="00114793"/>
    <w:rsid w:val="00120364"/>
    <w:rsid w:val="00146D92"/>
    <w:rsid w:val="00197B75"/>
    <w:rsid w:val="00223D39"/>
    <w:rsid w:val="002745D9"/>
    <w:rsid w:val="002A7E9D"/>
    <w:rsid w:val="002C5326"/>
    <w:rsid w:val="002E6E64"/>
    <w:rsid w:val="002E7149"/>
    <w:rsid w:val="003160DE"/>
    <w:rsid w:val="0034285F"/>
    <w:rsid w:val="003661A3"/>
    <w:rsid w:val="00372452"/>
    <w:rsid w:val="003922F4"/>
    <w:rsid w:val="00393214"/>
    <w:rsid w:val="003A6134"/>
    <w:rsid w:val="003B4787"/>
    <w:rsid w:val="003C2039"/>
    <w:rsid w:val="003C49FC"/>
    <w:rsid w:val="004203AA"/>
    <w:rsid w:val="00423F6B"/>
    <w:rsid w:val="004301B6"/>
    <w:rsid w:val="00455964"/>
    <w:rsid w:val="00475A96"/>
    <w:rsid w:val="004A5B27"/>
    <w:rsid w:val="004A7E5F"/>
    <w:rsid w:val="004E583F"/>
    <w:rsid w:val="004F599B"/>
    <w:rsid w:val="00514CDB"/>
    <w:rsid w:val="00542CC5"/>
    <w:rsid w:val="00561451"/>
    <w:rsid w:val="005726B4"/>
    <w:rsid w:val="005C1CCE"/>
    <w:rsid w:val="005D3D0B"/>
    <w:rsid w:val="0061433B"/>
    <w:rsid w:val="00633D44"/>
    <w:rsid w:val="00633DA9"/>
    <w:rsid w:val="00641B76"/>
    <w:rsid w:val="00653A7E"/>
    <w:rsid w:val="0066057A"/>
    <w:rsid w:val="00677380"/>
    <w:rsid w:val="006A4D76"/>
    <w:rsid w:val="006D3679"/>
    <w:rsid w:val="006E76D6"/>
    <w:rsid w:val="00716729"/>
    <w:rsid w:val="00737903"/>
    <w:rsid w:val="007518EE"/>
    <w:rsid w:val="00774F1E"/>
    <w:rsid w:val="007A5723"/>
    <w:rsid w:val="007D553C"/>
    <w:rsid w:val="00803D0B"/>
    <w:rsid w:val="00844CF4"/>
    <w:rsid w:val="008450B4"/>
    <w:rsid w:val="008B0715"/>
    <w:rsid w:val="00913B01"/>
    <w:rsid w:val="00915AB1"/>
    <w:rsid w:val="00915DFE"/>
    <w:rsid w:val="009923B0"/>
    <w:rsid w:val="009B72A7"/>
    <w:rsid w:val="009D6A5E"/>
    <w:rsid w:val="009E1350"/>
    <w:rsid w:val="00A36A31"/>
    <w:rsid w:val="00A43716"/>
    <w:rsid w:val="00A61EA4"/>
    <w:rsid w:val="00A77B04"/>
    <w:rsid w:val="00AD05FD"/>
    <w:rsid w:val="00AE6997"/>
    <w:rsid w:val="00AE6D16"/>
    <w:rsid w:val="00B45429"/>
    <w:rsid w:val="00B633B0"/>
    <w:rsid w:val="00B71B7D"/>
    <w:rsid w:val="00B92794"/>
    <w:rsid w:val="00C55374"/>
    <w:rsid w:val="00C714E5"/>
    <w:rsid w:val="00CA0A32"/>
    <w:rsid w:val="00CA417C"/>
    <w:rsid w:val="00CC4D5D"/>
    <w:rsid w:val="00D44C5C"/>
    <w:rsid w:val="00D77E16"/>
    <w:rsid w:val="00DA45C0"/>
    <w:rsid w:val="00E0792D"/>
    <w:rsid w:val="00E61A9D"/>
    <w:rsid w:val="00E62389"/>
    <w:rsid w:val="00F06692"/>
    <w:rsid w:val="00F166E4"/>
    <w:rsid w:val="00F277EB"/>
    <w:rsid w:val="00F75140"/>
    <w:rsid w:val="00F81F52"/>
    <w:rsid w:val="00FE3D74"/>
    <w:rsid w:val="00FF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D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B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7B04"/>
  </w:style>
  <w:style w:type="table" w:styleId="Tabelacomgrade">
    <w:name w:val="Table Grid"/>
    <w:basedOn w:val="Tabelanormal"/>
    <w:uiPriority w:val="59"/>
    <w:rsid w:val="008450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">
    <w:name w:val="Light Shading"/>
    <w:basedOn w:val="Tabelanormal"/>
    <w:uiPriority w:val="60"/>
    <w:rsid w:val="008450B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">
    <w:name w:val="Light Shading Accent 1"/>
    <w:basedOn w:val="Tabelanormal"/>
    <w:uiPriority w:val="60"/>
    <w:rsid w:val="008450B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3">
    <w:name w:val="Medium Shading 2 Accent 3"/>
    <w:basedOn w:val="Tabelanormal"/>
    <w:uiPriority w:val="64"/>
    <w:rsid w:val="008450B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3">
    <w:name w:val="Medium List 2 Accent 3"/>
    <w:basedOn w:val="Tabelanormal"/>
    <w:uiPriority w:val="66"/>
    <w:rsid w:val="008450B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A5B2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423F6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729"/>
    <w:rPr>
      <w:rFonts w:ascii="Tahoma" w:hAnsi="Tahoma" w:cs="Tahoma"/>
      <w:sz w:val="16"/>
      <w:szCs w:val="16"/>
    </w:rPr>
  </w:style>
  <w:style w:type="table" w:customStyle="1" w:styleId="ListaClara-nfase1">
    <w:name w:val="Light List Accent 1"/>
    <w:basedOn w:val="Tabelanormal"/>
    <w:uiPriority w:val="61"/>
    <w:rsid w:val="007A572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7518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7518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7518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7518E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2399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2015-05-18T20:33:00Z</dcterms:created>
  <dcterms:modified xsi:type="dcterms:W3CDTF">2015-06-17T15:39:00Z</dcterms:modified>
</cp:coreProperties>
</file>