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6F" w:rsidRPr="00536CC4" w:rsidRDefault="00CA2618" w:rsidP="00A51CD5">
      <w:pPr>
        <w:spacing w:after="360" w:line="288" w:lineRule="auto"/>
        <w:rPr>
          <w:b/>
          <w:sz w:val="32"/>
        </w:rPr>
      </w:pPr>
      <w:r w:rsidRPr="00536CC4">
        <w:rPr>
          <w:b/>
          <w:sz w:val="32"/>
        </w:rPr>
        <w:t>Roteiro de Estudo:  Tétano Acidental</w:t>
      </w:r>
    </w:p>
    <w:p w:rsidR="00CA2618" w:rsidRDefault="00CA2618" w:rsidP="00A51CD5">
      <w:pPr>
        <w:spacing w:after="360" w:line="288" w:lineRule="auto"/>
      </w:pPr>
      <w:r>
        <w:t>Este roteiro é um apoio para o estudo do tema: Tétano Acidental.</w:t>
      </w:r>
    </w:p>
    <w:p w:rsidR="00CA2618" w:rsidRDefault="00CA2618" w:rsidP="00A51CD5">
      <w:pPr>
        <w:spacing w:after="360" w:line="288" w:lineRule="auto"/>
      </w:pPr>
      <w:r>
        <w:t xml:space="preserve">O texto de referência disponibilizado é um capítulo do Manual do Minstério da Saúde que tem um foco bastante objetivo e prático. O pdf estará disponibilizado no Curso de MI do quarto ano no Moodle, asim como poderá ser acessado no link do Portal Saúde do MS-Brasil: </w:t>
      </w:r>
      <w:hyperlink r:id="rId7" w:history="1">
        <w:r w:rsidRPr="004E53D5">
          <w:rPr>
            <w:rStyle w:val="Hyperlink"/>
          </w:rPr>
          <w:t>http://portal.saude.gov.br/portal/arquivos/pdf/gve_7ed_web_atual_ta.pdf</w:t>
        </w:r>
      </w:hyperlink>
      <w:r>
        <w:t xml:space="preserve"> </w:t>
      </w:r>
    </w:p>
    <w:p w:rsidR="00CA2618" w:rsidRDefault="00CA2618" w:rsidP="00A51CD5">
      <w:pPr>
        <w:spacing w:after="360" w:line="288" w:lineRule="auto"/>
      </w:pPr>
      <w:r>
        <w:t>Informações complementares sobre o tema poderão ser obtidas nos livros textos que constam da lista de referências do estágio (Ver: ítem Introdução e Boas vindas, sub-item: Documentos do Curso).</w:t>
      </w:r>
    </w:p>
    <w:p w:rsidR="00CA2618" w:rsidRPr="00A51CD5" w:rsidRDefault="00CA2618" w:rsidP="00A51CD5">
      <w:pPr>
        <w:spacing w:after="360" w:line="288" w:lineRule="auto"/>
        <w:rPr>
          <w:b/>
        </w:rPr>
      </w:pPr>
      <w:r w:rsidRPr="00A51CD5">
        <w:rPr>
          <w:b/>
        </w:rPr>
        <w:t>A seguir algumas questões orientadoras de estudo para o tema.</w:t>
      </w:r>
    </w:p>
    <w:p w:rsidR="00CA2618" w:rsidRDefault="00CA2618" w:rsidP="00A51CD5">
      <w:pPr>
        <w:pStyle w:val="ListParagraph"/>
        <w:numPr>
          <w:ilvl w:val="0"/>
          <w:numId w:val="1"/>
        </w:numPr>
        <w:spacing w:after="360" w:line="360" w:lineRule="auto"/>
        <w:ind w:left="360"/>
      </w:pPr>
      <w:r>
        <w:t xml:space="preserve">Qual o agente etiológico do tétano acidental e quais </w:t>
      </w:r>
      <w:r w:rsidR="00536CC4">
        <w:t xml:space="preserve">os </w:t>
      </w:r>
      <w:r>
        <w:t>mecanismos de produção d</w:t>
      </w:r>
      <w:r w:rsidR="00536CC4">
        <w:t>a</w:t>
      </w:r>
      <w:r>
        <w:t xml:space="preserve"> doença, em um indivíduo que sofreu um acidente de risco?</w:t>
      </w:r>
      <w:r w:rsidR="00536CC4">
        <w:br/>
      </w:r>
    </w:p>
    <w:p w:rsidR="00CA2618" w:rsidRDefault="00CA2618" w:rsidP="00A51CD5">
      <w:pPr>
        <w:pStyle w:val="ListParagraph"/>
        <w:numPr>
          <w:ilvl w:val="0"/>
          <w:numId w:val="1"/>
        </w:numPr>
        <w:spacing w:after="360" w:line="360" w:lineRule="auto"/>
        <w:ind w:left="360"/>
      </w:pPr>
      <w:r>
        <w:t>Quem tem risco de desenvolver tétano? Como podemos interferir para evitar essa ocorrência?</w:t>
      </w:r>
      <w:r w:rsidR="00536CC4">
        <w:br/>
      </w:r>
    </w:p>
    <w:p w:rsidR="00CA2618" w:rsidRDefault="00CA2618" w:rsidP="00A51CD5">
      <w:pPr>
        <w:pStyle w:val="ListParagraph"/>
        <w:numPr>
          <w:ilvl w:val="0"/>
          <w:numId w:val="1"/>
        </w:numPr>
        <w:spacing w:after="360" w:line="360" w:lineRule="auto"/>
        <w:ind w:left="360"/>
      </w:pPr>
      <w:r>
        <w:t>Quais as principais manifestações clínicas do tétano acidental em adultos, e quais os possíveis diagnósticos diferenciais?</w:t>
      </w:r>
      <w:r w:rsidR="00536CC4">
        <w:br/>
      </w:r>
    </w:p>
    <w:p w:rsidR="00CA2618" w:rsidRDefault="00CA2618" w:rsidP="00A51CD5">
      <w:pPr>
        <w:pStyle w:val="ListParagraph"/>
        <w:numPr>
          <w:ilvl w:val="0"/>
          <w:numId w:val="1"/>
        </w:numPr>
        <w:spacing w:after="360" w:line="360" w:lineRule="auto"/>
        <w:ind w:left="360"/>
      </w:pPr>
      <w:r>
        <w:t>Como o diagnóstico pode ser confirmado?</w:t>
      </w:r>
      <w:r w:rsidR="00536CC4">
        <w:br/>
      </w:r>
    </w:p>
    <w:p w:rsidR="00CA2618" w:rsidRDefault="00CA2618" w:rsidP="00A51CD5">
      <w:pPr>
        <w:pStyle w:val="ListParagraph"/>
        <w:numPr>
          <w:ilvl w:val="0"/>
          <w:numId w:val="1"/>
        </w:numPr>
        <w:spacing w:after="360" w:line="360" w:lineRule="auto"/>
        <w:ind w:left="360"/>
      </w:pPr>
      <w:r>
        <w:t>Qual o tratamento mediante a confirmação de um caso de tétano acidental em adulto?</w:t>
      </w:r>
      <w:r w:rsidR="00536CC4">
        <w:br/>
      </w:r>
    </w:p>
    <w:p w:rsidR="00CA2618" w:rsidRDefault="00CA2618" w:rsidP="00A51CD5">
      <w:pPr>
        <w:pStyle w:val="ListParagraph"/>
        <w:numPr>
          <w:ilvl w:val="0"/>
          <w:numId w:val="1"/>
        </w:numPr>
        <w:spacing w:after="360" w:line="360" w:lineRule="auto"/>
        <w:ind w:left="360"/>
      </w:pPr>
      <w:r>
        <w:t xml:space="preserve">Qual conduta que você teria, </w:t>
      </w:r>
      <w:r w:rsidRPr="00CA2618">
        <w:rPr>
          <w:b/>
          <w:u w:val="single"/>
        </w:rPr>
        <w:t>em relação a profilaxia contra tétano</w:t>
      </w:r>
      <w:r>
        <w:t>,  ao atender o seguinte caso:</w:t>
      </w:r>
    </w:p>
    <w:p w:rsidR="00CA2618" w:rsidRPr="00CA2618" w:rsidRDefault="00685401" w:rsidP="00A51CD5">
      <w:pPr>
        <w:pStyle w:val="ListParagraph"/>
        <w:spacing w:after="360" w:line="360" w:lineRule="auto"/>
        <w:ind w:left="360"/>
        <w:rPr>
          <w:i/>
        </w:rPr>
      </w:pPr>
      <w:r>
        <w:rPr>
          <w:i/>
        </w:rPr>
        <w:t>Homem de 2</w:t>
      </w:r>
      <w:r w:rsidR="00CA2618" w:rsidRPr="00CA2618">
        <w:rPr>
          <w:i/>
        </w:rPr>
        <w:t>7 anos tra</w:t>
      </w:r>
      <w:r w:rsidR="00956C41">
        <w:rPr>
          <w:i/>
        </w:rPr>
        <w:t>b</w:t>
      </w:r>
      <w:r w:rsidR="00CA2618" w:rsidRPr="00CA2618">
        <w:rPr>
          <w:i/>
        </w:rPr>
        <w:t>alh</w:t>
      </w:r>
      <w:r w:rsidR="00956C41">
        <w:rPr>
          <w:i/>
        </w:rPr>
        <w:t>ad</w:t>
      </w:r>
      <w:r w:rsidR="00CA2618" w:rsidRPr="00CA2618">
        <w:rPr>
          <w:i/>
        </w:rPr>
        <w:t>or rural, previamente hígido que sofreu acidente cortocontuso há 6 horas. Uma viga de madeira caiu sobre o braço do paciente, produzindo um ferimento profundo</w:t>
      </w:r>
      <w:r w:rsidR="00956C41">
        <w:rPr>
          <w:i/>
        </w:rPr>
        <w:t xml:space="preserve"> com presença de restos de madeira</w:t>
      </w:r>
      <w:r w:rsidR="00536CC4">
        <w:rPr>
          <w:i/>
        </w:rPr>
        <w:t xml:space="preserve"> </w:t>
      </w:r>
      <w:r>
        <w:rPr>
          <w:i/>
        </w:rPr>
        <w:t>e terra</w:t>
      </w:r>
      <w:r w:rsidR="00956C41">
        <w:rPr>
          <w:i/>
        </w:rPr>
        <w:t>.</w:t>
      </w:r>
      <w:r>
        <w:rPr>
          <w:i/>
        </w:rPr>
        <w:br/>
      </w:r>
      <w:r w:rsidR="00956C41">
        <w:rPr>
          <w:i/>
        </w:rPr>
        <w:t>Ele não se lembra da data da última vacinação contra tétano, mas tem certeza que tomou o esquema básico na infância e fez um reforço quando tinha 16 anos.</w:t>
      </w:r>
    </w:p>
    <w:sectPr w:rsidR="00CA2618" w:rsidRPr="00CA2618" w:rsidSect="00A51CD5">
      <w:headerReference w:type="default" r:id="rId8"/>
      <w:footerReference w:type="default" r:id="rId9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9E6" w:rsidRDefault="006E69E6" w:rsidP="00A51CD5">
      <w:pPr>
        <w:spacing w:after="0" w:line="240" w:lineRule="auto"/>
      </w:pPr>
      <w:r>
        <w:separator/>
      </w:r>
    </w:p>
  </w:endnote>
  <w:endnote w:type="continuationSeparator" w:id="0">
    <w:p w:rsidR="006E69E6" w:rsidRDefault="006E69E6" w:rsidP="00A5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C4" w:rsidRPr="00536CC4" w:rsidRDefault="00536CC4" w:rsidP="00A3416D">
    <w:pPr>
      <w:pStyle w:val="Footer"/>
      <w:jc w:val="right"/>
    </w:pPr>
    <w:r w:rsidRPr="00536CC4">
      <w:drawing>
        <wp:inline distT="0" distB="0" distL="0" distR="0">
          <wp:extent cx="1924050" cy="228547"/>
          <wp:effectExtent l="0" t="0" r="0" b="0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7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8666"/>
                  <a:stretch>
                    <a:fillRect/>
                  </a:stretch>
                </pic:blipFill>
                <pic:spPr bwMode="auto">
                  <a:xfrm>
                    <a:off x="0" y="0"/>
                    <a:ext cx="1922395" cy="22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9E6" w:rsidRDefault="006E69E6" w:rsidP="00A51CD5">
      <w:pPr>
        <w:spacing w:after="0" w:line="240" w:lineRule="auto"/>
      </w:pPr>
      <w:r>
        <w:separator/>
      </w:r>
    </w:p>
  </w:footnote>
  <w:footnote w:type="continuationSeparator" w:id="0">
    <w:p w:rsidR="006E69E6" w:rsidRDefault="006E69E6" w:rsidP="00A5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CD5" w:rsidRPr="008A7D32" w:rsidRDefault="00A3416D" w:rsidP="008A7D32">
    <w:pPr>
      <w:pStyle w:val="Header"/>
    </w:pPr>
    <w:r w:rsidRPr="00A3416D">
      <w:drawing>
        <wp:inline distT="0" distB="0" distL="0" distR="0">
          <wp:extent cx="5400040" cy="624445"/>
          <wp:effectExtent l="19050" t="0" r="0" b="0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24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05770"/>
    <w:multiLevelType w:val="hybridMultilevel"/>
    <w:tmpl w:val="031816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A2618"/>
    <w:rsid w:val="0003043C"/>
    <w:rsid w:val="000374C6"/>
    <w:rsid w:val="00044F60"/>
    <w:rsid w:val="000B7880"/>
    <w:rsid w:val="000D43FE"/>
    <w:rsid w:val="00103D81"/>
    <w:rsid w:val="00186A41"/>
    <w:rsid w:val="001E4E15"/>
    <w:rsid w:val="002707A0"/>
    <w:rsid w:val="002F036A"/>
    <w:rsid w:val="00325230"/>
    <w:rsid w:val="003609F2"/>
    <w:rsid w:val="00360BDF"/>
    <w:rsid w:val="00361510"/>
    <w:rsid w:val="00362398"/>
    <w:rsid w:val="00397DCA"/>
    <w:rsid w:val="003C15D9"/>
    <w:rsid w:val="0042620E"/>
    <w:rsid w:val="00462043"/>
    <w:rsid w:val="0047659D"/>
    <w:rsid w:val="00495FF4"/>
    <w:rsid w:val="0049726E"/>
    <w:rsid w:val="004C42ED"/>
    <w:rsid w:val="00516FC8"/>
    <w:rsid w:val="00536CC4"/>
    <w:rsid w:val="005712DA"/>
    <w:rsid w:val="00581D95"/>
    <w:rsid w:val="00586DD6"/>
    <w:rsid w:val="005C1A0D"/>
    <w:rsid w:val="005F40F0"/>
    <w:rsid w:val="00617A49"/>
    <w:rsid w:val="00621003"/>
    <w:rsid w:val="00655E05"/>
    <w:rsid w:val="00683789"/>
    <w:rsid w:val="00685401"/>
    <w:rsid w:val="00695CB9"/>
    <w:rsid w:val="006C2019"/>
    <w:rsid w:val="006E69E6"/>
    <w:rsid w:val="007462AE"/>
    <w:rsid w:val="007548D6"/>
    <w:rsid w:val="00795999"/>
    <w:rsid w:val="007B7149"/>
    <w:rsid w:val="007C2E52"/>
    <w:rsid w:val="00805777"/>
    <w:rsid w:val="00830288"/>
    <w:rsid w:val="0086064B"/>
    <w:rsid w:val="00860EBF"/>
    <w:rsid w:val="00863CB9"/>
    <w:rsid w:val="008755D3"/>
    <w:rsid w:val="008A7D32"/>
    <w:rsid w:val="008C0077"/>
    <w:rsid w:val="008C1CB2"/>
    <w:rsid w:val="009003CA"/>
    <w:rsid w:val="00924E2D"/>
    <w:rsid w:val="00956C41"/>
    <w:rsid w:val="00963EFF"/>
    <w:rsid w:val="009A7083"/>
    <w:rsid w:val="009F679A"/>
    <w:rsid w:val="00A3416D"/>
    <w:rsid w:val="00A4254E"/>
    <w:rsid w:val="00A51CD5"/>
    <w:rsid w:val="00AE1C48"/>
    <w:rsid w:val="00B21F2B"/>
    <w:rsid w:val="00B34C17"/>
    <w:rsid w:val="00B77744"/>
    <w:rsid w:val="00C334EF"/>
    <w:rsid w:val="00C6335D"/>
    <w:rsid w:val="00C90445"/>
    <w:rsid w:val="00CA2618"/>
    <w:rsid w:val="00CC5E57"/>
    <w:rsid w:val="00CD1A39"/>
    <w:rsid w:val="00D05A65"/>
    <w:rsid w:val="00D123D7"/>
    <w:rsid w:val="00D33462"/>
    <w:rsid w:val="00DB1F23"/>
    <w:rsid w:val="00DC7B3B"/>
    <w:rsid w:val="00E43B4B"/>
    <w:rsid w:val="00F3716F"/>
    <w:rsid w:val="00F712A1"/>
    <w:rsid w:val="00FA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6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2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1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CD5"/>
  </w:style>
  <w:style w:type="paragraph" w:styleId="Footer">
    <w:name w:val="footer"/>
    <w:basedOn w:val="Normal"/>
    <w:link w:val="FooterChar"/>
    <w:uiPriority w:val="99"/>
    <w:semiHidden/>
    <w:unhideWhenUsed/>
    <w:rsid w:val="00A51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CD5"/>
  </w:style>
  <w:style w:type="paragraph" w:styleId="BalloonText">
    <w:name w:val="Balloon Text"/>
    <w:basedOn w:val="Normal"/>
    <w:link w:val="BalloonTextChar"/>
    <w:uiPriority w:val="99"/>
    <w:semiHidden/>
    <w:unhideWhenUsed/>
    <w:rsid w:val="008A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saude.gov.br/portal/arquivos/pdf/gve_7ed_web_atual_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Valdes Roberto Bollela</dc:creator>
  <cp:lastModifiedBy>Valdes Roberto Bollela</cp:lastModifiedBy>
  <cp:revision>5</cp:revision>
  <dcterms:created xsi:type="dcterms:W3CDTF">2012-07-13T12:58:00Z</dcterms:created>
  <dcterms:modified xsi:type="dcterms:W3CDTF">2012-07-13T13:38:00Z</dcterms:modified>
</cp:coreProperties>
</file>