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14C8" w14:textId="77777777" w:rsidR="00C25063" w:rsidRPr="00C25063" w:rsidRDefault="00C25063" w:rsidP="00C25063">
      <w:pPr>
        <w:jc w:val="center"/>
        <w:rPr>
          <w:rFonts w:ascii="Arial" w:hAnsi="Arial" w:cs="Arial"/>
          <w:b/>
        </w:rPr>
      </w:pPr>
      <w:r w:rsidRPr="00C25063">
        <w:rPr>
          <w:rFonts w:ascii="Arial" w:hAnsi="Arial" w:cs="Arial"/>
          <w:b/>
        </w:rPr>
        <w:t>UNIVERSIDADE DE SÃO PAULO</w:t>
      </w:r>
    </w:p>
    <w:p w14:paraId="7A0BF9DF" w14:textId="77777777" w:rsidR="00C25063" w:rsidRPr="00C25063" w:rsidRDefault="00C25063" w:rsidP="00C25063">
      <w:pPr>
        <w:jc w:val="center"/>
        <w:rPr>
          <w:rFonts w:ascii="Arial" w:hAnsi="Arial" w:cs="Arial"/>
          <w:b/>
        </w:rPr>
      </w:pPr>
      <w:r w:rsidRPr="00C25063">
        <w:rPr>
          <w:rFonts w:ascii="Arial" w:hAnsi="Arial" w:cs="Arial"/>
          <w:b/>
        </w:rPr>
        <w:t>FACULDADE DE EDUCAÇÃO</w:t>
      </w:r>
    </w:p>
    <w:p w14:paraId="387DC936" w14:textId="77777777" w:rsidR="00C25063" w:rsidRPr="00C25063" w:rsidRDefault="00C25063" w:rsidP="00C25063">
      <w:pPr>
        <w:jc w:val="center"/>
        <w:rPr>
          <w:rFonts w:ascii="Arial" w:hAnsi="Arial" w:cs="Arial"/>
          <w:b/>
        </w:rPr>
      </w:pPr>
      <w:r w:rsidRPr="00C25063">
        <w:rPr>
          <w:rFonts w:ascii="Arial" w:hAnsi="Arial" w:cs="Arial"/>
          <w:b/>
        </w:rPr>
        <w:t>PROGRAMA DE PÓS-GRADUAÇÃO EM EDUCAÇÃO</w:t>
      </w:r>
    </w:p>
    <w:p w14:paraId="4C172999" w14:textId="4C1A3C89" w:rsidR="00492092" w:rsidRDefault="00C25063" w:rsidP="00C25063">
      <w:pPr>
        <w:jc w:val="center"/>
        <w:rPr>
          <w:rFonts w:ascii="Arial" w:hAnsi="Arial" w:cs="Arial"/>
          <w:b/>
          <w:lang w:val="en-US"/>
        </w:rPr>
      </w:pPr>
      <w:r w:rsidRPr="00C25063">
        <w:rPr>
          <w:rFonts w:ascii="Arial" w:hAnsi="Arial" w:cs="Arial"/>
          <w:b/>
          <w:lang w:val="en-US"/>
        </w:rPr>
        <w:t>DOUTORADO EM EDUCAÇÃO</w:t>
      </w:r>
    </w:p>
    <w:p w14:paraId="25912704" w14:textId="4C9296B9" w:rsidR="001756E5" w:rsidRDefault="001756E5" w:rsidP="00C25063">
      <w:pPr>
        <w:jc w:val="center"/>
        <w:rPr>
          <w:rFonts w:ascii="Arial" w:hAnsi="Arial" w:cs="Arial"/>
          <w:b/>
          <w:lang w:val="en-US"/>
        </w:rPr>
      </w:pPr>
    </w:p>
    <w:p w14:paraId="2EAD21FB" w14:textId="26B1CA5D" w:rsidR="001756E5" w:rsidRDefault="001756E5" w:rsidP="001756E5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Kellys Saucedo</w:t>
      </w:r>
    </w:p>
    <w:p w14:paraId="3CCA36A0" w14:textId="77777777" w:rsidR="00C25063" w:rsidRDefault="00C25063" w:rsidP="00C25063">
      <w:pPr>
        <w:jc w:val="center"/>
        <w:rPr>
          <w:rFonts w:ascii="Arial" w:hAnsi="Arial" w:cs="Arial"/>
          <w:b/>
          <w:lang w:val="en-US"/>
        </w:rPr>
      </w:pPr>
    </w:p>
    <w:p w14:paraId="349E666D" w14:textId="77777777" w:rsidR="00C25063" w:rsidRPr="00C25063" w:rsidRDefault="00C25063" w:rsidP="00C25063">
      <w:pPr>
        <w:jc w:val="center"/>
        <w:rPr>
          <w:rFonts w:ascii="Arial" w:hAnsi="Arial" w:cs="Arial"/>
          <w:b/>
          <w:lang w:val="en-US"/>
        </w:rPr>
      </w:pPr>
    </w:p>
    <w:p w14:paraId="18FE3CBE" w14:textId="77777777" w:rsidR="008F6B80" w:rsidRDefault="008F6B80" w:rsidP="00B226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professor procura recuperar por meio de questionamentos o referencial teórico das aulas anteriores. Um primeiro questionamento é feito a partir de um exemplo de um vídeo de atividades de física com alunos, a pergunta inicial foi: que experiência e quem essa teoria ilumina [cultura, </w:t>
      </w:r>
      <w:proofErr w:type="spellStart"/>
      <w:r>
        <w:rPr>
          <w:rFonts w:ascii="Arial" w:hAnsi="Arial" w:cs="Arial"/>
        </w:rPr>
        <w:t>Sewell</w:t>
      </w:r>
      <w:proofErr w:type="spellEnd"/>
      <w:r>
        <w:rPr>
          <w:rFonts w:ascii="Arial" w:hAnsi="Arial" w:cs="Arial"/>
        </w:rPr>
        <w:t xml:space="preserve"> e rituais de interação/emoções, Collins]. A proposta era a de exercitar a metodologia, os 5 e 9 momentos tem dois registros de clima emocional baixo, e potencialmente estão relacionados a esse enfrentamento gerado pela necessidade de responder a questão e as incertezas quanto atender a expectativa do professor. </w:t>
      </w:r>
    </w:p>
    <w:p w14:paraId="0E14BD0B" w14:textId="77777777" w:rsidR="0063701A" w:rsidRDefault="008F6B80" w:rsidP="006370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momento que escolho é, no entanto, o 11, quando é registrado o maior pico de clima emocional positivo durante a aula, com 4,67. Ele aparece uma única vez durante a aula.  Os minutos que antecedem o pico são de esclarecimentos e exemplos sobre </w:t>
      </w:r>
      <w:r w:rsidR="0063701A">
        <w:rPr>
          <w:rFonts w:ascii="Arial" w:hAnsi="Arial" w:cs="Arial"/>
        </w:rPr>
        <w:t xml:space="preserve">os conceitos de reprodução e transformação e como as emoções fazem parte da produção de cultura. Ao contrário do que vinha acontecendo nos momentos 5 e 9 a </w:t>
      </w:r>
      <w:proofErr w:type="gramStart"/>
      <w:r w:rsidR="0063701A">
        <w:rPr>
          <w:rFonts w:ascii="Arial" w:hAnsi="Arial" w:cs="Arial"/>
        </w:rPr>
        <w:t>relação professor</w:t>
      </w:r>
      <w:proofErr w:type="gramEnd"/>
      <w:r w:rsidR="0063701A">
        <w:rPr>
          <w:rFonts w:ascii="Arial" w:hAnsi="Arial" w:cs="Arial"/>
        </w:rPr>
        <w:t xml:space="preserve"> aluno é mais dialógica, de trocas, diferente daqueles que exigiam respostas dos alunos sobre o conteúdo estudado. Ao ponto de surgir maior abertura para exemplos dos alunos mais “frouxos”, o que leva até a uma resposta humorada do professor. </w:t>
      </w:r>
    </w:p>
    <w:p w14:paraId="08C41C4F" w14:textId="7E23C555" w:rsidR="0063701A" w:rsidRDefault="0063701A" w:rsidP="006370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das alunas que nos minutos anteriores estava bastante inquieta, movia-se freneticamente para frente e para trás começa a ficar mais calma mover-se menos e sorri, antes estava bastante séria. </w:t>
      </w:r>
      <w:proofErr w:type="gramStart"/>
      <w:r>
        <w:rPr>
          <w:rFonts w:ascii="Arial" w:hAnsi="Arial" w:cs="Arial"/>
        </w:rPr>
        <w:t>Todos esse conjunto</w:t>
      </w:r>
      <w:proofErr w:type="gramEnd"/>
      <w:r>
        <w:rPr>
          <w:rFonts w:ascii="Arial" w:hAnsi="Arial" w:cs="Arial"/>
        </w:rPr>
        <w:t xml:space="preserve"> de alterações na dinâmica da aula, proporcionada pela prática didática do professor que está mais suavizada e menos invasiva, que nos momentos anteriores alteram o clima emocional de negativo para positivo e isso é registrado no ponto 11 do gráfico e perdura até o ponto 13, os alunos estão mais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vontade e outros que ainda não haviam se manifestado passam a se envolver nas reflexões, há mais riso e descontração. O clima emocional somente volta a declinar nos momentos finais novamente da aula.  </w:t>
      </w:r>
    </w:p>
    <w:p w14:paraId="0F1A9B16" w14:textId="77777777" w:rsidR="00C25063" w:rsidRPr="00711ED5" w:rsidRDefault="00C25063" w:rsidP="00B22620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C25063" w:rsidRPr="00711ED5" w:rsidSect="009D72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92"/>
    <w:rsid w:val="001756E5"/>
    <w:rsid w:val="00492092"/>
    <w:rsid w:val="0063701A"/>
    <w:rsid w:val="00711ED5"/>
    <w:rsid w:val="008F6B80"/>
    <w:rsid w:val="009D72A6"/>
    <w:rsid w:val="00B22620"/>
    <w:rsid w:val="00B7098C"/>
    <w:rsid w:val="00C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8B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Kellys</cp:lastModifiedBy>
  <cp:revision>2</cp:revision>
  <dcterms:created xsi:type="dcterms:W3CDTF">2016-11-15T11:48:00Z</dcterms:created>
  <dcterms:modified xsi:type="dcterms:W3CDTF">2016-11-15T11:48:00Z</dcterms:modified>
</cp:coreProperties>
</file>