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98" w:rsidRDefault="00715998">
      <w:pPr>
        <w:pStyle w:val="ttulo"/>
        <w:spacing w:before="120" w:after="0" w:line="200" w:lineRule="atLeast"/>
        <w:ind w:left="851"/>
        <w:rPr>
          <w:smallCaps w:val="0"/>
          <w:sz w:val="22"/>
          <w:szCs w:val="22"/>
        </w:rPr>
      </w:pPr>
      <w:r>
        <w:rPr>
          <w:spacing w:val="12"/>
          <w:sz w:val="22"/>
          <w:szCs w:val="22"/>
        </w:rPr>
        <w:t>Faculdade de Educação da Universidade de São Paulo</w:t>
      </w:r>
    </w:p>
    <w:p w:rsidR="00715998" w:rsidRDefault="00715998">
      <w:pPr>
        <w:pStyle w:val="ttulo"/>
        <w:spacing w:after="0" w:line="200" w:lineRule="atLeast"/>
        <w:ind w:left="851"/>
        <w:jc w:val="right"/>
        <w:rPr>
          <w:smallCaps w:val="0"/>
          <w:sz w:val="22"/>
          <w:szCs w:val="22"/>
        </w:rPr>
      </w:pPr>
    </w:p>
    <w:p w:rsidR="00715998" w:rsidRDefault="00715998">
      <w:pPr>
        <w:pStyle w:val="ttulo"/>
        <w:spacing w:after="0" w:line="200" w:lineRule="atLeast"/>
        <w:ind w:left="851"/>
        <w:jc w:val="right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 xml:space="preserve">Componente Curricular: </w:t>
      </w:r>
      <w:r>
        <w:rPr>
          <w:b w:val="0"/>
          <w:smallCaps w:val="0"/>
          <w:sz w:val="22"/>
          <w:szCs w:val="22"/>
        </w:rPr>
        <w:t>Didática</w:t>
      </w:r>
      <w:proofErr w:type="gramStart"/>
      <w:r>
        <w:rPr>
          <w:b w:val="0"/>
          <w:smallCaps w:val="0"/>
          <w:sz w:val="22"/>
          <w:szCs w:val="22"/>
        </w:rPr>
        <w:t xml:space="preserve">    </w:t>
      </w:r>
      <w:proofErr w:type="gramEnd"/>
      <w:r>
        <w:rPr>
          <w:b w:val="0"/>
          <w:smallCaps w:val="0"/>
          <w:sz w:val="22"/>
          <w:szCs w:val="22"/>
        </w:rPr>
        <w:t>(EDM 402)   Curso de Licenciatura</w:t>
      </w:r>
    </w:p>
    <w:p w:rsidR="00715998" w:rsidRDefault="00715998">
      <w:pPr>
        <w:pStyle w:val="ttulo"/>
        <w:spacing w:after="0" w:line="200" w:lineRule="atLeast"/>
        <w:ind w:left="851"/>
        <w:jc w:val="right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 xml:space="preserve">Docente: </w:t>
      </w:r>
      <w:r>
        <w:rPr>
          <w:b w:val="0"/>
          <w:smallCaps w:val="0"/>
          <w:sz w:val="22"/>
          <w:szCs w:val="22"/>
        </w:rPr>
        <w:t>Dra. Vivian Batista da Silva</w:t>
      </w:r>
      <w:proofErr w:type="gramStart"/>
      <w:r>
        <w:rPr>
          <w:smallCaps w:val="0"/>
          <w:sz w:val="22"/>
          <w:szCs w:val="22"/>
        </w:rPr>
        <w:t xml:space="preserve">  </w:t>
      </w:r>
      <w:proofErr w:type="gramEnd"/>
      <w:r>
        <w:rPr>
          <w:smallCaps w:val="0"/>
          <w:sz w:val="22"/>
          <w:szCs w:val="22"/>
        </w:rPr>
        <w:t xml:space="preserve">Email: </w:t>
      </w:r>
      <w:r>
        <w:rPr>
          <w:b w:val="0"/>
          <w:smallCaps w:val="0"/>
          <w:sz w:val="22"/>
          <w:szCs w:val="22"/>
        </w:rPr>
        <w:t>vivianbs@yahoo.com</w:t>
      </w:r>
    </w:p>
    <w:p w:rsidR="00715998" w:rsidRDefault="00715998">
      <w:pPr>
        <w:pStyle w:val="ttulo"/>
        <w:spacing w:after="0" w:line="200" w:lineRule="atLeast"/>
        <w:ind w:left="851"/>
        <w:jc w:val="right"/>
        <w:rPr>
          <w:sz w:val="22"/>
          <w:szCs w:val="22"/>
        </w:rPr>
      </w:pPr>
      <w:r>
        <w:rPr>
          <w:smallCaps w:val="0"/>
          <w:sz w:val="22"/>
          <w:szCs w:val="22"/>
        </w:rPr>
        <w:t xml:space="preserve">Monitora: </w:t>
      </w:r>
      <w:r>
        <w:rPr>
          <w:b w:val="0"/>
          <w:smallCaps w:val="0"/>
          <w:sz w:val="22"/>
          <w:szCs w:val="22"/>
        </w:rPr>
        <w:t>Rosângela de Araujo Medeiros</w:t>
      </w:r>
      <w:proofErr w:type="gramStart"/>
      <w:r>
        <w:rPr>
          <w:b w:val="0"/>
          <w:smallCaps w:val="0"/>
          <w:sz w:val="22"/>
          <w:szCs w:val="22"/>
        </w:rPr>
        <w:t xml:space="preserve">  </w:t>
      </w:r>
      <w:proofErr w:type="gramEnd"/>
      <w:r>
        <w:rPr>
          <w:smallCaps w:val="0"/>
          <w:sz w:val="22"/>
          <w:szCs w:val="22"/>
        </w:rPr>
        <w:t>Email:</w:t>
      </w:r>
      <w:r>
        <w:rPr>
          <w:b w:val="0"/>
          <w:smallCaps w:val="0"/>
          <w:sz w:val="22"/>
          <w:szCs w:val="22"/>
        </w:rPr>
        <w:t xml:space="preserve"> professorarosangelauepb@gmail.com </w:t>
      </w:r>
    </w:p>
    <w:p w:rsidR="00715998" w:rsidRDefault="00715998">
      <w:pPr>
        <w:pStyle w:val="ttulo"/>
        <w:spacing w:after="0" w:line="200" w:lineRule="atLeast"/>
        <w:ind w:left="851"/>
        <w:jc w:val="right"/>
        <w:rPr>
          <w:rFonts w:eastAsia="Verdana" w:cs="Verdana"/>
          <w:b w:val="0"/>
          <w:kern w:val="0"/>
          <w:szCs w:val="24"/>
        </w:rPr>
      </w:pPr>
      <w:r>
        <w:rPr>
          <w:sz w:val="22"/>
          <w:szCs w:val="22"/>
        </w:rPr>
        <w:t xml:space="preserve">2º. </w:t>
      </w:r>
      <w:proofErr w:type="gramStart"/>
      <w:r>
        <w:rPr>
          <w:sz w:val="22"/>
          <w:szCs w:val="22"/>
        </w:rPr>
        <w:t>semestre</w:t>
      </w:r>
      <w:proofErr w:type="gramEnd"/>
      <w:r>
        <w:rPr>
          <w:sz w:val="22"/>
          <w:szCs w:val="22"/>
        </w:rPr>
        <w:t>/2016</w:t>
      </w:r>
    </w:p>
    <w:p w:rsidR="00715998" w:rsidRDefault="00715998">
      <w:pPr>
        <w:pStyle w:val="curr4"/>
        <w:tabs>
          <w:tab w:val="left" w:pos="982"/>
        </w:tabs>
        <w:spacing w:line="100" w:lineRule="atLeast"/>
        <w:ind w:left="221"/>
        <w:jc w:val="both"/>
      </w:pPr>
      <w:r>
        <w:rPr>
          <w:rFonts w:eastAsia="Verdana" w:cs="Verdana"/>
          <w:bCs w:val="0"/>
          <w:kern w:val="0"/>
          <w:szCs w:val="24"/>
        </w:rPr>
        <w:t>O Curso de Didática pretende contribuir para a formação do professor mediante o exame das especificidades do trabalho docente na instituição escolar. Para tanto, propõe o estudo de teorizações sobre o ensino, de experiências em sala de aula e de possibilidades de desenvolvimento do trabalho pedagógico. Os estágios deverão atentar para diferentes aspectos do processo de ensino e aprendizagem e envolver as atividades de observação de aulas, entrevistas, regência e/ou análise de documentos da escola, dos professores ou dos alunos.</w:t>
      </w:r>
    </w:p>
    <w:p w:rsidR="00715998" w:rsidRDefault="00715998">
      <w:pPr>
        <w:pStyle w:val="curr4"/>
        <w:tabs>
          <w:tab w:val="left" w:pos="982"/>
        </w:tabs>
        <w:spacing w:line="100" w:lineRule="atLeast"/>
        <w:ind w:left="221"/>
        <w:jc w:val="center"/>
      </w:pPr>
    </w:p>
    <w:p w:rsidR="00715998" w:rsidRDefault="00715998">
      <w:pPr>
        <w:pStyle w:val="curr4"/>
        <w:tabs>
          <w:tab w:val="left" w:pos="982"/>
        </w:tabs>
        <w:spacing w:line="100" w:lineRule="atLeast"/>
        <w:ind w:left="221"/>
        <w:jc w:val="center"/>
      </w:pPr>
    </w:p>
    <w:p w:rsidR="00715998" w:rsidRDefault="00715998">
      <w:pPr>
        <w:pStyle w:val="curr4"/>
        <w:tabs>
          <w:tab w:val="left" w:pos="982"/>
        </w:tabs>
        <w:spacing w:line="100" w:lineRule="atLeast"/>
        <w:ind w:left="221"/>
        <w:jc w:val="center"/>
        <w:rPr>
          <w:rFonts w:cs="Times New Roman"/>
          <w:b/>
          <w:sz w:val="22"/>
          <w:szCs w:val="22"/>
        </w:rPr>
      </w:pPr>
      <w:r>
        <w:rPr>
          <w:b/>
          <w:sz w:val="22"/>
          <w:szCs w:val="22"/>
        </w:rPr>
        <w:t>CRONOGRAMA*</w:t>
      </w:r>
    </w:p>
    <w:p w:rsidR="00715998" w:rsidRDefault="00715998">
      <w:pPr>
        <w:pStyle w:val="curr4"/>
        <w:tabs>
          <w:tab w:val="left" w:pos="982"/>
        </w:tabs>
        <w:spacing w:line="100" w:lineRule="atLeast"/>
        <w:ind w:left="221"/>
        <w:jc w:val="center"/>
        <w:rPr>
          <w:rFonts w:cs="Times New Roman"/>
          <w:b/>
          <w:sz w:val="22"/>
          <w:szCs w:val="22"/>
        </w:rPr>
      </w:pPr>
    </w:p>
    <w:tbl>
      <w:tblPr>
        <w:tblW w:w="104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33"/>
        <w:gridCol w:w="9070"/>
      </w:tblGrid>
      <w:tr w:rsidR="00715998" w:rsidTr="00F43A35">
        <w:tc>
          <w:tcPr>
            <w:tcW w:w="1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5998" w:rsidRDefault="00715998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Aula </w:t>
            </w:r>
            <w:proofErr w:type="gramStart"/>
            <w:r>
              <w:rPr>
                <w:rFonts w:cs="Times New Roman"/>
                <w:b/>
                <w:bCs/>
                <w:sz w:val="22"/>
                <w:szCs w:val="22"/>
              </w:rPr>
              <w:t>1</w:t>
            </w:r>
            <w:proofErr w:type="gramEnd"/>
          </w:p>
          <w:p w:rsidR="00715998" w:rsidRDefault="00715998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29/08</w:t>
            </w:r>
          </w:p>
        </w:tc>
        <w:tc>
          <w:tcPr>
            <w:tcW w:w="9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15998" w:rsidRDefault="00715998">
            <w:pPr>
              <w:pStyle w:val="TableContents"/>
              <w:spacing w:line="20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Apresentação do curso</w:t>
            </w:r>
          </w:p>
          <w:p w:rsidR="00715998" w:rsidRDefault="00715998">
            <w:pPr>
              <w:pStyle w:val="TableContents"/>
              <w:spacing w:line="20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Orientações para realização dos estágios e das atividades previstas na disciplina </w:t>
            </w:r>
          </w:p>
          <w:p w:rsidR="00715998" w:rsidRDefault="00715998">
            <w:pPr>
              <w:pStyle w:val="TableContents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715998" w:rsidTr="00F43A35"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BD4B4"/>
          </w:tcPr>
          <w:p w:rsidR="00715998" w:rsidRDefault="00715998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Aula </w:t>
            </w:r>
            <w:proofErr w:type="gramStart"/>
            <w:r>
              <w:rPr>
                <w:rFonts w:cs="Times New Roman"/>
                <w:b/>
                <w:bCs/>
                <w:sz w:val="22"/>
                <w:szCs w:val="22"/>
              </w:rPr>
              <w:t>2</w:t>
            </w:r>
            <w:proofErr w:type="gramEnd"/>
          </w:p>
          <w:p w:rsidR="00715998" w:rsidRDefault="00F43A35">
            <w:pPr>
              <w:pStyle w:val="TableContents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05</w:t>
            </w:r>
            <w:r w:rsidR="00715998">
              <w:rPr>
                <w:rFonts w:cs="Times New Roman"/>
                <w:sz w:val="22"/>
                <w:szCs w:val="22"/>
              </w:rPr>
              <w:t>/09</w:t>
            </w:r>
          </w:p>
        </w:tc>
        <w:tc>
          <w:tcPr>
            <w:tcW w:w="9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/>
          </w:tcPr>
          <w:p w:rsidR="00715998" w:rsidRDefault="00715998">
            <w:pPr>
              <w:pStyle w:val="curr4"/>
              <w:tabs>
                <w:tab w:val="left" w:pos="900"/>
              </w:tabs>
              <w:spacing w:before="0" w:after="0" w:line="200" w:lineRule="atLeast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A Didática e as teorizações sobre ensino</w:t>
            </w:r>
          </w:p>
          <w:p w:rsidR="00715998" w:rsidRDefault="00715998">
            <w:pPr>
              <w:pStyle w:val="biblio"/>
              <w:spacing w:after="0" w:line="200" w:lineRule="atLeast"/>
              <w:ind w:left="0" w:firstLine="0"/>
              <w:rPr>
                <w:sz w:val="22"/>
                <w:szCs w:val="22"/>
              </w:rPr>
            </w:pPr>
          </w:p>
          <w:p w:rsidR="00715998" w:rsidRDefault="00715998">
            <w:pPr>
              <w:pStyle w:val="biblio"/>
              <w:spacing w:after="0" w:line="200" w:lineRule="atLeast"/>
              <w:ind w:left="0" w:firstLine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AZANHA, José Mário Pires. Uma reflexão sobre a Didática. </w:t>
            </w:r>
            <w:r>
              <w:rPr>
                <w:rFonts w:cs="Times New Roman"/>
                <w:sz w:val="22"/>
                <w:szCs w:val="22"/>
              </w:rPr>
              <w:t xml:space="preserve">3º Seminário </w:t>
            </w:r>
            <w:r>
              <w:rPr>
                <w:rFonts w:cs="Times New Roman"/>
                <w:iCs/>
                <w:sz w:val="22"/>
                <w:szCs w:val="22"/>
              </w:rPr>
              <w:t>A Didática em questão</w:t>
            </w:r>
            <w:r>
              <w:rPr>
                <w:rFonts w:cs="Times New Roman"/>
                <w:bCs/>
                <w:sz w:val="22"/>
                <w:szCs w:val="22"/>
              </w:rPr>
              <w:t xml:space="preserve">.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Atas</w:t>
            </w:r>
            <w:r>
              <w:rPr>
                <w:rFonts w:cs="Times New Roman"/>
                <w:bCs/>
                <w:sz w:val="22"/>
                <w:szCs w:val="22"/>
              </w:rPr>
              <w:t>, vol. I, 1985, p. 24-32.</w:t>
            </w:r>
          </w:p>
          <w:p w:rsidR="00715998" w:rsidRDefault="001C11F4">
            <w:pPr>
              <w:pStyle w:val="biblio"/>
              <w:spacing w:after="0" w:line="200" w:lineRule="atLeast"/>
              <w:ind w:left="0" w:firstLine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Fórum</w:t>
            </w:r>
            <w:r w:rsidR="0071599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3D083E">
              <w:rPr>
                <w:rFonts w:cs="Times New Roman"/>
                <w:b/>
                <w:bCs/>
                <w:sz w:val="22"/>
                <w:szCs w:val="22"/>
              </w:rPr>
              <w:t xml:space="preserve">online </w:t>
            </w:r>
            <w:r w:rsidR="00715998">
              <w:rPr>
                <w:rFonts w:cs="Times New Roman"/>
                <w:b/>
                <w:bCs/>
                <w:sz w:val="22"/>
                <w:szCs w:val="22"/>
              </w:rPr>
              <w:t>1 – O que é a Didática?</w:t>
            </w:r>
          </w:p>
        </w:tc>
      </w:tr>
      <w:tr w:rsidR="00715998" w:rsidTr="00F43A35"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5998" w:rsidRDefault="00715998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Aula </w:t>
            </w:r>
            <w:proofErr w:type="gramStart"/>
            <w:r>
              <w:rPr>
                <w:rFonts w:cs="Times New Roman"/>
                <w:b/>
                <w:bCs/>
                <w:sz w:val="22"/>
                <w:szCs w:val="22"/>
              </w:rPr>
              <w:t>3</w:t>
            </w:r>
            <w:proofErr w:type="gramEnd"/>
          </w:p>
          <w:p w:rsidR="00715998" w:rsidRDefault="00F43A35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  <w:r w:rsidR="00715998">
              <w:rPr>
                <w:rFonts w:cs="Times New Roman"/>
                <w:sz w:val="22"/>
                <w:szCs w:val="22"/>
              </w:rPr>
              <w:t>/09</w:t>
            </w:r>
          </w:p>
        </w:tc>
        <w:tc>
          <w:tcPr>
            <w:tcW w:w="9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15998" w:rsidRDefault="00715998">
            <w:pPr>
              <w:pStyle w:val="TableContents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Profissão docente: saberes e práticas</w:t>
            </w:r>
          </w:p>
          <w:p w:rsidR="00715998" w:rsidRDefault="00715998">
            <w:pPr>
              <w:pStyle w:val="TableContents"/>
              <w:spacing w:line="200" w:lineRule="atLeast"/>
              <w:rPr>
                <w:sz w:val="22"/>
                <w:szCs w:val="22"/>
              </w:rPr>
            </w:pPr>
          </w:p>
          <w:p w:rsidR="00715998" w:rsidRDefault="00715998">
            <w:pPr>
              <w:tabs>
                <w:tab w:val="left" w:pos="2110"/>
              </w:tabs>
              <w:spacing w:line="200" w:lineRule="atLeast"/>
              <w:jc w:val="both"/>
            </w:pPr>
            <w:r>
              <w:rPr>
                <w:rFonts w:cs="Times New Roman"/>
                <w:sz w:val="22"/>
                <w:szCs w:val="22"/>
              </w:rPr>
              <w:t xml:space="preserve">DUBET, François. Quando o sociólogo quer saber o que é ser professor. </w:t>
            </w:r>
            <w:r>
              <w:rPr>
                <w:rFonts w:cs="Times New Roman"/>
                <w:b/>
                <w:sz w:val="22"/>
                <w:szCs w:val="22"/>
              </w:rPr>
              <w:t>Revista Brasileira de Educação</w:t>
            </w:r>
            <w:r>
              <w:rPr>
                <w:rFonts w:cs="Times New Roman"/>
                <w:sz w:val="22"/>
                <w:szCs w:val="22"/>
              </w:rPr>
              <w:t>, nº 5-6, maio-dez/1997, p. 222-231.</w:t>
            </w:r>
          </w:p>
          <w:p w:rsidR="00715998" w:rsidRDefault="00715998">
            <w:pPr>
              <w:pStyle w:val="curr4"/>
              <w:tabs>
                <w:tab w:val="left" w:pos="1683"/>
              </w:tabs>
              <w:spacing w:before="0" w:after="0" w:line="100" w:lineRule="atLeast"/>
              <w:jc w:val="right"/>
            </w:pPr>
          </w:p>
        </w:tc>
      </w:tr>
      <w:tr w:rsidR="00715998" w:rsidTr="00F43A35"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BD4B4"/>
          </w:tcPr>
          <w:p w:rsidR="00715998" w:rsidRDefault="00715998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Aula </w:t>
            </w:r>
            <w:proofErr w:type="gramStart"/>
            <w:r>
              <w:rPr>
                <w:rFonts w:cs="Times New Roman"/>
                <w:b/>
                <w:bCs/>
                <w:sz w:val="22"/>
                <w:szCs w:val="22"/>
              </w:rPr>
              <w:t>4</w:t>
            </w:r>
            <w:proofErr w:type="gramEnd"/>
          </w:p>
          <w:p w:rsidR="00715998" w:rsidRDefault="00F43A35">
            <w:pPr>
              <w:pStyle w:val="TableContents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</w:t>
            </w:r>
            <w:r w:rsidR="00715998">
              <w:rPr>
                <w:rFonts w:cs="Times New Roman"/>
                <w:sz w:val="22"/>
                <w:szCs w:val="22"/>
              </w:rPr>
              <w:t>/09</w:t>
            </w:r>
          </w:p>
        </w:tc>
        <w:tc>
          <w:tcPr>
            <w:tcW w:w="9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/>
          </w:tcPr>
          <w:p w:rsidR="00715998" w:rsidRDefault="00715998">
            <w:pPr>
              <w:pStyle w:val="curr4"/>
              <w:tabs>
                <w:tab w:val="left" w:pos="900"/>
              </w:tabs>
              <w:spacing w:before="0" w:after="0" w:line="2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Profissão docente: saberes e práticas</w:t>
            </w:r>
          </w:p>
          <w:p w:rsidR="00715998" w:rsidRDefault="00715998">
            <w:pPr>
              <w:pStyle w:val="curr4"/>
              <w:tabs>
                <w:tab w:val="left" w:pos="900"/>
              </w:tabs>
              <w:spacing w:before="0" w:after="0" w:line="2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15998" w:rsidRDefault="00715998">
            <w:pPr>
              <w:tabs>
                <w:tab w:val="left" w:pos="2110"/>
              </w:tabs>
              <w:spacing w:line="200" w:lineRule="atLeast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TARDIF, M. Saberes profissionais dos professores e conhecimentos universitários: elementos para uma epistemologia da prática profissional dos professores e suas consequências com relação à formação do magistério.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Revista Brasileira de Educação</w:t>
            </w:r>
            <w:r>
              <w:rPr>
                <w:rFonts w:cs="Times New Roman"/>
                <w:bCs/>
                <w:sz w:val="22"/>
                <w:szCs w:val="22"/>
              </w:rPr>
              <w:t>, n. 13, jan-mar/2000, p. 5-24.</w:t>
            </w:r>
          </w:p>
          <w:p w:rsidR="00A42529" w:rsidRDefault="00A42529">
            <w:pPr>
              <w:tabs>
                <w:tab w:val="left" w:pos="2110"/>
              </w:tabs>
              <w:spacing w:line="200" w:lineRule="atLeast"/>
              <w:jc w:val="both"/>
              <w:rPr>
                <w:b/>
                <w:bCs/>
                <w:sz w:val="22"/>
                <w:szCs w:val="22"/>
              </w:rPr>
            </w:pPr>
          </w:p>
          <w:p w:rsidR="00715998" w:rsidRDefault="001C11F4">
            <w:pPr>
              <w:pStyle w:val="curr4"/>
              <w:tabs>
                <w:tab w:val="left" w:pos="1683"/>
              </w:tabs>
              <w:spacing w:before="0" w:after="0" w:line="100" w:lineRule="atLeast"/>
              <w:jc w:val="right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Fórum</w:t>
            </w:r>
            <w:r w:rsidR="00715998">
              <w:rPr>
                <w:b/>
                <w:sz w:val="22"/>
                <w:szCs w:val="22"/>
              </w:rPr>
              <w:t xml:space="preserve"> </w:t>
            </w:r>
            <w:r w:rsidR="003D083E">
              <w:rPr>
                <w:b/>
                <w:sz w:val="22"/>
                <w:szCs w:val="22"/>
              </w:rPr>
              <w:t xml:space="preserve">online </w:t>
            </w:r>
            <w:r w:rsidR="00715998">
              <w:rPr>
                <w:b/>
                <w:sz w:val="22"/>
                <w:szCs w:val="22"/>
              </w:rPr>
              <w:t>2 – Professores marcantes</w:t>
            </w:r>
          </w:p>
        </w:tc>
      </w:tr>
      <w:tr w:rsidR="00715998" w:rsidTr="00F43A35"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5998" w:rsidRDefault="00715998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Aula </w:t>
            </w:r>
            <w:proofErr w:type="gramStart"/>
            <w:r>
              <w:rPr>
                <w:rFonts w:cs="Times New Roman"/>
                <w:b/>
                <w:bCs/>
                <w:sz w:val="22"/>
                <w:szCs w:val="22"/>
              </w:rPr>
              <w:t>5</w:t>
            </w:r>
            <w:proofErr w:type="gramEnd"/>
          </w:p>
          <w:p w:rsidR="00715998" w:rsidRDefault="00F43A35" w:rsidP="00F43A35">
            <w:pPr>
              <w:pStyle w:val="TableContents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26/09</w:t>
            </w:r>
          </w:p>
        </w:tc>
        <w:tc>
          <w:tcPr>
            <w:tcW w:w="9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15998" w:rsidRDefault="00715998">
            <w:pPr>
              <w:pStyle w:val="curr4"/>
              <w:tabs>
                <w:tab w:val="left" w:pos="900"/>
              </w:tabs>
              <w:spacing w:before="0" w:after="0" w:line="200" w:lineRule="atLeast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A relação professor-aluno-conhecimento: “poder e desvelo em sala de aula”</w:t>
            </w:r>
          </w:p>
          <w:p w:rsidR="00715998" w:rsidRDefault="00715998">
            <w:pPr>
              <w:tabs>
                <w:tab w:val="left" w:pos="2110"/>
              </w:tabs>
              <w:spacing w:line="200" w:lineRule="atLeast"/>
              <w:jc w:val="both"/>
              <w:rPr>
                <w:sz w:val="22"/>
                <w:szCs w:val="22"/>
              </w:rPr>
            </w:pPr>
          </w:p>
          <w:p w:rsidR="00715998" w:rsidRDefault="00715998">
            <w:pPr>
              <w:tabs>
                <w:tab w:val="left" w:pos="2110"/>
              </w:tabs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NOBLIT, George W. Poder e desvelo na sala de aula.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Revista da FEUSP</w:t>
            </w:r>
            <w:r>
              <w:rPr>
                <w:rFonts w:cs="Times New Roman"/>
                <w:sz w:val="22"/>
                <w:szCs w:val="22"/>
              </w:rPr>
              <w:t>, São Paulo, v. 21, n. 2, p. 119-137, jul-dez/1995.</w:t>
            </w:r>
          </w:p>
          <w:p w:rsidR="00715998" w:rsidRDefault="00715998">
            <w:pPr>
              <w:pStyle w:val="curr4"/>
              <w:tabs>
                <w:tab w:val="left" w:pos="1683"/>
              </w:tabs>
              <w:spacing w:before="0" w:after="0" w:line="100" w:lineRule="atLeast"/>
              <w:jc w:val="right"/>
              <w:rPr>
                <w:sz w:val="22"/>
                <w:szCs w:val="22"/>
              </w:rPr>
            </w:pPr>
          </w:p>
        </w:tc>
      </w:tr>
      <w:tr w:rsidR="00715998" w:rsidTr="00F43A35"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BD4B4"/>
          </w:tcPr>
          <w:p w:rsidR="00715998" w:rsidRDefault="00715998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Aula </w:t>
            </w:r>
            <w:proofErr w:type="gramStart"/>
            <w:r>
              <w:rPr>
                <w:rFonts w:cs="Times New Roman"/>
                <w:b/>
                <w:bCs/>
                <w:sz w:val="22"/>
                <w:szCs w:val="22"/>
              </w:rPr>
              <w:t>6</w:t>
            </w:r>
            <w:proofErr w:type="gramEnd"/>
          </w:p>
          <w:p w:rsidR="00715998" w:rsidRDefault="00F43A35">
            <w:pPr>
              <w:pStyle w:val="TableContents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03</w:t>
            </w:r>
            <w:r w:rsidR="00715998">
              <w:rPr>
                <w:rFonts w:cs="Times New Roman"/>
                <w:sz w:val="22"/>
                <w:szCs w:val="22"/>
              </w:rPr>
              <w:t>/10</w:t>
            </w:r>
          </w:p>
        </w:tc>
        <w:tc>
          <w:tcPr>
            <w:tcW w:w="9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/>
          </w:tcPr>
          <w:p w:rsidR="00715998" w:rsidRDefault="00715998">
            <w:pPr>
              <w:pStyle w:val="curr4"/>
              <w:tabs>
                <w:tab w:val="left" w:pos="900"/>
              </w:tabs>
              <w:spacing w:before="0" w:after="0" w:line="200" w:lineRule="atLeast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O espaço da sala de aula e a disciplina escolar</w:t>
            </w:r>
          </w:p>
          <w:p w:rsidR="00715998" w:rsidRDefault="00715998">
            <w:pPr>
              <w:spacing w:line="200" w:lineRule="atLeast"/>
              <w:jc w:val="both"/>
              <w:rPr>
                <w:sz w:val="22"/>
                <w:szCs w:val="22"/>
              </w:rPr>
            </w:pPr>
          </w:p>
          <w:p w:rsidR="00715998" w:rsidRDefault="00715998">
            <w:pPr>
              <w:tabs>
                <w:tab w:val="left" w:pos="900"/>
              </w:tabs>
              <w:spacing w:line="200" w:lineRule="atLeast"/>
              <w:jc w:val="both"/>
            </w:pPr>
            <w:r>
              <w:rPr>
                <w:rFonts w:cs="Times New Roman"/>
                <w:bCs/>
                <w:sz w:val="22"/>
                <w:szCs w:val="22"/>
              </w:rPr>
              <w:t xml:space="preserve">GUIMARÃES, Carlos Eduardo. A disciplina no processo ensino-aprendizagem.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Didática</w:t>
            </w:r>
            <w:r>
              <w:rPr>
                <w:rFonts w:cs="Times New Roman"/>
                <w:bCs/>
                <w:sz w:val="22"/>
                <w:szCs w:val="22"/>
              </w:rPr>
              <w:t xml:space="preserve">, São Paulo, 1982. </w:t>
            </w:r>
            <w:proofErr w:type="gramStart"/>
            <w:r>
              <w:rPr>
                <w:rFonts w:cs="Times New Roman"/>
                <w:bCs/>
                <w:sz w:val="22"/>
                <w:szCs w:val="22"/>
              </w:rPr>
              <w:t>p.</w:t>
            </w:r>
            <w:proofErr w:type="gramEnd"/>
            <w:r>
              <w:rPr>
                <w:rFonts w:cs="Times New Roman"/>
                <w:bCs/>
                <w:sz w:val="22"/>
                <w:szCs w:val="22"/>
              </w:rPr>
              <w:t xml:space="preserve"> 33-39.</w:t>
            </w:r>
          </w:p>
          <w:p w:rsidR="00715998" w:rsidRDefault="00715998">
            <w:pPr>
              <w:tabs>
                <w:tab w:val="left" w:pos="2110"/>
              </w:tabs>
              <w:spacing w:line="200" w:lineRule="atLeast"/>
              <w:jc w:val="both"/>
            </w:pPr>
          </w:p>
          <w:p w:rsidR="00715998" w:rsidRDefault="00715998">
            <w:pPr>
              <w:tabs>
                <w:tab w:val="left" w:pos="2110"/>
              </w:tabs>
              <w:spacing w:line="200" w:lineRule="atLeast"/>
              <w:jc w:val="both"/>
            </w:pPr>
            <w:r>
              <w:rPr>
                <w:rFonts w:cs="Times New Roman"/>
                <w:bCs/>
                <w:sz w:val="22"/>
                <w:szCs w:val="22"/>
              </w:rPr>
              <w:t xml:space="preserve">BRANDÃO, Carlos Rodrigues. A turma de trás. In: MORAIS, Regis (Org.) 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Sala de aula. Que espaço é esse? </w:t>
            </w:r>
            <w:r>
              <w:rPr>
                <w:rFonts w:cs="Times New Roman"/>
                <w:bCs/>
                <w:sz w:val="22"/>
                <w:szCs w:val="22"/>
              </w:rPr>
              <w:t xml:space="preserve">Campinas: </w:t>
            </w:r>
            <w:proofErr w:type="spellStart"/>
            <w:r>
              <w:rPr>
                <w:rFonts w:cs="Times New Roman"/>
                <w:bCs/>
                <w:sz w:val="22"/>
                <w:szCs w:val="22"/>
              </w:rPr>
              <w:t>Papirus</w:t>
            </w:r>
            <w:proofErr w:type="spellEnd"/>
            <w:r>
              <w:rPr>
                <w:rFonts w:cs="Times New Roman"/>
                <w:bCs/>
                <w:sz w:val="22"/>
                <w:szCs w:val="22"/>
              </w:rPr>
              <w:t>, 1994, p. 105-122.</w:t>
            </w:r>
          </w:p>
          <w:p w:rsidR="00715998" w:rsidRDefault="00715998">
            <w:pPr>
              <w:tabs>
                <w:tab w:val="left" w:pos="2110"/>
              </w:tabs>
              <w:spacing w:line="200" w:lineRule="atLeast"/>
              <w:jc w:val="both"/>
            </w:pPr>
          </w:p>
          <w:p w:rsidR="00715998" w:rsidRDefault="001C11F4">
            <w:pPr>
              <w:tabs>
                <w:tab w:val="left" w:pos="2110"/>
              </w:tabs>
              <w:spacing w:line="200" w:lineRule="atLeast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Fórum</w:t>
            </w:r>
            <w:r w:rsidR="0071599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3D083E">
              <w:rPr>
                <w:rFonts w:cs="Times New Roman"/>
                <w:b/>
                <w:bCs/>
                <w:sz w:val="22"/>
                <w:szCs w:val="22"/>
              </w:rPr>
              <w:t xml:space="preserve">online </w:t>
            </w:r>
            <w:r w:rsidR="00715998">
              <w:rPr>
                <w:rFonts w:cs="Times New Roman"/>
                <w:b/>
                <w:bCs/>
                <w:sz w:val="22"/>
                <w:szCs w:val="22"/>
              </w:rPr>
              <w:t>3 – Que alunos somos nós?</w:t>
            </w:r>
          </w:p>
        </w:tc>
      </w:tr>
      <w:tr w:rsidR="00715998" w:rsidTr="00F43A35"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5998" w:rsidRDefault="00715998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Aula </w:t>
            </w:r>
            <w:proofErr w:type="gramStart"/>
            <w:r>
              <w:rPr>
                <w:rFonts w:cs="Times New Roman"/>
                <w:b/>
                <w:bCs/>
                <w:sz w:val="22"/>
                <w:szCs w:val="22"/>
              </w:rPr>
              <w:t>7</w:t>
            </w:r>
            <w:proofErr w:type="gramEnd"/>
          </w:p>
          <w:p w:rsidR="00715998" w:rsidRDefault="00F43A35">
            <w:pPr>
              <w:pStyle w:val="TableContents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  <w:r w:rsidR="00715998">
              <w:rPr>
                <w:rFonts w:cs="Times New Roman"/>
                <w:sz w:val="22"/>
                <w:szCs w:val="22"/>
              </w:rPr>
              <w:t>/10</w:t>
            </w:r>
          </w:p>
        </w:tc>
        <w:tc>
          <w:tcPr>
            <w:tcW w:w="9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15998" w:rsidRDefault="00715998">
            <w:pPr>
              <w:pStyle w:val="curr4"/>
              <w:tabs>
                <w:tab w:val="left" w:pos="900"/>
              </w:tabs>
              <w:spacing w:before="0" w:after="0" w:line="200" w:lineRule="atLeast"/>
              <w:jc w:val="center"/>
            </w:pPr>
            <w:r>
              <w:rPr>
                <w:rFonts w:cs="Times New Roman"/>
                <w:b/>
                <w:sz w:val="22"/>
                <w:szCs w:val="22"/>
              </w:rPr>
              <w:t>Avaliação e representações sobre a excelência pedagógica: êxito e fracasso escolar</w:t>
            </w:r>
          </w:p>
          <w:p w:rsidR="00715998" w:rsidRDefault="00715998">
            <w:pPr>
              <w:pStyle w:val="curr4"/>
              <w:tabs>
                <w:tab w:val="left" w:pos="900"/>
              </w:tabs>
              <w:spacing w:before="0" w:after="0" w:line="200" w:lineRule="atLeast"/>
              <w:jc w:val="center"/>
            </w:pPr>
          </w:p>
          <w:p w:rsidR="00715998" w:rsidRDefault="00715998" w:rsidP="00A42529">
            <w:pPr>
              <w:pStyle w:val="biblio"/>
              <w:tabs>
                <w:tab w:val="left" w:pos="2110"/>
              </w:tabs>
              <w:spacing w:after="0" w:line="100" w:lineRule="atLeast"/>
              <w:ind w:left="0" w:firstLine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GUALTIERI, Regina; LUGLI, </w:t>
            </w:r>
            <w:proofErr w:type="spellStart"/>
            <w:r>
              <w:rPr>
                <w:rFonts w:cs="Times New Roman"/>
                <w:bCs/>
                <w:sz w:val="22"/>
                <w:szCs w:val="22"/>
              </w:rPr>
              <w:t>Rosario</w:t>
            </w:r>
            <w:proofErr w:type="spellEnd"/>
            <w:r>
              <w:rPr>
                <w:rFonts w:cs="Times New Roman"/>
                <w:bCs/>
                <w:sz w:val="22"/>
                <w:szCs w:val="22"/>
              </w:rPr>
              <w:t xml:space="preserve">.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Fracasso escolar em retrospectiv</w:t>
            </w:r>
            <w:r>
              <w:rPr>
                <w:rFonts w:cs="Times New Roman"/>
                <w:bCs/>
                <w:sz w:val="22"/>
                <w:szCs w:val="22"/>
              </w:rPr>
              <w:t>a. In: ______. A escola e o fracasso escolar. São Paulo: Cortez Editora, 2012, p.15-44.</w:t>
            </w:r>
          </w:p>
        </w:tc>
      </w:tr>
      <w:tr w:rsidR="00715998" w:rsidTr="00F43A35"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5998" w:rsidRDefault="00715998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lastRenderedPageBreak/>
              <w:t xml:space="preserve">Aula </w:t>
            </w:r>
            <w:proofErr w:type="gramStart"/>
            <w:r>
              <w:rPr>
                <w:rFonts w:cs="Times New Roman"/>
                <w:b/>
                <w:bCs/>
                <w:sz w:val="22"/>
                <w:szCs w:val="22"/>
              </w:rPr>
              <w:t>8</w:t>
            </w:r>
            <w:proofErr w:type="gramEnd"/>
          </w:p>
          <w:p w:rsidR="00715998" w:rsidRDefault="00F43A35">
            <w:pPr>
              <w:pStyle w:val="TableContents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</w:t>
            </w:r>
            <w:r w:rsidR="00715998">
              <w:rPr>
                <w:rFonts w:cs="Times New Roman"/>
                <w:sz w:val="22"/>
                <w:szCs w:val="22"/>
              </w:rPr>
              <w:t>/10</w:t>
            </w:r>
          </w:p>
        </w:tc>
        <w:tc>
          <w:tcPr>
            <w:tcW w:w="9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15998" w:rsidRDefault="00715998">
            <w:pPr>
              <w:pStyle w:val="curr4"/>
              <w:tabs>
                <w:tab w:val="left" w:pos="900"/>
              </w:tabs>
              <w:spacing w:before="0" w:after="0" w:line="2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Avaliação, escola e </w:t>
            </w:r>
            <w:proofErr w:type="gramStart"/>
            <w:r>
              <w:rPr>
                <w:rFonts w:cs="Times New Roman"/>
                <w:b/>
                <w:sz w:val="22"/>
                <w:szCs w:val="22"/>
              </w:rPr>
              <w:t>aprendizagem</w:t>
            </w:r>
            <w:proofErr w:type="gramEnd"/>
          </w:p>
          <w:p w:rsidR="00715998" w:rsidRDefault="00715998">
            <w:pPr>
              <w:pStyle w:val="curr4"/>
              <w:tabs>
                <w:tab w:val="left" w:pos="900"/>
              </w:tabs>
              <w:spacing w:before="0" w:after="0" w:line="2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15998" w:rsidRDefault="00715998">
            <w:pPr>
              <w:tabs>
                <w:tab w:val="left" w:pos="2110"/>
              </w:tabs>
              <w:spacing w:line="200" w:lineRule="atLeast"/>
              <w:jc w:val="both"/>
            </w:pPr>
            <w:r>
              <w:rPr>
                <w:sz w:val="22"/>
                <w:szCs w:val="22"/>
              </w:rPr>
              <w:t>FERNANDES, Domingos. Avaliação interna: dos fundamentos e das práticas. In: ______</w:t>
            </w:r>
            <w:r>
              <w:rPr>
                <w:b/>
                <w:bCs/>
                <w:sz w:val="22"/>
                <w:szCs w:val="22"/>
              </w:rPr>
              <w:t>Avaliar para aprender</w:t>
            </w:r>
            <w:r>
              <w:rPr>
                <w:sz w:val="22"/>
                <w:szCs w:val="22"/>
              </w:rPr>
              <w:t>. São Paulo: Editora UNESP, 2009, p.43-109.</w:t>
            </w:r>
          </w:p>
          <w:p w:rsidR="00715998" w:rsidRDefault="00715998">
            <w:pPr>
              <w:pStyle w:val="biblio"/>
              <w:tabs>
                <w:tab w:val="left" w:pos="2110"/>
              </w:tabs>
              <w:spacing w:after="0" w:line="100" w:lineRule="atLeast"/>
              <w:ind w:left="79" w:right="-1" w:hanging="720"/>
              <w:jc w:val="both"/>
            </w:pPr>
          </w:p>
        </w:tc>
      </w:tr>
      <w:tr w:rsidR="00715998" w:rsidTr="00F43A35"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5998" w:rsidRDefault="00715998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Aula </w:t>
            </w:r>
            <w:proofErr w:type="gramStart"/>
            <w:r>
              <w:rPr>
                <w:rFonts w:cs="Times New Roman"/>
                <w:b/>
                <w:bCs/>
                <w:sz w:val="22"/>
                <w:szCs w:val="22"/>
              </w:rPr>
              <w:t>9</w:t>
            </w:r>
            <w:proofErr w:type="gramEnd"/>
          </w:p>
          <w:p w:rsidR="00715998" w:rsidRDefault="00F43A35" w:rsidP="00F43A35">
            <w:pPr>
              <w:pStyle w:val="TableContents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24</w:t>
            </w:r>
            <w:r w:rsidR="00715998">
              <w:rPr>
                <w:rFonts w:cs="Times New Roman"/>
                <w:bCs/>
                <w:sz w:val="22"/>
                <w:szCs w:val="22"/>
              </w:rPr>
              <w:t>/10</w:t>
            </w:r>
          </w:p>
        </w:tc>
        <w:tc>
          <w:tcPr>
            <w:tcW w:w="9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15998" w:rsidRDefault="00715998">
            <w:pPr>
              <w:pStyle w:val="curr4"/>
              <w:tabs>
                <w:tab w:val="left" w:pos="900"/>
              </w:tabs>
              <w:spacing w:before="0" w:after="0"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As aprendizagens numa escola para todos </w:t>
            </w:r>
          </w:p>
          <w:p w:rsidR="00715998" w:rsidRDefault="00715998">
            <w:pPr>
              <w:tabs>
                <w:tab w:val="left" w:pos="2110"/>
              </w:tabs>
              <w:spacing w:line="200" w:lineRule="atLeast"/>
              <w:jc w:val="both"/>
              <w:rPr>
                <w:b/>
                <w:bCs/>
                <w:sz w:val="22"/>
                <w:szCs w:val="22"/>
              </w:rPr>
            </w:pPr>
          </w:p>
          <w:p w:rsidR="00715998" w:rsidRDefault="00715998">
            <w:pPr>
              <w:tabs>
                <w:tab w:val="left" w:pos="2110"/>
              </w:tabs>
              <w:spacing w:line="200" w:lineRule="atLeast"/>
              <w:ind w:left="134" w:right="3" w:hanging="15"/>
              <w:jc w:val="both"/>
            </w:pPr>
            <w:r>
              <w:rPr>
                <w:rFonts w:cs="Times New Roman"/>
                <w:sz w:val="22"/>
                <w:szCs w:val="22"/>
              </w:rPr>
              <w:t>MEIRIEU, Philippe. O que é aprender</w:t>
            </w:r>
            <w:proofErr w:type="gramStart"/>
            <w:r>
              <w:rPr>
                <w:rFonts w:cs="Times New Roman"/>
                <w:sz w:val="22"/>
                <w:szCs w:val="22"/>
              </w:rPr>
              <w:t>?.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______In: 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Aprender... </w:t>
            </w:r>
            <w:proofErr w:type="gramStart"/>
            <w:r>
              <w:rPr>
                <w:rFonts w:cs="Times New Roman"/>
                <w:b/>
                <w:bCs/>
                <w:sz w:val="22"/>
                <w:szCs w:val="22"/>
              </w:rPr>
              <w:t>sim</w:t>
            </w:r>
            <w:proofErr w:type="gramEnd"/>
            <w:r>
              <w:rPr>
                <w:rFonts w:cs="Times New Roman"/>
                <w:b/>
                <w:bCs/>
                <w:sz w:val="22"/>
                <w:szCs w:val="22"/>
              </w:rPr>
              <w:t xml:space="preserve">, mas como? </w:t>
            </w:r>
            <w:r>
              <w:rPr>
                <w:rFonts w:cs="Times New Roman"/>
                <w:sz w:val="22"/>
                <w:szCs w:val="22"/>
              </w:rPr>
              <w:t xml:space="preserve">Porto Alegre: </w:t>
            </w:r>
            <w:proofErr w:type="spellStart"/>
            <w:r>
              <w:rPr>
                <w:rFonts w:cs="Times New Roman"/>
                <w:sz w:val="22"/>
                <w:szCs w:val="22"/>
              </w:rPr>
              <w:t>Artmed</w:t>
            </w:r>
            <w:proofErr w:type="spellEnd"/>
            <w:r>
              <w:rPr>
                <w:rFonts w:cs="Times New Roman"/>
                <w:sz w:val="22"/>
                <w:szCs w:val="22"/>
              </w:rPr>
              <w:t>, 1998, p.47-69.</w:t>
            </w:r>
          </w:p>
          <w:p w:rsidR="00715998" w:rsidRDefault="00715998">
            <w:pPr>
              <w:pStyle w:val="curr4"/>
              <w:tabs>
                <w:tab w:val="left" w:pos="1683"/>
              </w:tabs>
              <w:spacing w:before="0" w:after="0" w:line="100" w:lineRule="atLeast"/>
              <w:jc w:val="right"/>
            </w:pPr>
          </w:p>
        </w:tc>
      </w:tr>
      <w:tr w:rsidR="00715998" w:rsidTr="00F43A35"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5998" w:rsidRDefault="00715998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Aula 10</w:t>
            </w:r>
          </w:p>
          <w:p w:rsidR="00715998" w:rsidRDefault="00F43A35">
            <w:pPr>
              <w:pStyle w:val="TableContents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31</w:t>
            </w:r>
            <w:r w:rsidR="00715998">
              <w:rPr>
                <w:rFonts w:cs="Times New Roman"/>
                <w:sz w:val="22"/>
                <w:szCs w:val="22"/>
              </w:rPr>
              <w:t>/1</w:t>
            </w:r>
            <w:r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9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15998" w:rsidRDefault="00715998">
            <w:pPr>
              <w:pStyle w:val="curr4"/>
              <w:tabs>
                <w:tab w:val="left" w:pos="900"/>
              </w:tabs>
              <w:spacing w:before="0" w:after="0" w:line="2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Arquiteturas de ensinar e aprender </w:t>
            </w:r>
          </w:p>
          <w:p w:rsidR="00715998" w:rsidRDefault="00715998">
            <w:pPr>
              <w:pStyle w:val="curr4"/>
              <w:tabs>
                <w:tab w:val="left" w:pos="900"/>
              </w:tabs>
              <w:spacing w:before="0" w:after="0" w:line="2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15998" w:rsidRDefault="00715998">
            <w:pPr>
              <w:pStyle w:val="Corpodetexto"/>
              <w:tabs>
                <w:tab w:val="left" w:pos="900"/>
              </w:tabs>
              <w:spacing w:after="0" w:line="200" w:lineRule="atLeast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ANASTASIOU, Lea das Graças </w:t>
            </w:r>
            <w:proofErr w:type="spellStart"/>
            <w:r>
              <w:rPr>
                <w:rFonts w:cs="Times New Roman"/>
                <w:sz w:val="22"/>
                <w:szCs w:val="22"/>
              </w:rPr>
              <w:t>Camargos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; ALVES, Leonir </w:t>
            </w:r>
            <w:proofErr w:type="spellStart"/>
            <w:r>
              <w:rPr>
                <w:rFonts w:cs="Times New Roman"/>
                <w:sz w:val="22"/>
                <w:szCs w:val="22"/>
              </w:rPr>
              <w:t>Pessate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. Estratégias de </w:t>
            </w:r>
            <w:proofErr w:type="spellStart"/>
            <w:r>
              <w:rPr>
                <w:rFonts w:cs="Times New Roman"/>
                <w:sz w:val="22"/>
                <w:szCs w:val="22"/>
              </w:rPr>
              <w:t>ensinagem</w:t>
            </w:r>
            <w:proofErr w:type="spellEnd"/>
            <w:r>
              <w:rPr>
                <w:rFonts w:cs="Times New Roman"/>
                <w:sz w:val="22"/>
                <w:szCs w:val="22"/>
              </w:rPr>
              <w:t>. In: ______</w:t>
            </w:r>
            <w:proofErr w:type="gramStart"/>
            <w:r>
              <w:rPr>
                <w:rFonts w:cs="Times New Roman"/>
                <w:sz w:val="22"/>
                <w:szCs w:val="22"/>
              </w:rPr>
              <w:t>.</w:t>
            </w:r>
            <w:proofErr w:type="gramEnd"/>
            <w:r>
              <w:rPr>
                <w:rFonts w:cs="Times New Roman"/>
                <w:b/>
                <w:bCs/>
                <w:sz w:val="22"/>
                <w:szCs w:val="22"/>
              </w:rPr>
              <w:t xml:space="preserve">Processos de </w:t>
            </w: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ensinagem</w:t>
            </w:r>
            <w:proofErr w:type="spellEnd"/>
            <w:r>
              <w:rPr>
                <w:rFonts w:cs="Times New Roman"/>
                <w:b/>
                <w:bCs/>
                <w:sz w:val="22"/>
                <w:szCs w:val="22"/>
              </w:rPr>
              <w:t xml:space="preserve"> na universidade: </w:t>
            </w:r>
            <w:r>
              <w:rPr>
                <w:rFonts w:cs="Times New Roman"/>
                <w:bCs/>
                <w:sz w:val="22"/>
                <w:szCs w:val="22"/>
              </w:rPr>
              <w:t>pressupostos para as estratégias de trabalho em aula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cs="Times New Roman"/>
                <w:sz w:val="22"/>
                <w:szCs w:val="22"/>
              </w:rPr>
              <w:t>Joenville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cs="Times New Roman"/>
                <w:sz w:val="22"/>
                <w:szCs w:val="22"/>
              </w:rPr>
              <w:t>Univille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, 2006. </w:t>
            </w:r>
            <w:proofErr w:type="gramStart"/>
            <w:r>
              <w:rPr>
                <w:rFonts w:cs="Times New Roman"/>
                <w:sz w:val="22"/>
                <w:szCs w:val="22"/>
              </w:rPr>
              <w:t>p.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67-100.</w:t>
            </w:r>
          </w:p>
          <w:p w:rsidR="00715998" w:rsidRDefault="00715998">
            <w:pPr>
              <w:pStyle w:val="curr4"/>
              <w:tabs>
                <w:tab w:val="left" w:pos="900"/>
              </w:tabs>
              <w:spacing w:before="0" w:after="0" w:line="200" w:lineRule="atLeast"/>
              <w:jc w:val="both"/>
              <w:rPr>
                <w:rFonts w:cs="Times New Roman"/>
                <w:bCs w:val="0"/>
                <w:sz w:val="22"/>
                <w:szCs w:val="22"/>
              </w:rPr>
            </w:pPr>
          </w:p>
        </w:tc>
      </w:tr>
      <w:tr w:rsidR="00715998" w:rsidTr="00F43A35"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5998" w:rsidRDefault="00715998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Aula 1</w:t>
            </w:r>
            <w:r w:rsidR="00F43A35">
              <w:rPr>
                <w:rFonts w:cs="Times New Roman"/>
                <w:b/>
                <w:bCs/>
                <w:sz w:val="22"/>
                <w:szCs w:val="22"/>
              </w:rPr>
              <w:t>1</w:t>
            </w:r>
          </w:p>
          <w:p w:rsidR="00715998" w:rsidRDefault="00F43A35" w:rsidP="00612A15">
            <w:pPr>
              <w:pStyle w:val="TableContents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07</w:t>
            </w:r>
            <w:r w:rsidR="00715998">
              <w:rPr>
                <w:rFonts w:cs="Times New Roman"/>
                <w:sz w:val="22"/>
                <w:szCs w:val="22"/>
              </w:rPr>
              <w:t>/11</w:t>
            </w:r>
          </w:p>
        </w:tc>
        <w:tc>
          <w:tcPr>
            <w:tcW w:w="9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15998" w:rsidRDefault="00715998">
            <w:pPr>
              <w:pStyle w:val="curr4"/>
              <w:tabs>
                <w:tab w:val="left" w:pos="900"/>
              </w:tabs>
              <w:spacing w:before="0" w:after="0" w:line="2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Arquiteturas de ensinar e aprender</w:t>
            </w:r>
          </w:p>
          <w:p w:rsidR="00BE552C" w:rsidRDefault="00BE552C">
            <w:pPr>
              <w:pStyle w:val="curr4"/>
              <w:tabs>
                <w:tab w:val="left" w:pos="900"/>
              </w:tabs>
              <w:spacing w:before="0" w:after="0" w:line="2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15998" w:rsidRPr="00BE552C" w:rsidRDefault="00BE552C">
            <w:pPr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NOSELLA, Maria de Lourdes Chagas. </w:t>
            </w:r>
            <w:r>
              <w:rPr>
                <w:b/>
                <w:bCs/>
                <w:sz w:val="22"/>
                <w:szCs w:val="22"/>
              </w:rPr>
              <w:t xml:space="preserve">As belas mentiras: </w:t>
            </w:r>
            <w:r>
              <w:rPr>
                <w:bCs/>
                <w:sz w:val="22"/>
                <w:szCs w:val="22"/>
              </w:rPr>
              <w:t>a ideologia subjacente aos textos didáticos</w:t>
            </w:r>
            <w:r>
              <w:rPr>
                <w:sz w:val="22"/>
                <w:szCs w:val="22"/>
              </w:rPr>
              <w:t>. São Paulo: Centauro, 2005.</w:t>
            </w:r>
          </w:p>
          <w:p w:rsidR="00715998" w:rsidRDefault="00715998">
            <w:pPr>
              <w:tabs>
                <w:tab w:val="left" w:pos="2110"/>
              </w:tabs>
              <w:spacing w:line="200" w:lineRule="atLeast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F43A35" w:rsidTr="00B742E7"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BD4B4"/>
          </w:tcPr>
          <w:p w:rsidR="00F43A35" w:rsidRDefault="00F43A35" w:rsidP="00B742E7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Aula 12</w:t>
            </w:r>
          </w:p>
          <w:p w:rsidR="00F43A35" w:rsidRDefault="00F43A35" w:rsidP="00B742E7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14/11</w:t>
            </w:r>
          </w:p>
          <w:p w:rsidR="00F43A35" w:rsidRDefault="00F43A35" w:rsidP="00B742E7">
            <w:pPr>
              <w:pStyle w:val="TableContents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(online)</w:t>
            </w:r>
          </w:p>
        </w:tc>
        <w:tc>
          <w:tcPr>
            <w:tcW w:w="9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/>
          </w:tcPr>
          <w:p w:rsidR="00F43A35" w:rsidRDefault="00F43A35" w:rsidP="00B742E7">
            <w:pPr>
              <w:pStyle w:val="curr4"/>
              <w:tabs>
                <w:tab w:val="left" w:pos="900"/>
              </w:tabs>
              <w:spacing w:before="0" w:after="0" w:line="2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Arquiteturas de ensinar e aprender</w:t>
            </w:r>
          </w:p>
          <w:p w:rsidR="00F43A35" w:rsidRDefault="00BE552C" w:rsidP="00BE552C">
            <w:pPr>
              <w:pStyle w:val="curr4"/>
              <w:tabs>
                <w:tab w:val="left" w:pos="900"/>
                <w:tab w:val="left" w:pos="1440"/>
              </w:tabs>
              <w:spacing w:before="0" w:after="0" w:line="200" w:lineRule="atLeast"/>
              <w:rPr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Tema: </w:t>
            </w:r>
            <w:proofErr w:type="spellStart"/>
            <w:r>
              <w:rPr>
                <w:rFonts w:cs="Times New Roman"/>
                <w:sz w:val="22"/>
                <w:szCs w:val="22"/>
              </w:rPr>
              <w:t>Ensinagem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Digital</w:t>
            </w:r>
          </w:p>
        </w:tc>
      </w:tr>
      <w:tr w:rsidR="00F43A35" w:rsidTr="00F43A35"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43A35" w:rsidRDefault="00F43A3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Aula 13</w:t>
            </w:r>
          </w:p>
          <w:p w:rsidR="00F43A35" w:rsidRDefault="00F43A35" w:rsidP="00612A15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21/11</w:t>
            </w:r>
          </w:p>
        </w:tc>
        <w:tc>
          <w:tcPr>
            <w:tcW w:w="9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43A35" w:rsidRDefault="00F43A35">
            <w:pPr>
              <w:tabs>
                <w:tab w:val="left" w:pos="2110"/>
              </w:tabs>
              <w:spacing w:before="60" w:after="60" w:line="200" w:lineRule="atLeast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Estágios: </w:t>
            </w:r>
            <w:r>
              <w:rPr>
                <w:rFonts w:cs="Times New Roman"/>
                <w:sz w:val="22"/>
                <w:szCs w:val="22"/>
              </w:rPr>
              <w:t xml:space="preserve">Após a realização dos estágios, os alunos se reunirão em grupos e, a partir de roteiro de reflexão sobre as “experiências inspiradoras” de ensino que foram observadas nas escolas, </w:t>
            </w:r>
            <w:proofErr w:type="gramStart"/>
            <w:r>
              <w:rPr>
                <w:rFonts w:cs="Times New Roman"/>
                <w:sz w:val="22"/>
                <w:szCs w:val="22"/>
              </w:rPr>
              <w:t>organizarão material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a ser postado no </w:t>
            </w:r>
            <w:proofErr w:type="spellStart"/>
            <w:r>
              <w:rPr>
                <w:rFonts w:cs="Times New Roman"/>
                <w:sz w:val="22"/>
                <w:szCs w:val="22"/>
              </w:rPr>
              <w:t>Stoa</w:t>
            </w:r>
            <w:proofErr w:type="spellEnd"/>
            <w:r>
              <w:rPr>
                <w:rFonts w:cs="Times New Roman"/>
                <w:sz w:val="22"/>
                <w:szCs w:val="22"/>
              </w:rPr>
              <w:t>.</w:t>
            </w:r>
          </w:p>
          <w:p w:rsidR="00F43A35" w:rsidRDefault="00F43A35">
            <w:pPr>
              <w:tabs>
                <w:tab w:val="left" w:pos="2110"/>
              </w:tabs>
              <w:spacing w:line="200" w:lineRule="atLeast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F43A35" w:rsidTr="00F43A35"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43A35" w:rsidRDefault="00F43A3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Aula 14</w:t>
            </w:r>
          </w:p>
          <w:p w:rsidR="00F43A35" w:rsidRDefault="00F43A35" w:rsidP="00F43A35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28/11</w:t>
            </w:r>
          </w:p>
        </w:tc>
        <w:tc>
          <w:tcPr>
            <w:tcW w:w="9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43A35" w:rsidRDefault="00F43A35">
            <w:pPr>
              <w:pStyle w:val="ttulo"/>
              <w:tabs>
                <w:tab w:val="left" w:pos="2110"/>
              </w:tabs>
              <w:spacing w:after="0" w:line="200" w:lineRule="atLeast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  <w:smallCaps w:val="0"/>
                <w:sz w:val="22"/>
                <w:szCs w:val="22"/>
              </w:rPr>
              <w:t>Estágios</w:t>
            </w:r>
            <w:r>
              <w:rPr>
                <w:rFonts w:cs="Times New Roman"/>
                <w:b w:val="0"/>
                <w:bCs/>
                <w:smallCaps w:val="0"/>
                <w:sz w:val="22"/>
                <w:szCs w:val="22"/>
              </w:rPr>
              <w:t xml:space="preserve">: Os alunos se </w:t>
            </w:r>
            <w:proofErr w:type="gramStart"/>
            <w:r>
              <w:rPr>
                <w:rFonts w:cs="Times New Roman"/>
                <w:b w:val="0"/>
                <w:bCs/>
                <w:smallCaps w:val="0"/>
                <w:sz w:val="22"/>
                <w:szCs w:val="22"/>
              </w:rPr>
              <w:t>reunirão nos</w:t>
            </w:r>
            <w:proofErr w:type="gramEnd"/>
            <w:r>
              <w:rPr>
                <w:rFonts w:cs="Times New Roman"/>
                <w:b w:val="0"/>
                <w:bCs/>
                <w:smallCaps w:val="0"/>
                <w:sz w:val="22"/>
                <w:szCs w:val="22"/>
              </w:rPr>
              <w:t xml:space="preserve"> mesmos grupos da Aula anterior e a partir de roteiro de reflexão, organizarão material sobre o que foi postado pelos outros colegas no </w:t>
            </w:r>
            <w:proofErr w:type="spellStart"/>
            <w:r>
              <w:rPr>
                <w:rFonts w:cs="Times New Roman"/>
                <w:b w:val="0"/>
                <w:bCs/>
                <w:smallCaps w:val="0"/>
                <w:sz w:val="22"/>
                <w:szCs w:val="22"/>
              </w:rPr>
              <w:t>Stoa</w:t>
            </w:r>
            <w:proofErr w:type="spellEnd"/>
            <w:r>
              <w:rPr>
                <w:rFonts w:cs="Times New Roman"/>
                <w:b w:val="0"/>
                <w:bCs/>
                <w:smallCaps w:val="0"/>
                <w:sz w:val="22"/>
                <w:szCs w:val="22"/>
              </w:rPr>
              <w:t>.</w:t>
            </w:r>
          </w:p>
          <w:p w:rsidR="00F43A35" w:rsidRDefault="00F43A35">
            <w:pPr>
              <w:tabs>
                <w:tab w:val="left" w:pos="2110"/>
              </w:tabs>
              <w:spacing w:line="200" w:lineRule="atLeast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F43A35" w:rsidTr="00F43A35"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43A35" w:rsidRDefault="00F43A3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Aula 15</w:t>
            </w:r>
          </w:p>
          <w:p w:rsidR="00F43A35" w:rsidRDefault="00F43A35" w:rsidP="00612A15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05/12</w:t>
            </w:r>
          </w:p>
        </w:tc>
        <w:tc>
          <w:tcPr>
            <w:tcW w:w="9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43A35" w:rsidRDefault="00F43A35">
            <w:pPr>
              <w:tabs>
                <w:tab w:val="left" w:pos="2110"/>
              </w:tabs>
              <w:spacing w:before="60" w:after="60" w:line="200" w:lineRule="atLeast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Produção do texto escrito (individual, em sala de aula</w:t>
            </w:r>
            <w:proofErr w:type="gramStart"/>
            <w:r>
              <w:rPr>
                <w:rFonts w:cs="Times New Roman"/>
                <w:b/>
                <w:bCs/>
                <w:sz w:val="22"/>
                <w:szCs w:val="22"/>
              </w:rPr>
              <w:t>)</w:t>
            </w:r>
            <w:proofErr w:type="gramEnd"/>
          </w:p>
          <w:p w:rsidR="00F43A35" w:rsidRDefault="00F43A35">
            <w:pPr>
              <w:tabs>
                <w:tab w:val="left" w:pos="2110"/>
              </w:tabs>
              <w:spacing w:before="60" w:after="60" w:line="200" w:lineRule="atLeast"/>
              <w:jc w:val="both"/>
              <w:rPr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Finalização da disciplina </w:t>
            </w:r>
          </w:p>
        </w:tc>
      </w:tr>
    </w:tbl>
    <w:p w:rsidR="00715998" w:rsidRDefault="00715998">
      <w:pPr>
        <w:pStyle w:val="curr4"/>
        <w:tabs>
          <w:tab w:val="left" w:pos="982"/>
        </w:tabs>
        <w:spacing w:line="100" w:lineRule="atLeast"/>
        <w:jc w:val="right"/>
        <w:rPr>
          <w:b/>
          <w:sz w:val="22"/>
          <w:szCs w:val="22"/>
        </w:rPr>
      </w:pPr>
      <w:r>
        <w:rPr>
          <w:sz w:val="22"/>
          <w:szCs w:val="22"/>
        </w:rPr>
        <w:t>* O programa está sujeito a alterações</w:t>
      </w:r>
      <w:r>
        <w:rPr>
          <w:b/>
          <w:sz w:val="22"/>
          <w:szCs w:val="22"/>
        </w:rPr>
        <w:t>.</w:t>
      </w:r>
    </w:p>
    <w:p w:rsidR="00715998" w:rsidRDefault="00715998">
      <w:pPr>
        <w:pStyle w:val="curr4"/>
        <w:tabs>
          <w:tab w:val="left" w:pos="982"/>
        </w:tabs>
        <w:spacing w:line="10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Atividades previstas e processo avaliativo:</w:t>
      </w:r>
    </w:p>
    <w:p w:rsidR="00715998" w:rsidRDefault="00715998">
      <w:pPr>
        <w:pStyle w:val="curr4"/>
        <w:numPr>
          <w:ilvl w:val="1"/>
          <w:numId w:val="2"/>
        </w:numPr>
        <w:tabs>
          <w:tab w:val="left" w:pos="567"/>
          <w:tab w:val="left" w:pos="1662"/>
        </w:tabs>
        <w:spacing w:line="100" w:lineRule="atLeast"/>
        <w:ind w:left="567" w:hanging="283"/>
        <w:jc w:val="both"/>
        <w:rPr>
          <w:bCs w:val="0"/>
          <w:sz w:val="22"/>
          <w:szCs w:val="22"/>
        </w:rPr>
      </w:pPr>
      <w:r>
        <w:rPr>
          <w:b/>
          <w:sz w:val="22"/>
          <w:szCs w:val="22"/>
        </w:rPr>
        <w:t>Estágio (30 horas)</w:t>
      </w:r>
      <w:r>
        <w:rPr>
          <w:bCs w:val="0"/>
          <w:sz w:val="22"/>
          <w:szCs w:val="22"/>
        </w:rPr>
        <w:t>:</w:t>
      </w:r>
      <w:r>
        <w:rPr>
          <w:b/>
          <w:bCs w:val="0"/>
          <w:sz w:val="22"/>
          <w:szCs w:val="22"/>
        </w:rPr>
        <w:t xml:space="preserve"> </w:t>
      </w:r>
    </w:p>
    <w:p w:rsidR="00715998" w:rsidRDefault="00715998">
      <w:pPr>
        <w:pStyle w:val="curr4"/>
        <w:tabs>
          <w:tab w:val="left" w:pos="567"/>
          <w:tab w:val="left" w:pos="1662"/>
        </w:tabs>
        <w:spacing w:line="100" w:lineRule="atLeast"/>
        <w:ind w:left="567" w:hanging="283"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1. Será realizado individualmente em instituição de ensino pública ou privada, que atenda estudantes em idade de escolarização obrigatória. </w:t>
      </w:r>
    </w:p>
    <w:p w:rsidR="00715998" w:rsidRDefault="00715998">
      <w:pPr>
        <w:pStyle w:val="curr4"/>
        <w:tabs>
          <w:tab w:val="left" w:pos="567"/>
          <w:tab w:val="left" w:pos="1662"/>
        </w:tabs>
        <w:spacing w:line="100" w:lineRule="atLeast"/>
        <w:ind w:left="567" w:hanging="283"/>
        <w:jc w:val="both"/>
        <w:rPr>
          <w:b/>
          <w:sz w:val="22"/>
          <w:szCs w:val="22"/>
        </w:rPr>
      </w:pPr>
      <w:r>
        <w:rPr>
          <w:bCs w:val="0"/>
          <w:sz w:val="22"/>
          <w:szCs w:val="22"/>
        </w:rPr>
        <w:t xml:space="preserve">2. O intuito é buscar </w:t>
      </w:r>
      <w:r>
        <w:rPr>
          <w:b/>
          <w:sz w:val="22"/>
          <w:szCs w:val="22"/>
        </w:rPr>
        <w:t xml:space="preserve">“experiências inspiradoras” </w:t>
      </w:r>
      <w:r>
        <w:rPr>
          <w:bCs w:val="0"/>
          <w:sz w:val="22"/>
          <w:szCs w:val="22"/>
        </w:rPr>
        <w:t xml:space="preserve">de ensino. As observações </w:t>
      </w:r>
      <w:proofErr w:type="gramStart"/>
      <w:r>
        <w:rPr>
          <w:bCs w:val="0"/>
          <w:sz w:val="22"/>
          <w:szCs w:val="22"/>
        </w:rPr>
        <w:t>(acompanhamento de aulas, conversas</w:t>
      </w:r>
      <w:proofErr w:type="gramEnd"/>
      <w:r>
        <w:rPr>
          <w:bCs w:val="0"/>
          <w:sz w:val="22"/>
          <w:szCs w:val="22"/>
        </w:rPr>
        <w:t xml:space="preserve"> com o professor, com alunos, análise de materiais usados e produzidos nas aulas) deverão ser organizadas em sala pelo grupo e postadas no </w:t>
      </w:r>
      <w:proofErr w:type="spellStart"/>
      <w:r>
        <w:rPr>
          <w:bCs w:val="0"/>
          <w:sz w:val="22"/>
          <w:szCs w:val="22"/>
        </w:rPr>
        <w:t>Stoa</w:t>
      </w:r>
      <w:proofErr w:type="spellEnd"/>
      <w:r>
        <w:rPr>
          <w:bCs w:val="0"/>
          <w:sz w:val="22"/>
          <w:szCs w:val="22"/>
        </w:rPr>
        <w:t xml:space="preserve"> ao final da disciplina. </w:t>
      </w:r>
    </w:p>
    <w:p w:rsidR="00715998" w:rsidRDefault="00715998">
      <w:pPr>
        <w:pStyle w:val="curr4"/>
        <w:numPr>
          <w:ilvl w:val="1"/>
          <w:numId w:val="2"/>
        </w:numPr>
        <w:tabs>
          <w:tab w:val="left" w:pos="567"/>
          <w:tab w:val="left" w:pos="1683"/>
        </w:tabs>
        <w:spacing w:line="100" w:lineRule="atLeast"/>
        <w:ind w:left="567" w:hanging="28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Reflexão final:</w:t>
      </w:r>
      <w:r>
        <w:rPr>
          <w:sz w:val="22"/>
          <w:szCs w:val="22"/>
        </w:rPr>
        <w:t xml:space="preserve"> deverá ser feita individualmente, em sala, no último dia de aula. Será realizada por escrito, a partir do </w:t>
      </w:r>
      <w:r>
        <w:rPr>
          <w:b/>
          <w:sz w:val="22"/>
          <w:szCs w:val="22"/>
        </w:rPr>
        <w:t xml:space="preserve">Diário de Escola </w:t>
      </w:r>
      <w:r>
        <w:rPr>
          <w:sz w:val="22"/>
          <w:szCs w:val="22"/>
        </w:rPr>
        <w:t xml:space="preserve">(escrito por Daniel </w:t>
      </w:r>
      <w:proofErr w:type="spellStart"/>
      <w:r>
        <w:rPr>
          <w:sz w:val="22"/>
          <w:szCs w:val="22"/>
        </w:rPr>
        <w:t>Pennac</w:t>
      </w:r>
      <w:proofErr w:type="spellEnd"/>
      <w:r>
        <w:rPr>
          <w:sz w:val="22"/>
          <w:szCs w:val="22"/>
        </w:rPr>
        <w:t xml:space="preserve"> e publicado no Rio de Janeiro, pela Editora Rocco, em 2008). A partir da leitura obrigatória do livro e da bibliografia discutida durante o curso, cada aluno deverá produzir um texto seguindo as orientações a serem dadas em aula. Será permitida a consulta ao material indicado. </w:t>
      </w:r>
    </w:p>
    <w:p w:rsidR="00715998" w:rsidRDefault="00715998">
      <w:pPr>
        <w:pStyle w:val="curr4"/>
        <w:numPr>
          <w:ilvl w:val="1"/>
          <w:numId w:val="2"/>
        </w:numPr>
        <w:tabs>
          <w:tab w:val="left" w:pos="567"/>
          <w:tab w:val="left" w:pos="1683"/>
        </w:tabs>
        <w:spacing w:line="100" w:lineRule="atLeast"/>
        <w:ind w:left="567" w:hanging="283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Atividades </w:t>
      </w:r>
      <w:r w:rsidR="001C11F4">
        <w:rPr>
          <w:b/>
          <w:sz w:val="22"/>
          <w:szCs w:val="22"/>
        </w:rPr>
        <w:t>realizadas em fórum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serão feitas a partir </w:t>
      </w:r>
      <w:r w:rsidR="001C11F4">
        <w:rPr>
          <w:sz w:val="22"/>
          <w:szCs w:val="22"/>
        </w:rPr>
        <w:t>de orientações dadas em sala de aula, individualmente</w:t>
      </w:r>
      <w:r>
        <w:rPr>
          <w:bCs w:val="0"/>
          <w:sz w:val="22"/>
          <w:szCs w:val="22"/>
        </w:rPr>
        <w:t xml:space="preserve">. </w:t>
      </w:r>
    </w:p>
    <w:p w:rsidR="00715998" w:rsidRPr="005C35BC" w:rsidRDefault="00715998">
      <w:pPr>
        <w:pStyle w:val="curr4"/>
        <w:numPr>
          <w:ilvl w:val="0"/>
          <w:numId w:val="3"/>
        </w:numPr>
        <w:tabs>
          <w:tab w:val="left" w:pos="567"/>
          <w:tab w:val="left" w:pos="1683"/>
        </w:tabs>
        <w:spacing w:line="100" w:lineRule="atLeast"/>
        <w:ind w:left="567" w:hanging="283"/>
        <w:jc w:val="both"/>
      </w:pPr>
      <w:r>
        <w:rPr>
          <w:sz w:val="22"/>
          <w:szCs w:val="22"/>
        </w:rPr>
        <w:t xml:space="preserve">Essas atividades vão compor a nota final. Cada atividade vale entre </w:t>
      </w:r>
      <w:proofErr w:type="gramStart"/>
      <w:r>
        <w:rPr>
          <w:sz w:val="22"/>
          <w:szCs w:val="22"/>
        </w:rPr>
        <w:t>0</w:t>
      </w:r>
      <w:proofErr w:type="gramEnd"/>
      <w:r>
        <w:rPr>
          <w:sz w:val="22"/>
          <w:szCs w:val="22"/>
        </w:rPr>
        <w:t xml:space="preserve"> e 10 pontos. Ao final, todas as notas serão somadas e divididas por </w:t>
      </w:r>
      <w:proofErr w:type="gramStart"/>
      <w:r>
        <w:rPr>
          <w:sz w:val="22"/>
          <w:szCs w:val="22"/>
        </w:rPr>
        <w:t>3</w:t>
      </w:r>
      <w:proofErr w:type="gramEnd"/>
      <w:r>
        <w:rPr>
          <w:sz w:val="22"/>
          <w:szCs w:val="22"/>
        </w:rPr>
        <w:t xml:space="preserve">. </w:t>
      </w:r>
    </w:p>
    <w:p w:rsidR="005C35BC" w:rsidRPr="003D083E" w:rsidRDefault="005C35BC" w:rsidP="005C35BC">
      <w:pPr>
        <w:pStyle w:val="curr4"/>
        <w:numPr>
          <w:ilvl w:val="0"/>
          <w:numId w:val="4"/>
        </w:numPr>
        <w:tabs>
          <w:tab w:val="left" w:pos="567"/>
          <w:tab w:val="left" w:pos="1683"/>
        </w:tabs>
        <w:spacing w:line="100" w:lineRule="atLeast"/>
        <w:ind w:left="567" w:hanging="283"/>
        <w:jc w:val="both"/>
        <w:rPr>
          <w:b/>
          <w:sz w:val="18"/>
        </w:rPr>
      </w:pPr>
      <w:r w:rsidRPr="005C35BC">
        <w:rPr>
          <w:b/>
          <w:sz w:val="22"/>
          <w:szCs w:val="22"/>
        </w:rPr>
        <w:t>Portfólio</w:t>
      </w:r>
      <w:r>
        <w:rPr>
          <w:sz w:val="22"/>
          <w:szCs w:val="22"/>
        </w:rPr>
        <w:t xml:space="preserve"> - percurso investigativo, registro de reflexões </w:t>
      </w:r>
      <w:r w:rsidRPr="003D083E">
        <w:rPr>
          <w:b/>
          <w:sz w:val="16"/>
          <w:szCs w:val="22"/>
        </w:rPr>
        <w:t>(NÃO SERÁ CO</w:t>
      </w:r>
      <w:r w:rsidR="003D083E" w:rsidRPr="003D083E">
        <w:rPr>
          <w:b/>
          <w:sz w:val="16"/>
          <w:szCs w:val="22"/>
        </w:rPr>
        <w:t>NSIDERADO NO PROCESSO AVALIATIVO</w:t>
      </w:r>
      <w:r w:rsidRPr="003D083E">
        <w:rPr>
          <w:b/>
          <w:sz w:val="16"/>
          <w:szCs w:val="22"/>
        </w:rPr>
        <w:t>)</w:t>
      </w:r>
      <w:r w:rsidR="003D083E">
        <w:rPr>
          <w:b/>
          <w:sz w:val="16"/>
          <w:szCs w:val="22"/>
        </w:rPr>
        <w:t>.</w:t>
      </w:r>
    </w:p>
    <w:sectPr w:rsidR="005C35BC" w:rsidRPr="003D083E" w:rsidSect="001D441E">
      <w:pgSz w:w="11906" w:h="16838"/>
      <w:pgMar w:top="567" w:right="849" w:bottom="709" w:left="851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bullet"/>
      <w:lvlText w:val=""/>
      <w:lvlJc w:val="left"/>
      <w:pPr>
        <w:tabs>
          <w:tab w:val="num" w:pos="1364"/>
        </w:tabs>
        <w:ind w:left="1344" w:hanging="340"/>
      </w:pPr>
      <w:rPr>
        <w:rFonts w:ascii="Wingdings" w:hAnsi="Wingdings" w:cs="Wingdings"/>
        <w:sz w:val="22"/>
      </w:rPr>
    </w:lvl>
    <w:lvl w:ilvl="2">
      <w:start w:val="1"/>
      <w:numFmt w:val="lowerRoman"/>
      <w:lvlText w:val="%2.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3">
    <w:nsid w:val="5CA026E8"/>
    <w:multiLevelType w:val="hybridMultilevel"/>
    <w:tmpl w:val="95602F38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C11F4"/>
    <w:rsid w:val="001626DB"/>
    <w:rsid w:val="001C11F4"/>
    <w:rsid w:val="001D441E"/>
    <w:rsid w:val="003D083E"/>
    <w:rsid w:val="005C35BC"/>
    <w:rsid w:val="00612A15"/>
    <w:rsid w:val="00715998"/>
    <w:rsid w:val="0078303A"/>
    <w:rsid w:val="008623A7"/>
    <w:rsid w:val="00A42529"/>
    <w:rsid w:val="00B742E7"/>
    <w:rsid w:val="00BE552C"/>
    <w:rsid w:val="00DC41A6"/>
    <w:rsid w:val="00F43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5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Ttulo4">
    <w:name w:val="heading 4"/>
    <w:basedOn w:val="Normal"/>
    <w:next w:val="Corpodetexto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WW8Num2z1">
    <w:name w:val="WW8Num2z1"/>
    <w:rPr>
      <w:rFonts w:ascii="Wingdings" w:hAnsi="Wingdings" w:cs="Wingdings"/>
      <w:sz w:val="22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  <w:lang/>
    </w:rPr>
  </w:style>
  <w:style w:type="character" w:customStyle="1" w:styleId="ListLabel1">
    <w:name w:val="ListLabel 1"/>
    <w:rPr>
      <w:rFonts w:cs="Wingdings"/>
      <w:sz w:val="22"/>
    </w:rPr>
  </w:style>
  <w:style w:type="character" w:customStyle="1" w:styleId="ListLabel2">
    <w:name w:val="ListLabel 2"/>
    <w:rPr>
      <w:rFonts w:cs="OpenSymbol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urr4">
    <w:name w:val="curr4"/>
    <w:basedOn w:val="Normal"/>
    <w:pPr>
      <w:spacing w:before="120" w:after="120" w:line="480" w:lineRule="auto"/>
    </w:pPr>
    <w:rPr>
      <w:bCs/>
      <w:szCs w:val="20"/>
    </w:rPr>
  </w:style>
  <w:style w:type="paragraph" w:customStyle="1" w:styleId="ttulo">
    <w:name w:val="título"/>
    <w:basedOn w:val="Normal"/>
    <w:pPr>
      <w:spacing w:after="240" w:line="360" w:lineRule="auto"/>
      <w:jc w:val="center"/>
    </w:pPr>
    <w:rPr>
      <w:b/>
      <w:smallCaps/>
      <w:szCs w:val="20"/>
    </w:rPr>
  </w:style>
  <w:style w:type="paragraph" w:customStyle="1" w:styleId="Recuodecorpodetexto21">
    <w:name w:val="Recuo de corpo de texto 21"/>
    <w:basedOn w:val="Normal"/>
    <w:pPr>
      <w:ind w:left="374"/>
    </w:pPr>
    <w:rPr>
      <w:rFonts w:ascii="Arial" w:hAnsi="Arial" w:cs="Arial"/>
      <w:sz w:val="22"/>
      <w:szCs w:val="20"/>
    </w:rPr>
  </w:style>
  <w:style w:type="paragraph" w:customStyle="1" w:styleId="ttulolivrost">
    <w:name w:val="títulolivrost"/>
    <w:basedOn w:val="Ttulo4"/>
    <w:pPr>
      <w:keepLines w:val="0"/>
      <w:numPr>
        <w:numId w:val="0"/>
      </w:numPr>
      <w:spacing w:before="120" w:after="60"/>
      <w:outlineLvl w:val="9"/>
    </w:pPr>
    <w:rPr>
      <w:rFonts w:ascii="Times New Roman" w:hAnsi="Times New Roman" w:cs="Arial"/>
      <w:bCs w:val="0"/>
      <w:i w:val="0"/>
      <w:iCs w:val="0"/>
      <w:color w:val="00000A"/>
      <w:sz w:val="22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customStyle="1" w:styleId="biblio">
    <w:name w:val="biblio"/>
    <w:basedOn w:val="Recuodecorpodetexto"/>
    <w:pPr>
      <w:spacing w:line="360" w:lineRule="auto"/>
      <w:ind w:left="397" w:hanging="397"/>
    </w:pPr>
    <w:rPr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831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Família Araujo Medeiros</dc:creator>
  <cp:lastModifiedBy>Usuario</cp:lastModifiedBy>
  <cp:revision>2</cp:revision>
  <cp:lastPrinted>2016-10-19T17:23:00Z</cp:lastPrinted>
  <dcterms:created xsi:type="dcterms:W3CDTF">2016-10-19T17:25:00Z</dcterms:created>
  <dcterms:modified xsi:type="dcterms:W3CDTF">2016-10-19T17:25:00Z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