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C" w:rsidRPr="00C1586C" w:rsidRDefault="00C1586C" w:rsidP="00C1586C">
      <w:pPr>
        <w:pBdr>
          <w:bottom w:val="single" w:sz="4" w:space="1" w:color="auto"/>
        </w:pBdr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7338EE" w:rsidRDefault="007338EE" w:rsidP="007338EE">
      <w:pPr>
        <w:jc w:val="center"/>
        <w:rPr>
          <w:rFonts w:ascii="Arial Black" w:hAnsi="Arial Black" w:cs="Arial"/>
          <w:bCs/>
          <w:sz w:val="24"/>
        </w:rPr>
      </w:pPr>
      <w:proofErr w:type="spellStart"/>
      <w:r w:rsidRPr="007338EE">
        <w:rPr>
          <w:rFonts w:ascii="Arial Black" w:hAnsi="Arial Black" w:cs="Arial"/>
          <w:bCs/>
          <w:sz w:val="24"/>
        </w:rPr>
        <w:t>HOMEWORK</w:t>
      </w:r>
      <w:proofErr w:type="spellEnd"/>
      <w:r w:rsidRPr="007338EE">
        <w:rPr>
          <w:rFonts w:ascii="Arial Black" w:hAnsi="Arial Black" w:cs="Arial"/>
          <w:bCs/>
          <w:sz w:val="24"/>
        </w:rPr>
        <w:t xml:space="preserve"> </w:t>
      </w:r>
      <w:r w:rsidR="00570C73">
        <w:rPr>
          <w:rFonts w:ascii="Arial Black" w:hAnsi="Arial Black" w:cs="Arial"/>
          <w:bCs/>
          <w:sz w:val="24"/>
        </w:rPr>
        <w:t>7</w:t>
      </w:r>
    </w:p>
    <w:p w:rsidR="00570C73" w:rsidRDefault="00570C73" w:rsidP="00570C73">
      <w:pPr>
        <w:pStyle w:val="SemEspaamento"/>
      </w:pPr>
      <w:r>
        <w:t>Você está prestando um processo seletivo para tr</w:t>
      </w:r>
      <w:r w:rsidR="002B6FCE">
        <w:t>a</w:t>
      </w:r>
      <w:r>
        <w:t xml:space="preserve">inee na área contábil-financeira de uma gestora de ativos. O seu entrevistador está testando seu conhecimento em gestão de risco, especialmente de título de renda fixa, e fez as seguintes </w:t>
      </w:r>
      <w:proofErr w:type="gramStart"/>
      <w:r w:rsidR="0085560F">
        <w:t xml:space="preserve">perguntas </w:t>
      </w:r>
      <w:r>
        <w:t xml:space="preserve"> capciosas</w:t>
      </w:r>
      <w:proofErr w:type="gramEnd"/>
      <w:r w:rsidR="0085560F">
        <w:t>. Responda as perguntas com base no que foi vista nas duas últimas aulas.</w:t>
      </w:r>
    </w:p>
    <w:p w:rsidR="00570C73" w:rsidRDefault="00570C73" w:rsidP="00570C73">
      <w:pPr>
        <w:pStyle w:val="SemEspaamento"/>
      </w:pPr>
    </w:p>
    <w:p w:rsidR="00570C73" w:rsidRDefault="0085560F" w:rsidP="0085560F">
      <w:pPr>
        <w:pStyle w:val="SemEspaamento"/>
      </w:pPr>
      <w:r>
        <w:t xml:space="preserve">FULANO, </w:t>
      </w:r>
      <w:r w:rsidR="00570C73">
        <w:t xml:space="preserve">Você sabe que os títulos de renda fixa podem ser </w:t>
      </w:r>
      <w:r>
        <w:t>públicos ou privados. Como privados temos as debêntures, emitidas pelas empresas,</w:t>
      </w:r>
      <w:r w:rsidR="002B6FCE">
        <w:t xml:space="preserve"> e o</w:t>
      </w:r>
      <w:r>
        <w:t xml:space="preserve">s públicas, os </w:t>
      </w:r>
      <w:r w:rsidR="00570C73">
        <w:t xml:space="preserve">títulos do governo, </w:t>
      </w:r>
      <w:r>
        <w:t>como é o caso da</w:t>
      </w:r>
      <w:r w:rsidR="00570C73">
        <w:t xml:space="preserve"> LTN e </w:t>
      </w:r>
      <w:proofErr w:type="spellStart"/>
      <w:r w:rsidR="00570C73">
        <w:t>NTN</w:t>
      </w:r>
      <w:proofErr w:type="spellEnd"/>
      <w:r w:rsidR="00570C73">
        <w:t>-F</w:t>
      </w:r>
      <w:r>
        <w:t>. Quero saber o seguinte:</w:t>
      </w:r>
    </w:p>
    <w:p w:rsidR="0025216D" w:rsidRDefault="00D15E00" w:rsidP="00D15E00">
      <w:pPr>
        <w:pStyle w:val="SemEspaamento"/>
        <w:numPr>
          <w:ilvl w:val="0"/>
          <w:numId w:val="8"/>
        </w:numPr>
      </w:pPr>
      <w:r>
        <w:t>LTN é um título sem cupom</w:t>
      </w:r>
      <w:r w:rsidR="002B6FCE">
        <w:t xml:space="preserve"> (cupom zero)</w:t>
      </w:r>
      <w:r>
        <w:t xml:space="preserve">, o </w:t>
      </w:r>
      <w:proofErr w:type="gramStart"/>
      <w:r>
        <w:t>que  isso</w:t>
      </w:r>
      <w:proofErr w:type="gramEnd"/>
      <w:r>
        <w:t xml:space="preserve"> significa? Qual é a diferença para </w:t>
      </w:r>
      <w:proofErr w:type="spellStart"/>
      <w:r>
        <w:t>NTN</w:t>
      </w:r>
      <w:proofErr w:type="spellEnd"/>
      <w:r>
        <w:t xml:space="preserve">-F que é um título que tem cupom? </w:t>
      </w:r>
    </w:p>
    <w:p w:rsidR="00D15E00" w:rsidRPr="0025216D" w:rsidRDefault="0025216D" w:rsidP="0025216D">
      <w:pPr>
        <w:pStyle w:val="SemEspaamento"/>
        <w:ind w:left="360"/>
      </w:pPr>
      <w:r w:rsidRPr="0025216D">
        <w:rPr>
          <w:b/>
          <w:color w:val="006600"/>
        </w:rPr>
        <w:t>Os títulos de cupom zero não pagam</w:t>
      </w:r>
      <w:r>
        <w:rPr>
          <w:b/>
          <w:color w:val="006600"/>
        </w:rPr>
        <w:t xml:space="preserve"> juros intermediários, enquanto o</w:t>
      </w:r>
      <w:r w:rsidRPr="0025216D">
        <w:rPr>
          <w:b/>
          <w:color w:val="006600"/>
        </w:rPr>
        <w:t>s que</w:t>
      </w:r>
      <w:r>
        <w:rPr>
          <w:b/>
          <w:color w:val="006600"/>
        </w:rPr>
        <w:t xml:space="preserve"> </w:t>
      </w:r>
      <w:r w:rsidRPr="0025216D">
        <w:rPr>
          <w:b/>
          <w:color w:val="006600"/>
        </w:rPr>
        <w:t>tem cupom pagam juros.</w:t>
      </w:r>
    </w:p>
    <w:p w:rsidR="0025216D" w:rsidRDefault="0025216D" w:rsidP="0025216D">
      <w:pPr>
        <w:pStyle w:val="SemEspaamento"/>
      </w:pPr>
    </w:p>
    <w:p w:rsidR="0025216D" w:rsidRPr="0025216D" w:rsidRDefault="00896041" w:rsidP="00896041">
      <w:pPr>
        <w:pStyle w:val="SemEspaamento"/>
        <w:numPr>
          <w:ilvl w:val="0"/>
          <w:numId w:val="8"/>
        </w:numPr>
      </w:pPr>
      <w:r>
        <w:t>Qual é a relação entre preço de mercado</w:t>
      </w:r>
      <w:r w:rsidR="00D15E00">
        <w:t xml:space="preserve"> desses </w:t>
      </w:r>
      <w:proofErr w:type="gramStart"/>
      <w:r w:rsidR="00D15E00">
        <w:t>títulos</w:t>
      </w:r>
      <w:r>
        <w:t xml:space="preserve">,  </w:t>
      </w:r>
      <w:r w:rsidR="00793955">
        <w:t>taxa</w:t>
      </w:r>
      <w:proofErr w:type="gramEnd"/>
      <w:r w:rsidR="00793955">
        <w:t xml:space="preserve"> de juros de mercado, </w:t>
      </w:r>
      <w:r>
        <w:t>juros do cupom</w:t>
      </w:r>
      <w:r w:rsidR="002B6FCE">
        <w:t xml:space="preserve"> e </w:t>
      </w:r>
      <w:r>
        <w:t xml:space="preserve"> valor de face</w:t>
      </w:r>
      <w:r w:rsidR="00793955">
        <w:t>? E a</w:t>
      </w:r>
      <w:r>
        <w:t xml:space="preserve"> taxa de </w:t>
      </w:r>
      <w:proofErr w:type="gramStart"/>
      <w:r>
        <w:t>retorno  até</w:t>
      </w:r>
      <w:proofErr w:type="gramEnd"/>
      <w:r>
        <w:t xml:space="preserve"> o vencimento(</w:t>
      </w:r>
      <w:proofErr w:type="spellStart"/>
      <w:r>
        <w:t>YTM</w:t>
      </w:r>
      <w:proofErr w:type="spellEnd"/>
      <w:r>
        <w:t>) ?</w:t>
      </w:r>
      <w:r w:rsidR="00D15E00">
        <w:t xml:space="preserve"> Se a taxa de juros de mercado sobe, o que acontece com o preço de mercado? E se o preço de compra </w:t>
      </w:r>
      <w:proofErr w:type="gramStart"/>
      <w:r w:rsidR="00D15E00">
        <w:t>negociado  for</w:t>
      </w:r>
      <w:proofErr w:type="gramEnd"/>
      <w:r w:rsidR="00D15E00">
        <w:t xml:space="preserve"> maior, o que acontece  com a taxa de retorno até o vencimento do título (</w:t>
      </w:r>
      <w:proofErr w:type="spellStart"/>
      <w:r w:rsidR="00D15E00">
        <w:t>YTM</w:t>
      </w:r>
      <w:proofErr w:type="spellEnd"/>
      <w:r w:rsidR="00D15E00">
        <w:t>)? E para a taxa de retorno até o vencimento do título (</w:t>
      </w:r>
      <w:proofErr w:type="spellStart"/>
      <w:r w:rsidR="00D15E00">
        <w:t>YTM</w:t>
      </w:r>
      <w:proofErr w:type="spellEnd"/>
      <w:r w:rsidR="00D15E00">
        <w:t>) subir o que deve acontecer com o preço do título?</w:t>
      </w:r>
      <w:r w:rsidR="00080AEC">
        <w:t xml:space="preserve"> Dê um exemplo </w:t>
      </w:r>
      <w:r w:rsidR="00080AEC" w:rsidRPr="0025216D">
        <w:rPr>
          <w:b/>
          <w:color w:val="006600"/>
        </w:rPr>
        <w:t>n</w:t>
      </w:r>
      <w:r w:rsidR="00080AEC" w:rsidRPr="0025216D">
        <w:t>umérico</w:t>
      </w:r>
      <w:r w:rsidR="0025216D" w:rsidRPr="0025216D">
        <w:t xml:space="preserve"> </w:t>
      </w:r>
    </w:p>
    <w:p w:rsidR="00896041" w:rsidRDefault="0025216D" w:rsidP="0025216D">
      <w:pPr>
        <w:pStyle w:val="SemEspaamento"/>
        <w:ind w:left="360"/>
        <w:rPr>
          <w:color w:val="006600"/>
        </w:rPr>
      </w:pPr>
      <w:r w:rsidRPr="0025216D">
        <w:rPr>
          <w:b/>
          <w:color w:val="006600"/>
        </w:rPr>
        <w:t>Quanto maior a taxa de mercado menor o preço.</w:t>
      </w:r>
      <w:r w:rsidRPr="0025216D">
        <w:rPr>
          <w:color w:val="006600"/>
        </w:rPr>
        <w:t xml:space="preserve"> </w:t>
      </w:r>
    </w:p>
    <w:p w:rsidR="0025216D" w:rsidRPr="0025216D" w:rsidRDefault="0025216D" w:rsidP="0025216D">
      <w:pPr>
        <w:pStyle w:val="SemEspaamento"/>
        <w:ind w:left="360"/>
      </w:pPr>
    </w:p>
    <w:p w:rsidR="0025216D" w:rsidRDefault="00D15E00" w:rsidP="00896041">
      <w:pPr>
        <w:pStyle w:val="SemEspaamento"/>
        <w:numPr>
          <w:ilvl w:val="0"/>
          <w:numId w:val="8"/>
        </w:numPr>
      </w:pPr>
      <w:r>
        <w:t>O prazo de vencimento de um título influencia na relação entre preço de mercado e taxa de retorno até o vencimento do título (</w:t>
      </w:r>
      <w:proofErr w:type="spellStart"/>
      <w:r>
        <w:t>YTM</w:t>
      </w:r>
      <w:proofErr w:type="spellEnd"/>
      <w:r>
        <w:t>)? Em um título de um ano essa relação será a mesm</w:t>
      </w:r>
      <w:r w:rsidR="002B6FCE">
        <w:t>a</w:t>
      </w:r>
      <w:r>
        <w:t xml:space="preserve"> do que </w:t>
      </w:r>
      <w:proofErr w:type="gramStart"/>
      <w:r w:rsidR="002B6FCE">
        <w:t xml:space="preserve">em </w:t>
      </w:r>
      <w:r>
        <w:t xml:space="preserve"> um</w:t>
      </w:r>
      <w:proofErr w:type="gramEnd"/>
      <w:r>
        <w:t xml:space="preserve"> título de 8 anos?</w:t>
      </w:r>
      <w:r w:rsidR="00080AEC" w:rsidRPr="00080AEC">
        <w:t xml:space="preserve"> </w:t>
      </w:r>
      <w:r w:rsidR="00080AEC">
        <w:t>Dê um exemplo numérico</w:t>
      </w:r>
      <w:r w:rsidR="00AD63BC">
        <w:t xml:space="preserve"> </w:t>
      </w:r>
    </w:p>
    <w:p w:rsidR="00D15E00" w:rsidRDefault="00AD63BC" w:rsidP="0025216D">
      <w:pPr>
        <w:pStyle w:val="SemEspaamento"/>
        <w:ind w:left="360"/>
        <w:rPr>
          <w:b/>
          <w:color w:val="006600"/>
        </w:rPr>
      </w:pPr>
      <w:r w:rsidRPr="0025216D">
        <w:rPr>
          <w:b/>
          <w:color w:val="006600"/>
        </w:rPr>
        <w:t xml:space="preserve">A variação do preço será </w:t>
      </w:r>
      <w:r w:rsidR="0025216D" w:rsidRPr="0025216D">
        <w:rPr>
          <w:b/>
          <w:color w:val="006600"/>
        </w:rPr>
        <w:t>maior</w:t>
      </w:r>
      <w:r w:rsidRPr="0025216D">
        <w:rPr>
          <w:b/>
          <w:color w:val="006600"/>
        </w:rPr>
        <w:t xml:space="preserve"> quanto </w:t>
      </w:r>
      <w:r w:rsidR="0025216D" w:rsidRPr="0025216D">
        <w:rPr>
          <w:b/>
          <w:color w:val="006600"/>
        </w:rPr>
        <w:t>maior</w:t>
      </w:r>
      <w:r w:rsidR="0025216D">
        <w:rPr>
          <w:b/>
          <w:color w:val="006600"/>
        </w:rPr>
        <w:t xml:space="preserve"> </w:t>
      </w:r>
      <w:proofErr w:type="gramStart"/>
      <w:r w:rsidR="0025216D">
        <w:rPr>
          <w:b/>
          <w:color w:val="006600"/>
        </w:rPr>
        <w:t xml:space="preserve">for </w:t>
      </w:r>
      <w:r w:rsidRPr="0025216D">
        <w:rPr>
          <w:b/>
          <w:color w:val="006600"/>
        </w:rPr>
        <w:t xml:space="preserve"> o</w:t>
      </w:r>
      <w:proofErr w:type="gramEnd"/>
      <w:r w:rsidRPr="0025216D">
        <w:rPr>
          <w:b/>
          <w:color w:val="006600"/>
        </w:rPr>
        <w:t xml:space="preserve"> prazo até</w:t>
      </w:r>
      <w:r w:rsidR="0025216D" w:rsidRPr="0025216D">
        <w:rPr>
          <w:b/>
          <w:color w:val="006600"/>
        </w:rPr>
        <w:t xml:space="preserve"> </w:t>
      </w:r>
      <w:r w:rsidRPr="0025216D">
        <w:rPr>
          <w:b/>
          <w:color w:val="006600"/>
        </w:rPr>
        <w:t>o  vencimento</w:t>
      </w:r>
      <w:r w:rsidR="0025216D">
        <w:rPr>
          <w:b/>
          <w:color w:val="006600"/>
        </w:rPr>
        <w:t>, logo em 8 anos a variação será maior.</w:t>
      </w:r>
      <w:r w:rsidRPr="0025216D">
        <w:rPr>
          <w:b/>
          <w:color w:val="006600"/>
        </w:rPr>
        <w:t xml:space="preserve"> </w:t>
      </w:r>
    </w:p>
    <w:p w:rsidR="0025216D" w:rsidRPr="0025216D" w:rsidRDefault="0025216D" w:rsidP="0025216D">
      <w:pPr>
        <w:pStyle w:val="SemEspaamento"/>
        <w:ind w:left="360"/>
      </w:pPr>
    </w:p>
    <w:p w:rsidR="00793955" w:rsidRDefault="00793955" w:rsidP="00793955">
      <w:pPr>
        <w:pStyle w:val="SemEspaamento"/>
        <w:numPr>
          <w:ilvl w:val="0"/>
          <w:numId w:val="8"/>
        </w:numPr>
      </w:pPr>
      <w:r>
        <w:t xml:space="preserve">Hoje teve uma notícia que o fundo de previdência dos funcionários da Petrobrás teve </w:t>
      </w:r>
      <w:r w:rsidRPr="00793955">
        <w:t>um défici</w:t>
      </w:r>
      <w:r w:rsidR="002B6FCE">
        <w:t xml:space="preserve">t operacional de R$ 2,8 bilhões. </w:t>
      </w:r>
      <w:r>
        <w:t>A explicação é que com o aumento d</w:t>
      </w:r>
      <w:r w:rsidR="002B6FCE">
        <w:t>a</w:t>
      </w:r>
      <w:r>
        <w:t xml:space="preserve"> taxa de </w:t>
      </w:r>
      <w:r w:rsidR="00D15E00">
        <w:t>juros</w:t>
      </w:r>
      <w:r w:rsidR="002B6FCE">
        <w:t>,</w:t>
      </w:r>
      <w:r>
        <w:t xml:space="preserve"> o preço dos títulos da carteira </w:t>
      </w:r>
      <w:proofErr w:type="gramStart"/>
      <w:r>
        <w:t xml:space="preserve">diminuiu </w:t>
      </w:r>
      <w:r w:rsidR="002B6FCE">
        <w:t>,</w:t>
      </w:r>
      <w:proofErr w:type="gramEnd"/>
      <w:r w:rsidR="002B6FCE">
        <w:t xml:space="preserve"> o </w:t>
      </w:r>
      <w:r>
        <w:t>que causou esse descompasso entre a rentabilidade dos ativos investidos e do passivo de provisão necessário para cobrir os futuros saques. Essa notícia está corre</w:t>
      </w:r>
      <w:r w:rsidR="00D15E00">
        <w:t>t</w:t>
      </w:r>
      <w:r>
        <w:t>a, com o aumento da taxa de juros o preço dos títulos caem? Não deveria subir?</w:t>
      </w:r>
    </w:p>
    <w:p w:rsidR="00AD63BC" w:rsidRDefault="00AD63BC" w:rsidP="00AD63BC">
      <w:pPr>
        <w:pStyle w:val="SemEspaamento"/>
        <w:ind w:left="360"/>
        <w:rPr>
          <w:b/>
          <w:color w:val="006600"/>
        </w:rPr>
      </w:pPr>
      <w:r w:rsidRPr="00AD63BC">
        <w:rPr>
          <w:b/>
          <w:color w:val="006600"/>
        </w:rPr>
        <w:t xml:space="preserve">Com o aumento da taxa de juros, os preços caem, os preços dos títulos variam inversamente ao </w:t>
      </w:r>
      <w:proofErr w:type="gramStart"/>
      <w:r w:rsidRPr="00AD63BC">
        <w:rPr>
          <w:b/>
          <w:color w:val="006600"/>
        </w:rPr>
        <w:t>rendimento,  a</w:t>
      </w:r>
      <w:proofErr w:type="gramEnd"/>
      <w:r w:rsidRPr="00AD63BC">
        <w:rPr>
          <w:b/>
          <w:color w:val="006600"/>
        </w:rPr>
        <w:t xml:space="preserve"> taxa de juro do mercado.</w:t>
      </w:r>
    </w:p>
    <w:p w:rsidR="0025216D" w:rsidRPr="00AD63BC" w:rsidRDefault="0025216D" w:rsidP="00AD63BC">
      <w:pPr>
        <w:pStyle w:val="SemEspaamento"/>
        <w:ind w:left="360"/>
        <w:rPr>
          <w:b/>
          <w:color w:val="006600"/>
        </w:rPr>
      </w:pPr>
    </w:p>
    <w:p w:rsidR="00896041" w:rsidRDefault="00D15E00" w:rsidP="00936806">
      <w:pPr>
        <w:pStyle w:val="SemEspaamento"/>
        <w:numPr>
          <w:ilvl w:val="0"/>
          <w:numId w:val="8"/>
        </w:numPr>
      </w:pPr>
      <w:r>
        <w:t>O que é elasticidade? Existe diferença entre a elasticidade de uma LTN, sem cupom</w:t>
      </w:r>
      <w:r w:rsidR="002B6FCE">
        <w:t xml:space="preserve"> (cupom zero)</w:t>
      </w:r>
      <w:r>
        <w:t xml:space="preserve"> e um </w:t>
      </w:r>
      <w:proofErr w:type="spellStart"/>
      <w:r>
        <w:t>NTN</w:t>
      </w:r>
      <w:proofErr w:type="spellEnd"/>
      <w:r>
        <w:t>-F com cupom?</w:t>
      </w:r>
      <w:r w:rsidR="00FA6DDA">
        <w:t xml:space="preserve"> Se sei que a taxa vai subir, qual é o melhor título a comprar levando em conta a elasticidade</w:t>
      </w:r>
      <w:r w:rsidR="00080AEC">
        <w:t xml:space="preserve">, LTN e </w:t>
      </w:r>
      <w:proofErr w:type="spellStart"/>
      <w:r w:rsidR="00080AEC">
        <w:t>NTN</w:t>
      </w:r>
      <w:proofErr w:type="spellEnd"/>
      <w:r w:rsidR="00080AEC">
        <w:t>-F? E se esperarmos que a taxa de juros caia</w:t>
      </w:r>
      <w:r w:rsidR="00FA6DDA">
        <w:t>?</w:t>
      </w:r>
    </w:p>
    <w:p w:rsidR="00AD63BC" w:rsidRDefault="00AD63BC" w:rsidP="00AD63BC">
      <w:pPr>
        <w:pStyle w:val="SemEspaamento"/>
        <w:ind w:left="360"/>
        <w:rPr>
          <w:b/>
          <w:color w:val="006600"/>
        </w:rPr>
      </w:pPr>
      <w:r w:rsidRPr="00AD63BC">
        <w:rPr>
          <w:b/>
          <w:color w:val="006600"/>
        </w:rPr>
        <w:t>Elasticidade mede a variação do preço em função da variação no rendimento até o vencimento</w:t>
      </w:r>
      <w:r>
        <w:rPr>
          <w:b/>
          <w:color w:val="006600"/>
        </w:rPr>
        <w:t>.</w:t>
      </w:r>
      <w:r w:rsidRPr="00AD63BC">
        <w:rPr>
          <w:b/>
          <w:color w:val="006600"/>
        </w:rPr>
        <w:t xml:space="preserve"> </w:t>
      </w:r>
      <w:r>
        <w:rPr>
          <w:b/>
          <w:color w:val="006600"/>
        </w:rPr>
        <w:t>Obrigações com cupom baixo são mais sensíveis às mudanças de taxas do que as de cupom alto, logo cupom zero é onde se tem maior variação no preço data uma variação no mercado. Se a taxa vai subir melhor com cupom e se vai cair melhor cupom zero</w:t>
      </w:r>
    </w:p>
    <w:p w:rsidR="0025216D" w:rsidRPr="00AD63BC" w:rsidRDefault="0025216D" w:rsidP="00AD63BC">
      <w:pPr>
        <w:pStyle w:val="SemEspaamento"/>
        <w:ind w:left="360"/>
        <w:rPr>
          <w:b/>
          <w:color w:val="006600"/>
        </w:rPr>
      </w:pPr>
    </w:p>
    <w:p w:rsidR="00080B68" w:rsidRDefault="00D15E00" w:rsidP="002B6FCE">
      <w:pPr>
        <w:pStyle w:val="SemEspaamento"/>
        <w:numPr>
          <w:ilvl w:val="0"/>
          <w:numId w:val="8"/>
        </w:numPr>
      </w:pPr>
      <w:r>
        <w:t xml:space="preserve">O que é </w:t>
      </w:r>
      <w:proofErr w:type="spellStart"/>
      <w:r>
        <w:t>duration</w:t>
      </w:r>
      <w:proofErr w:type="spellEnd"/>
      <w:r>
        <w:t xml:space="preserve">? É verdade que quanto maior a </w:t>
      </w:r>
      <w:proofErr w:type="spellStart"/>
      <w:r>
        <w:t>duration</w:t>
      </w:r>
      <w:proofErr w:type="spellEnd"/>
      <w:r w:rsidR="002B6FCE">
        <w:t xml:space="preserve"> de um título,</w:t>
      </w:r>
      <w:r>
        <w:t xml:space="preserve"> </w:t>
      </w:r>
      <w:r w:rsidR="002B6FCE">
        <w:t>menor</w:t>
      </w:r>
      <w:r>
        <w:t xml:space="preserve"> a </w:t>
      </w:r>
      <w:r w:rsidR="002B6FCE">
        <w:t xml:space="preserve">sua </w:t>
      </w:r>
      <w:r>
        <w:t>sensibilidade</w:t>
      </w:r>
      <w:r w:rsidR="002B6FCE">
        <w:t xml:space="preserve">, ou seja, menor a variação </w:t>
      </w:r>
      <w:r w:rsidR="00080AEC" w:rsidRPr="002B6FCE">
        <w:t xml:space="preserve">do valor de um título </w:t>
      </w:r>
      <w:r w:rsidR="002B6FCE">
        <w:t xml:space="preserve">dada </w:t>
      </w:r>
      <w:r w:rsidR="00080AEC" w:rsidRPr="002B6FCE">
        <w:t>a variação da taxa de juros</w:t>
      </w:r>
      <w:r w:rsidR="002B6FCE">
        <w:t>?</w:t>
      </w:r>
      <w:r w:rsidR="00AD63BC" w:rsidRPr="00AD63BC">
        <w:rPr>
          <w:b/>
          <w:color w:val="006600"/>
        </w:rPr>
        <w:t xml:space="preserve"> </w:t>
      </w:r>
      <w:proofErr w:type="spellStart"/>
      <w:r w:rsidR="00AD63BC">
        <w:rPr>
          <w:b/>
          <w:color w:val="006600"/>
        </w:rPr>
        <w:t>Duration</w:t>
      </w:r>
      <w:proofErr w:type="spellEnd"/>
      <w:r w:rsidR="00AD63BC">
        <w:rPr>
          <w:b/>
          <w:color w:val="006600"/>
        </w:rPr>
        <w:t xml:space="preserve"> é o prazo médio dos fluxos</w:t>
      </w:r>
      <w:r w:rsidR="0025216D">
        <w:rPr>
          <w:b/>
          <w:color w:val="006600"/>
        </w:rPr>
        <w:t>.</w:t>
      </w:r>
      <w:r w:rsidR="00AD63BC">
        <w:rPr>
          <w:b/>
          <w:color w:val="006600"/>
        </w:rPr>
        <w:t xml:space="preserve"> </w:t>
      </w:r>
      <w:proofErr w:type="gramStart"/>
      <w:r w:rsidR="00AD63BC">
        <w:rPr>
          <w:b/>
          <w:color w:val="006600"/>
        </w:rPr>
        <w:t xml:space="preserve">Não </w:t>
      </w:r>
      <w:r w:rsidR="00AD63BC" w:rsidRPr="00AD63BC">
        <w:rPr>
          <w:b/>
          <w:color w:val="006600"/>
        </w:rPr>
        <w:t>,</w:t>
      </w:r>
      <w:proofErr w:type="gramEnd"/>
      <w:r w:rsidR="00AD63BC" w:rsidRPr="00AD63BC">
        <w:rPr>
          <w:b/>
          <w:color w:val="006600"/>
        </w:rPr>
        <w:t xml:space="preserve"> obrigações de longo prazo são mais </w:t>
      </w:r>
      <w:r w:rsidR="00AD63BC" w:rsidRPr="00AD63BC">
        <w:rPr>
          <w:b/>
          <w:color w:val="006600"/>
        </w:rPr>
        <w:lastRenderedPageBreak/>
        <w:t>sensíveis aos movimentos de taxa de juros do que as de curto</w:t>
      </w:r>
      <w:r w:rsidR="00AD63BC">
        <w:rPr>
          <w:b/>
          <w:color w:val="006600"/>
        </w:rPr>
        <w:t xml:space="preserve">, quanto maior a </w:t>
      </w:r>
      <w:proofErr w:type="spellStart"/>
      <w:r w:rsidR="00AD63BC">
        <w:rPr>
          <w:b/>
          <w:color w:val="006600"/>
        </w:rPr>
        <w:t>duration</w:t>
      </w:r>
      <w:proofErr w:type="spellEnd"/>
      <w:r w:rsidR="00AD63BC">
        <w:rPr>
          <w:b/>
          <w:color w:val="006600"/>
        </w:rPr>
        <w:t xml:space="preserve"> maior a sensibilidade</w:t>
      </w:r>
    </w:p>
    <w:p w:rsidR="00AD63BC" w:rsidRPr="002B6FCE" w:rsidRDefault="00AD63BC" w:rsidP="00AD63BC">
      <w:pPr>
        <w:pStyle w:val="SemEspaamento"/>
      </w:pPr>
    </w:p>
    <w:p w:rsidR="002B6FCE" w:rsidRPr="00AD63BC" w:rsidRDefault="00D15E00" w:rsidP="00936806">
      <w:pPr>
        <w:pStyle w:val="SemEspaamento"/>
        <w:numPr>
          <w:ilvl w:val="0"/>
          <w:numId w:val="8"/>
        </w:numPr>
      </w:pPr>
      <w:r>
        <w:t xml:space="preserve">Então, em épocas de aumento de taxa de juros, o ideal é se ter títulos de </w:t>
      </w:r>
      <w:proofErr w:type="spellStart"/>
      <w:r>
        <w:t>duration</w:t>
      </w:r>
      <w:proofErr w:type="spellEnd"/>
      <w:r>
        <w:t xml:space="preserve"> baixa</w:t>
      </w:r>
      <w:r w:rsidR="002B6FCE">
        <w:t>, para reduzir o risco</w:t>
      </w:r>
      <w:r>
        <w:t xml:space="preserve">? </w:t>
      </w:r>
      <w:r w:rsidR="00AD63BC" w:rsidRPr="00AD63BC">
        <w:rPr>
          <w:b/>
          <w:color w:val="006600"/>
        </w:rPr>
        <w:t>Sim, obrigações de longo prazo são mais sensíveis aos movimentos de taxa de juros do que as de curto</w:t>
      </w:r>
    </w:p>
    <w:p w:rsidR="00AD63BC" w:rsidRDefault="00AD63BC" w:rsidP="00AD63BC">
      <w:pPr>
        <w:pStyle w:val="SemEspaamento"/>
      </w:pPr>
    </w:p>
    <w:p w:rsidR="00D15E00" w:rsidRPr="00AD63BC" w:rsidRDefault="002B6FCE" w:rsidP="002544AA">
      <w:pPr>
        <w:pStyle w:val="SemEspaamento"/>
        <w:numPr>
          <w:ilvl w:val="0"/>
          <w:numId w:val="8"/>
        </w:numPr>
      </w:pPr>
      <w:r>
        <w:t xml:space="preserve">Como se calcula a </w:t>
      </w:r>
      <w:proofErr w:type="spellStart"/>
      <w:r>
        <w:t>duration</w:t>
      </w:r>
      <w:proofErr w:type="spellEnd"/>
      <w:r>
        <w:t xml:space="preserve">? </w:t>
      </w:r>
      <w:r w:rsidR="00D15E00">
        <w:t xml:space="preserve">E é verdade que a </w:t>
      </w:r>
      <w:proofErr w:type="spellStart"/>
      <w:r w:rsidR="00D15E00">
        <w:t>duration</w:t>
      </w:r>
      <w:proofErr w:type="spellEnd"/>
      <w:r w:rsidR="00D15E00">
        <w:t xml:space="preserve"> da LTN é </w:t>
      </w:r>
      <w:r>
        <w:t xml:space="preserve">seu </w:t>
      </w:r>
      <w:r w:rsidR="00D15E00">
        <w:t>o próprio prazo? Por qu</w:t>
      </w:r>
      <w:r>
        <w:t>ê</w:t>
      </w:r>
      <w:r w:rsidR="00D15E00">
        <w:t>?</w:t>
      </w:r>
      <w:r w:rsidR="00382FE1">
        <w:t xml:space="preserve"> </w:t>
      </w:r>
      <w:r w:rsidR="00382FE1">
        <w:rPr>
          <w:b/>
          <w:color w:val="006600"/>
        </w:rPr>
        <w:t xml:space="preserve">É </w:t>
      </w:r>
      <w:proofErr w:type="gramStart"/>
      <w:r w:rsidR="00382FE1">
        <w:rPr>
          <w:b/>
          <w:color w:val="006600"/>
        </w:rPr>
        <w:t xml:space="preserve">a </w:t>
      </w:r>
      <w:r w:rsidR="00382FE1" w:rsidRPr="00382FE1">
        <w:rPr>
          <w:b/>
          <w:color w:val="006600"/>
        </w:rPr>
        <w:t xml:space="preserve"> média</w:t>
      </w:r>
      <w:proofErr w:type="gramEnd"/>
      <w:r w:rsidR="00382FE1" w:rsidRPr="00382FE1">
        <w:rPr>
          <w:b/>
          <w:color w:val="006600"/>
        </w:rPr>
        <w:t xml:space="preserve"> ponderada do valor presente dos fluxos ponderada pelo prazo até a data do fluxo. Quando não há fluxo intermediário, a </w:t>
      </w:r>
      <w:proofErr w:type="spellStart"/>
      <w:r w:rsidR="00382FE1" w:rsidRPr="00382FE1">
        <w:rPr>
          <w:b/>
          <w:color w:val="006600"/>
        </w:rPr>
        <w:t>duration</w:t>
      </w:r>
      <w:proofErr w:type="spellEnd"/>
      <w:r w:rsidR="00382FE1" w:rsidRPr="00382FE1">
        <w:rPr>
          <w:b/>
          <w:color w:val="006600"/>
        </w:rPr>
        <w:t xml:space="preserve"> é a próprio prazo final.</w:t>
      </w:r>
    </w:p>
    <w:p w:rsidR="00AD63BC" w:rsidRDefault="00AD63BC" w:rsidP="00AD63BC">
      <w:pPr>
        <w:pStyle w:val="SemEspaamento"/>
      </w:pPr>
      <w:bookmarkStart w:id="0" w:name="_GoBack"/>
      <w:bookmarkEnd w:id="0"/>
    </w:p>
    <w:p w:rsidR="00142975" w:rsidRPr="00080AEC" w:rsidRDefault="00471BA3" w:rsidP="00233E76">
      <w:pPr>
        <w:pStyle w:val="PargrafodaLista"/>
        <w:numPr>
          <w:ilvl w:val="0"/>
          <w:numId w:val="8"/>
        </w:numPr>
        <w:spacing w:after="0" w:line="240" w:lineRule="auto"/>
      </w:pPr>
      <w:r w:rsidRPr="00080AEC">
        <w:t xml:space="preserve">Fala-se que a </w:t>
      </w:r>
      <w:proofErr w:type="spellStart"/>
      <w:r w:rsidRPr="00080AEC">
        <w:t>duration</w:t>
      </w:r>
      <w:proofErr w:type="spellEnd"/>
      <w:r w:rsidRPr="00080AEC">
        <w:t xml:space="preserve"> é uma medida de sensibilidade da variação do preço às variações da taxa</w:t>
      </w:r>
      <w:r w:rsidR="00080AEC">
        <w:t xml:space="preserve"> </w:t>
      </w:r>
      <w:r w:rsidRPr="00080AEC">
        <w:t xml:space="preserve">de juros de mercado. Você conhece a fórmula -&gt; Variação do Preço = - </w:t>
      </w:r>
      <w:proofErr w:type="spellStart"/>
      <w:r w:rsidRPr="00080AEC">
        <w:t>Duration</w:t>
      </w:r>
      <w:proofErr w:type="spellEnd"/>
      <w:r w:rsidRPr="00080AEC">
        <w:t xml:space="preserve"> x (</w:t>
      </w:r>
      <w:proofErr w:type="spellStart"/>
      <w:r w:rsidRPr="00080AEC">
        <w:t>Variaçaão</w:t>
      </w:r>
      <w:proofErr w:type="spellEnd"/>
      <w:r w:rsidRPr="00080AEC">
        <w:t xml:space="preserve"> da taxa / (</w:t>
      </w:r>
      <w:proofErr w:type="spellStart"/>
      <w:r w:rsidRPr="00080AEC">
        <w:t>1+i</w:t>
      </w:r>
      <w:proofErr w:type="spellEnd"/>
      <w:r w:rsidRPr="00080AEC">
        <w:t>))</w:t>
      </w:r>
      <w:r w:rsidR="00080AEC">
        <w:t xml:space="preserve"> </w:t>
      </w:r>
      <w:r w:rsidRPr="00080AEC">
        <w:t xml:space="preserve">Com base nessa lógica calcule o </w:t>
      </w:r>
      <w:r w:rsidR="00080AEC" w:rsidRPr="00080AEC">
        <w:t>seguinte:</w:t>
      </w:r>
      <w:r w:rsidRPr="00080AEC">
        <w:t xml:space="preserve"> u</w:t>
      </w:r>
      <w:r w:rsidR="00142975" w:rsidRPr="00080AEC">
        <w:t xml:space="preserve">ma obrigação com vencimento em 20 anos tem uma taxa de cupom de 10% e um rendimento até o vencimento de 12%. O seu preço é 850,00 e sua </w:t>
      </w:r>
      <w:proofErr w:type="spellStart"/>
      <w:r w:rsidR="00142975" w:rsidRPr="00080AEC">
        <w:t>duration</w:t>
      </w:r>
      <w:proofErr w:type="spellEnd"/>
      <w:r w:rsidR="00142975" w:rsidRPr="00080AEC">
        <w:t xml:space="preserve"> de 9,16 anos; O que acontecerá com o preço da obrigação se o rendimento até o vencimento da obrigação aumentar para 13%</w:t>
      </w:r>
      <w:r w:rsidR="00080AEC">
        <w:t>.</w:t>
      </w:r>
      <w:r w:rsidR="00382FE1">
        <w:t xml:space="preserve"> = </w:t>
      </w:r>
      <w:r w:rsidR="00382FE1" w:rsidRPr="00382FE1">
        <w:rPr>
          <w:b/>
          <w:color w:val="006600"/>
        </w:rPr>
        <w:t>Cairá R$ 69,52</w:t>
      </w:r>
    </w:p>
    <w:p w:rsidR="002B6FCE" w:rsidRDefault="00382FE1" w:rsidP="00080AEC">
      <w:pPr>
        <w:pStyle w:val="SemEspaamento"/>
        <w:ind w:left="360"/>
      </w:pPr>
      <w:r w:rsidRPr="00382FE1">
        <w:drawing>
          <wp:inline distT="0" distB="0" distL="0" distR="0" wp14:anchorId="21DF9F89" wp14:editId="4486F55B">
            <wp:extent cx="5400040" cy="10814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73" w:rsidRDefault="00570C73" w:rsidP="007338EE">
      <w:pPr>
        <w:jc w:val="center"/>
        <w:rPr>
          <w:rFonts w:ascii="Arial Black" w:hAnsi="Arial Black" w:cs="Arial"/>
          <w:bCs/>
          <w:sz w:val="24"/>
        </w:rPr>
      </w:pPr>
    </w:p>
    <w:sectPr w:rsidR="00570C73" w:rsidSect="00C15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08F"/>
    <w:multiLevelType w:val="hybridMultilevel"/>
    <w:tmpl w:val="9C362C98"/>
    <w:lvl w:ilvl="0" w:tplc="39C6A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1747"/>
    <w:multiLevelType w:val="hybridMultilevel"/>
    <w:tmpl w:val="51BAB4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4556F"/>
    <w:multiLevelType w:val="hybridMultilevel"/>
    <w:tmpl w:val="825EF162"/>
    <w:lvl w:ilvl="0" w:tplc="C7BE4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6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6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A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01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C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E43E2F"/>
    <w:multiLevelType w:val="hybridMultilevel"/>
    <w:tmpl w:val="10A4B9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278A5"/>
    <w:multiLevelType w:val="hybridMultilevel"/>
    <w:tmpl w:val="719CCF7A"/>
    <w:lvl w:ilvl="0" w:tplc="FBBE6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27E4D"/>
    <w:multiLevelType w:val="hybridMultilevel"/>
    <w:tmpl w:val="9BE8B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7B77"/>
    <w:multiLevelType w:val="hybridMultilevel"/>
    <w:tmpl w:val="64A21F6A"/>
    <w:lvl w:ilvl="0" w:tplc="92067086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0E5AFD"/>
    <w:multiLevelType w:val="hybridMultilevel"/>
    <w:tmpl w:val="F37C9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655F1"/>
    <w:rsid w:val="00080AEC"/>
    <w:rsid w:val="00080B68"/>
    <w:rsid w:val="0009491E"/>
    <w:rsid w:val="000E4B69"/>
    <w:rsid w:val="00142975"/>
    <w:rsid w:val="0025216D"/>
    <w:rsid w:val="002B6FCE"/>
    <w:rsid w:val="00382FE1"/>
    <w:rsid w:val="004361B7"/>
    <w:rsid w:val="00471BA3"/>
    <w:rsid w:val="004C0A5F"/>
    <w:rsid w:val="00534CF8"/>
    <w:rsid w:val="00535871"/>
    <w:rsid w:val="00570C73"/>
    <w:rsid w:val="0057581F"/>
    <w:rsid w:val="005E3A6D"/>
    <w:rsid w:val="007338EE"/>
    <w:rsid w:val="00793955"/>
    <w:rsid w:val="007F612B"/>
    <w:rsid w:val="0085560F"/>
    <w:rsid w:val="00860786"/>
    <w:rsid w:val="00896041"/>
    <w:rsid w:val="008F5B16"/>
    <w:rsid w:val="00914F55"/>
    <w:rsid w:val="00983E62"/>
    <w:rsid w:val="00993E9C"/>
    <w:rsid w:val="00A21D16"/>
    <w:rsid w:val="00A4268C"/>
    <w:rsid w:val="00AD63BC"/>
    <w:rsid w:val="00BB5F39"/>
    <w:rsid w:val="00BD2BAC"/>
    <w:rsid w:val="00C1586C"/>
    <w:rsid w:val="00C46CB3"/>
    <w:rsid w:val="00C56F1B"/>
    <w:rsid w:val="00C74B67"/>
    <w:rsid w:val="00C830AC"/>
    <w:rsid w:val="00CC6122"/>
    <w:rsid w:val="00CE061F"/>
    <w:rsid w:val="00D10C4C"/>
    <w:rsid w:val="00D15E00"/>
    <w:rsid w:val="00D416AA"/>
    <w:rsid w:val="00DA2C82"/>
    <w:rsid w:val="00DB5AD0"/>
    <w:rsid w:val="00DD5E2F"/>
    <w:rsid w:val="00F22F39"/>
    <w:rsid w:val="00FA6DD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09BF-D5B5-4C3D-8F17-38D720B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0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3</cp:revision>
  <dcterms:created xsi:type="dcterms:W3CDTF">2014-06-04T06:52:00Z</dcterms:created>
  <dcterms:modified xsi:type="dcterms:W3CDTF">2014-06-04T07:07:00Z</dcterms:modified>
</cp:coreProperties>
</file>