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 xml:space="preserve">André </w:t>
      </w:r>
      <w:proofErr w:type="spellStart"/>
      <w:r>
        <w:rPr>
          <w:rFonts w:ascii="Arial-BoldMT" w:hAnsi="Arial-BoldMT"/>
          <w:b/>
          <w:bCs/>
          <w:sz w:val="28"/>
          <w:szCs w:val="28"/>
          <w:lang w:val="pt-BR"/>
        </w:rPr>
        <w:t>Ubriaco</w:t>
      </w:r>
      <w:proofErr w:type="spellEnd"/>
    </w:p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 xml:space="preserve">Carla </w:t>
      </w:r>
      <w:proofErr w:type="spellStart"/>
      <w:r>
        <w:rPr>
          <w:rFonts w:ascii="Arial-BoldMT" w:hAnsi="Arial-BoldMT"/>
          <w:b/>
          <w:bCs/>
          <w:sz w:val="28"/>
          <w:szCs w:val="28"/>
          <w:lang w:val="pt-BR"/>
        </w:rPr>
        <w:t>Brunner</w:t>
      </w:r>
      <w:proofErr w:type="spellEnd"/>
      <w:r>
        <w:rPr>
          <w:rFonts w:ascii="Arial-BoldMT" w:hAnsi="Arial-BoldMT"/>
          <w:b/>
          <w:bCs/>
          <w:sz w:val="28"/>
          <w:szCs w:val="28"/>
          <w:lang w:val="pt-BR"/>
        </w:rPr>
        <w:t xml:space="preserve"> </w:t>
      </w:r>
      <w:proofErr w:type="spellStart"/>
      <w:r>
        <w:rPr>
          <w:rFonts w:ascii="Arial-BoldMT" w:hAnsi="Arial-BoldMT"/>
          <w:b/>
          <w:bCs/>
          <w:sz w:val="28"/>
          <w:szCs w:val="28"/>
          <w:lang w:val="pt-BR"/>
        </w:rPr>
        <w:t>Pavone</w:t>
      </w:r>
      <w:proofErr w:type="spellEnd"/>
    </w:p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>Daiane Oliveira</w:t>
      </w:r>
    </w:p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>Henrique Iglesias Neves</w:t>
      </w:r>
    </w:p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>Maria Angélica Barrios</w:t>
      </w:r>
      <w:r>
        <w:rPr>
          <w:rFonts w:ascii="Arial-BoldMT" w:hAnsi="Arial-BoldMT"/>
          <w:b/>
          <w:bCs/>
          <w:sz w:val="28"/>
          <w:szCs w:val="28"/>
          <w:lang w:val="pt-BR"/>
        </w:rPr>
        <w:br/>
        <w:t>Rafaela Peres</w:t>
      </w:r>
    </w:p>
    <w:p w:rsidR="00221C0B" w:rsidRDefault="00221C0B" w:rsidP="00221C0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br/>
        <w:t>Q.07</w:t>
      </w:r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A revista PESQUISA FAPESP, de setembro de 2007, publicou matéria com o título “Memórias Póstumas”, </w:t>
      </w:r>
      <w:proofErr w:type="gramStart"/>
      <w:r>
        <w:rPr>
          <w:rFonts w:ascii="ArialMT" w:hAnsi="ArialMT"/>
          <w:sz w:val="20"/>
          <w:szCs w:val="20"/>
          <w:lang w:val="pt-BR"/>
        </w:rPr>
        <w:t>que</w:t>
      </w:r>
      <w:proofErr w:type="gramEnd"/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destaca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a importância do conhecimento sobre a ecologia e o desenvolvimento de diversas espécies de insetos,</w:t>
      </w:r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para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se desvendarem mortes misteriosas.</w:t>
      </w:r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a) Como a ocorrência de moscas e besouros, que se desenvolvem nos corpos </w:t>
      </w:r>
      <w:proofErr w:type="gramStart"/>
      <w:r>
        <w:rPr>
          <w:rFonts w:ascii="ArialMT" w:hAnsi="ArialMT"/>
          <w:sz w:val="20"/>
          <w:szCs w:val="20"/>
          <w:lang w:val="pt-BR"/>
        </w:rPr>
        <w:t>em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</w:t>
      </w:r>
      <w:proofErr w:type="gramStart"/>
      <w:r>
        <w:rPr>
          <w:rFonts w:ascii="ArialMT" w:hAnsi="ArialMT"/>
          <w:sz w:val="20"/>
          <w:szCs w:val="20"/>
          <w:lang w:val="pt-BR"/>
        </w:rPr>
        <w:t>decomposição</w:t>
      </w:r>
      <w:proofErr w:type="gramEnd"/>
      <w:r>
        <w:rPr>
          <w:rFonts w:ascii="ArialMT" w:hAnsi="ArialMT"/>
          <w:sz w:val="20"/>
          <w:szCs w:val="20"/>
          <w:lang w:val="pt-BR"/>
        </w:rPr>
        <w:t>, pode ser útil</w:t>
      </w:r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para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estimar o tempo decorrido desde a morte?</w:t>
      </w:r>
    </w:p>
    <w:p w:rsidR="00221C0B" w:rsidRDefault="00221C0B" w:rsidP="00221C0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b) Os cientistas entrevistados para tal matéria afirmam que os insetos podem revelar que, apesar de um </w:t>
      </w:r>
      <w:proofErr w:type="gramStart"/>
      <w:r>
        <w:rPr>
          <w:rFonts w:ascii="ArialMT" w:hAnsi="ArialMT"/>
          <w:sz w:val="20"/>
          <w:szCs w:val="20"/>
          <w:lang w:val="pt-BR"/>
        </w:rPr>
        <w:t>corpo</w:t>
      </w:r>
      <w:proofErr w:type="gramEnd"/>
    </w:p>
    <w:p w:rsidR="00221C0B" w:rsidRDefault="00221C0B" w:rsidP="00221C0B">
      <w:pPr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ter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sido encontrado no Rio de Janeiro, a morte não ocorreu nessa cidade. Como isso é possível?</w:t>
      </w:r>
    </w:p>
    <w:p w:rsidR="009C4CEC" w:rsidRDefault="00221C0B">
      <w:r>
        <w:br/>
        <w:t>Eixo:  I-Expressão e comunicação</w:t>
      </w:r>
    </w:p>
    <w:p w:rsidR="00221C0B" w:rsidRDefault="00221C0B">
      <w:r>
        <w:t>Habilidade: 5 Discussão e Argumentação de Temas de interese da Ciência e Tecnologia</w:t>
      </w:r>
    </w:p>
    <w:p w:rsidR="00221C0B" w:rsidRDefault="00221C0B"/>
    <w:p w:rsidR="00221C0B" w:rsidRDefault="00221C0B">
      <w:r>
        <w:t>Eixo: II-Investigação e Compreensão</w:t>
      </w:r>
    </w:p>
    <w:p w:rsidR="00221C0B" w:rsidRDefault="00221C0B">
      <w:r>
        <w:t>Habilidade: 1-Estratégia apra Enrentamento de Situação Problemas</w:t>
      </w:r>
    </w:p>
    <w:p w:rsidR="00221C0B" w:rsidRDefault="00221C0B"/>
    <w:p w:rsidR="00221C0B" w:rsidRDefault="00221C0B">
      <w:r>
        <w:t>Conteúdos:</w:t>
      </w:r>
    </w:p>
    <w:p w:rsidR="00221C0B" w:rsidRDefault="00221C0B" w:rsidP="00221C0B">
      <w:pPr>
        <w:pStyle w:val="PargrafodaLista"/>
        <w:numPr>
          <w:ilvl w:val="0"/>
          <w:numId w:val="1"/>
        </w:numPr>
      </w:pPr>
      <w:r>
        <w:t>Conceituais: Ecologia</w:t>
      </w:r>
      <w:r w:rsidR="009467BB">
        <w:t xml:space="preserve"> e desenvolvimento de espécies</w:t>
      </w:r>
    </w:p>
    <w:p w:rsidR="00221C0B" w:rsidRDefault="00221C0B" w:rsidP="00221C0B">
      <w:pPr>
        <w:pStyle w:val="PargrafodaLista"/>
        <w:numPr>
          <w:ilvl w:val="0"/>
          <w:numId w:val="1"/>
        </w:numPr>
      </w:pPr>
      <w:r>
        <w:t>Procedimentais: Estabelecimento de relações, elaboração de hipóteses.</w:t>
      </w:r>
    </w:p>
    <w:p w:rsidR="00221C0B" w:rsidRDefault="00221C0B" w:rsidP="00221C0B">
      <w:pPr>
        <w:pStyle w:val="PargrafodaLista"/>
        <w:numPr>
          <w:ilvl w:val="0"/>
          <w:numId w:val="1"/>
        </w:numPr>
      </w:pPr>
      <w:r>
        <w:t>Atitudinal: Nenhum.</w:t>
      </w:r>
    </w:p>
    <w:p w:rsidR="00221C0B" w:rsidRDefault="00221C0B" w:rsidP="00221C0B"/>
    <w:p w:rsidR="00221C0B" w:rsidRDefault="009467BB" w:rsidP="00221C0B">
      <w:r>
        <w:t>Estudo da Questão:</w:t>
      </w:r>
    </w:p>
    <w:p w:rsidR="009467BB" w:rsidRDefault="009467BB" w:rsidP="00221C0B">
      <w:r>
        <w:t>A questão atende satifatoriamente todos as proposta da clareza da raiz e apresenta boa clareza de linguagem.</w:t>
      </w:r>
    </w:p>
    <w:p w:rsidR="009467BB" w:rsidRDefault="009467BB" w:rsidP="00221C0B">
      <w:pPr>
        <w:pBdr>
          <w:bottom w:val="single" w:sz="6" w:space="1" w:color="auto"/>
        </w:pBdr>
      </w:pPr>
    </w:p>
    <w:p w:rsidR="009467BB" w:rsidRDefault="009467BB" w:rsidP="00221C0B"/>
    <w:p w:rsidR="009467BB" w:rsidRDefault="009467BB" w:rsidP="009467BB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pt-BR"/>
        </w:rPr>
      </w:pPr>
      <w:r>
        <w:rPr>
          <w:rFonts w:ascii="Arial-BoldMT" w:hAnsi="Arial-BoldMT"/>
          <w:b/>
          <w:bCs/>
          <w:sz w:val="28"/>
          <w:szCs w:val="28"/>
          <w:lang w:val="pt-BR"/>
        </w:rPr>
        <w:t>Q.03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Nos últimos anos, tem aumentado o número de espécies de anfíbios em extinção, mesmo quando </w:t>
      </w:r>
      <w:proofErr w:type="gramStart"/>
      <w:r>
        <w:rPr>
          <w:rFonts w:ascii="ArialMT" w:hAnsi="ArialMT"/>
          <w:sz w:val="20"/>
          <w:szCs w:val="20"/>
          <w:lang w:val="pt-BR"/>
        </w:rPr>
        <w:t>esses</w:t>
      </w:r>
      <w:proofErr w:type="gramEnd"/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animais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habitam áreas pouco exploradas, como as partes mais altas das montanhas.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a) Ovos ou embriões de certos anfíbios tornam-se inviáveis, quando o </w:t>
      </w:r>
      <w:proofErr w:type="gramStart"/>
      <w:r>
        <w:rPr>
          <w:rFonts w:ascii="ArialMT" w:hAnsi="ArialMT"/>
          <w:sz w:val="20"/>
          <w:szCs w:val="20"/>
          <w:lang w:val="pt-BR"/>
        </w:rPr>
        <w:t>pH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do meio é igual ou inferior a 5 ou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quando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há excesso de incidência de raios ultravioleta. Cite dois eventos decorrentes da atividade humana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que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contribuem diretamente para a intensificação desses fatores ambientais que determinam a mortalidade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dos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ovos e embriões.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>b) O aquecimento global tem aumentado a incidência de uma doença de pele causada por fungos (micose) em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proofErr w:type="gramStart"/>
      <w:r>
        <w:rPr>
          <w:rFonts w:ascii="ArialMT" w:hAnsi="ArialMT"/>
          <w:sz w:val="20"/>
          <w:szCs w:val="20"/>
          <w:lang w:val="pt-BR"/>
        </w:rPr>
        <w:t>sapos</w:t>
      </w:r>
      <w:proofErr w:type="gramEnd"/>
      <w:r>
        <w:rPr>
          <w:rFonts w:ascii="ArialMT" w:hAnsi="ArialMT"/>
          <w:sz w:val="20"/>
          <w:szCs w:val="20"/>
          <w:lang w:val="pt-BR"/>
        </w:rPr>
        <w:t xml:space="preserve"> adultos.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20"/>
          <w:szCs w:val="20"/>
          <w:lang w:val="pt-BR"/>
        </w:rPr>
      </w:pPr>
      <w:r>
        <w:rPr>
          <w:rFonts w:ascii="SymbolMT-Identity-H" w:hAnsi="SymbolMT-Identity-H"/>
          <w:sz w:val="20"/>
          <w:szCs w:val="20"/>
          <w:lang w:val="pt-BR"/>
        </w:rPr>
        <w:t>􀁸􀀃</w:t>
      </w:r>
      <w:r>
        <w:rPr>
          <w:rFonts w:ascii="ArialMT" w:hAnsi="ArialMT"/>
          <w:sz w:val="20"/>
          <w:szCs w:val="20"/>
          <w:lang w:val="pt-BR"/>
        </w:rPr>
        <w:t>Que tipo de relação ecológica ocorre entre o fungo causador da micose e o sapo?</w:t>
      </w:r>
    </w:p>
    <w:p w:rsidR="009467BB" w:rsidRDefault="009467BB" w:rsidP="009467BB">
      <w:pPr>
        <w:rPr>
          <w:rFonts w:ascii="ArialMT" w:hAnsi="ArialMT"/>
          <w:sz w:val="20"/>
          <w:szCs w:val="20"/>
          <w:lang w:val="pt-BR"/>
        </w:rPr>
      </w:pPr>
      <w:r>
        <w:rPr>
          <w:rFonts w:ascii="SymbolMT-Identity-H" w:hAnsi="SymbolMT-Identity-H"/>
          <w:sz w:val="20"/>
          <w:szCs w:val="20"/>
          <w:lang w:val="pt-BR"/>
        </w:rPr>
        <w:t>􀁸􀀃</w:t>
      </w:r>
      <w:r>
        <w:rPr>
          <w:rFonts w:ascii="ArialMT" w:hAnsi="ArialMT"/>
          <w:sz w:val="20"/>
          <w:szCs w:val="20"/>
          <w:lang w:val="pt-BR"/>
        </w:rPr>
        <w:t>Cite uma função vital diretamente afetada pelo comprometimento da pele do sapo.</w:t>
      </w:r>
    </w:p>
    <w:p w:rsidR="009467BB" w:rsidRDefault="009467BB" w:rsidP="009467BB">
      <w:r>
        <w:lastRenderedPageBreak/>
        <w:t>Eixo: II-Investigação e Compreensão</w:t>
      </w:r>
    </w:p>
    <w:p w:rsidR="009467BB" w:rsidRDefault="009467BB" w:rsidP="009467BB">
      <w:r>
        <w:t>Habilidade: 2-Interações, Relações e Funções, Invariantes e Transformações.</w:t>
      </w:r>
    </w:p>
    <w:p w:rsidR="009467BB" w:rsidRDefault="009467BB" w:rsidP="009467BB"/>
    <w:p w:rsidR="009467BB" w:rsidRDefault="009467BB" w:rsidP="009467BB">
      <w:r>
        <w:t>Eixo: III-Contextualização Sócio-Cultural</w:t>
      </w:r>
    </w:p>
    <w:p w:rsidR="009467BB" w:rsidRDefault="009467BB" w:rsidP="009467BB">
      <w:r>
        <w:t>Habilidade: 3-Ciência e Tecnologia na Atualidade</w:t>
      </w:r>
    </w:p>
    <w:p w:rsidR="009467BB" w:rsidRDefault="009467BB" w:rsidP="009467BB"/>
    <w:p w:rsidR="009467BB" w:rsidRDefault="009467BB" w:rsidP="009467BB">
      <w:r>
        <w:t>Conteúdos: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>Conceituais: Interações ecológicas, fisiologia, impactos ambientais.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>Procedimentais: Estabelecimento de relações, argumentação, levatamento de hipóteses.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>Atitudinal: Conciência ecológica.</w:t>
      </w:r>
    </w:p>
    <w:p w:rsidR="009467BB" w:rsidRDefault="009467BB" w:rsidP="009467BB"/>
    <w:p w:rsidR="009467BB" w:rsidRDefault="009467BB" w:rsidP="009467BB">
      <w:r>
        <w:t>Estudo da Questão:</w:t>
      </w:r>
    </w:p>
    <w:p w:rsidR="009467BB" w:rsidRDefault="009467BB" w:rsidP="009467BB">
      <w:r>
        <w:t>A questão apresenta pistas sobre qual o conteúdo tratado.</w:t>
      </w:r>
    </w:p>
    <w:p w:rsidR="009467BB" w:rsidRDefault="009467BB" w:rsidP="00221C0B">
      <w:pPr>
        <w:pBdr>
          <w:bottom w:val="single" w:sz="6" w:space="1" w:color="auto"/>
        </w:pBdr>
      </w:pPr>
    </w:p>
    <w:p w:rsidR="009467BB" w:rsidRDefault="009467BB" w:rsidP="00221C0B"/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-BoldMT" w:hAnsi="Arial-BoldMT"/>
          <w:b/>
          <w:bCs/>
          <w:sz w:val="22"/>
          <w:szCs w:val="22"/>
          <w:lang w:val="pt-BR"/>
        </w:rPr>
        <w:t xml:space="preserve">20 </w:t>
      </w:r>
      <w:r>
        <w:rPr>
          <w:rFonts w:ascii="ArialMT" w:hAnsi="ArialMT"/>
          <w:sz w:val="18"/>
          <w:szCs w:val="18"/>
          <w:lang w:val="pt-BR"/>
        </w:rPr>
        <w:t xml:space="preserve">Na irradiação adaptativa, espécies de mesma </w:t>
      </w:r>
      <w:proofErr w:type="gramStart"/>
      <w:r>
        <w:rPr>
          <w:rFonts w:ascii="ArialMT" w:hAnsi="ArialMT"/>
          <w:sz w:val="18"/>
          <w:szCs w:val="18"/>
          <w:lang w:val="pt-BR"/>
        </w:rPr>
        <w:t>origem</w:t>
      </w:r>
      <w:proofErr w:type="gramEnd"/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evolutiva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se diferenciam de acordo com os ambientes em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que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vivem, adquirindo características bastante diversas.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 xml:space="preserve">Já na convergência adaptativa, organismos de </w:t>
      </w:r>
      <w:proofErr w:type="gramStart"/>
      <w:r>
        <w:rPr>
          <w:rFonts w:ascii="ArialMT" w:hAnsi="ArialMT"/>
          <w:sz w:val="18"/>
          <w:szCs w:val="18"/>
          <w:lang w:val="pt-BR"/>
        </w:rPr>
        <w:t>origens</w:t>
      </w:r>
      <w:proofErr w:type="gramEnd"/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diferentes</w:t>
      </w:r>
      <w:proofErr w:type="gramEnd"/>
      <w:r>
        <w:rPr>
          <w:rFonts w:ascii="ArialMT" w:hAnsi="ArialMT"/>
          <w:sz w:val="18"/>
          <w:szCs w:val="18"/>
          <w:lang w:val="pt-BR"/>
        </w:rPr>
        <w:t>, que vivem no mesmo tipo de ambiente há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muito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tempo, acabam por se parecer.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Observe as seguintes afirmações.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-BoldMT" w:hAnsi="Arial-BoldMT"/>
          <w:b/>
          <w:bCs/>
          <w:sz w:val="18"/>
          <w:szCs w:val="18"/>
          <w:lang w:val="pt-BR"/>
        </w:rPr>
        <w:t xml:space="preserve">I. </w:t>
      </w:r>
      <w:r>
        <w:rPr>
          <w:rFonts w:ascii="ArialMT" w:hAnsi="ArialMT"/>
          <w:sz w:val="18"/>
          <w:szCs w:val="18"/>
          <w:lang w:val="pt-BR"/>
        </w:rPr>
        <w:t>Baleias são mamíferos e tubarões são peixes. Ambos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apresentam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corpo adaptado à natação.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-BoldMT" w:hAnsi="Arial-BoldMT"/>
          <w:b/>
          <w:bCs/>
          <w:sz w:val="18"/>
          <w:szCs w:val="18"/>
          <w:lang w:val="pt-BR"/>
        </w:rPr>
        <w:t xml:space="preserve">II. </w:t>
      </w:r>
      <w:r>
        <w:rPr>
          <w:rFonts w:ascii="ArialMT" w:hAnsi="ArialMT"/>
          <w:sz w:val="18"/>
          <w:szCs w:val="18"/>
          <w:lang w:val="pt-BR"/>
        </w:rPr>
        <w:t>Algumas espécies de pássaros que habitam as Ilhas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Galápagos provavelmente possuem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um ancestral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comum</w:t>
      </w:r>
      <w:proofErr w:type="gramEnd"/>
      <w:r>
        <w:rPr>
          <w:rFonts w:ascii="ArialMT" w:hAnsi="ArialMT"/>
          <w:sz w:val="18"/>
          <w:szCs w:val="18"/>
          <w:lang w:val="pt-BR"/>
        </w:rPr>
        <w:t>. No entanto, apresentam bicos muito distintos,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adaptados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a certos tipos de alimentos.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-BoldMT" w:hAnsi="Arial-BoldMT"/>
          <w:b/>
          <w:bCs/>
          <w:sz w:val="18"/>
          <w:szCs w:val="18"/>
          <w:lang w:val="pt-BR"/>
        </w:rPr>
        <w:t xml:space="preserve">III. </w:t>
      </w:r>
      <w:r>
        <w:rPr>
          <w:rFonts w:ascii="ArialMT" w:hAnsi="ArialMT"/>
          <w:sz w:val="18"/>
          <w:szCs w:val="18"/>
          <w:lang w:val="pt-BR"/>
        </w:rPr>
        <w:t>Muitas plantas que vivem no deserto,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independentemente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de sua origem, possuem caules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carnosos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e tecidos que armazenam água.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Irradiação e convergência adaptativas são exemplificadas</w:t>
      </w:r>
    </w:p>
    <w:p w:rsidR="009467BB" w:rsidRDefault="009467BB" w:rsidP="009467BB">
      <w:pPr>
        <w:rPr>
          <w:rFonts w:ascii="ArialMT" w:hAnsi="ArialMT"/>
          <w:sz w:val="18"/>
          <w:szCs w:val="18"/>
          <w:lang w:val="pt-BR"/>
        </w:rPr>
      </w:pPr>
      <w:proofErr w:type="gramStart"/>
      <w:r>
        <w:rPr>
          <w:rFonts w:ascii="ArialMT" w:hAnsi="ArialMT"/>
          <w:sz w:val="18"/>
          <w:szCs w:val="18"/>
          <w:lang w:val="pt-BR"/>
        </w:rPr>
        <w:t>pelas</w:t>
      </w:r>
      <w:proofErr w:type="gramEnd"/>
      <w:r>
        <w:rPr>
          <w:rFonts w:ascii="ArialMT" w:hAnsi="ArialMT"/>
          <w:sz w:val="18"/>
          <w:szCs w:val="18"/>
          <w:lang w:val="pt-BR"/>
        </w:rPr>
        <w:t xml:space="preserve"> afirmações acima, conforme indicado em:</w:t>
      </w:r>
    </w:p>
    <w:p w:rsidR="009467BB" w:rsidRDefault="009467BB" w:rsidP="009467BB">
      <w:pPr>
        <w:rPr>
          <w:rFonts w:ascii="ArialMT" w:hAnsi="ArialMT"/>
          <w:sz w:val="18"/>
          <w:szCs w:val="18"/>
          <w:lang w:val="pt-BR"/>
        </w:rPr>
      </w:pPr>
    </w:p>
    <w:p w:rsidR="009467BB" w:rsidRDefault="009467BB" w:rsidP="009467BB">
      <w:pPr>
        <w:autoSpaceDE w:val="0"/>
        <w:autoSpaceDN w:val="0"/>
        <w:adjustRightInd w:val="0"/>
        <w:rPr>
          <w:rFonts w:ascii="Arial-BoldMT" w:hAnsi="Arial-BoldMT"/>
          <w:b/>
          <w:bCs/>
          <w:sz w:val="18"/>
          <w:szCs w:val="18"/>
          <w:lang w:val="pt-BR"/>
        </w:rPr>
      </w:pPr>
      <w:r>
        <w:rPr>
          <w:rFonts w:ascii="Arial-BoldMT" w:hAnsi="Arial-BoldMT"/>
          <w:b/>
          <w:bCs/>
          <w:sz w:val="18"/>
          <w:szCs w:val="18"/>
          <w:lang w:val="pt-BR"/>
        </w:rPr>
        <w:t>Irradiação Convergência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a) I II e III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b) II I e III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c) III I e II</w:t>
      </w:r>
    </w:p>
    <w:p w:rsidR="009467BB" w:rsidRDefault="009467BB" w:rsidP="009467BB">
      <w:pPr>
        <w:autoSpaceDE w:val="0"/>
        <w:autoSpaceDN w:val="0"/>
        <w:adjustRightInd w:val="0"/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d) I e II III</w:t>
      </w:r>
    </w:p>
    <w:p w:rsidR="009467BB" w:rsidRDefault="009467BB" w:rsidP="009467BB">
      <w:pPr>
        <w:rPr>
          <w:rFonts w:ascii="ArialMT" w:hAnsi="ArialMT"/>
          <w:sz w:val="18"/>
          <w:szCs w:val="18"/>
          <w:lang w:val="pt-BR"/>
        </w:rPr>
      </w:pPr>
      <w:r>
        <w:rPr>
          <w:rFonts w:ascii="ArialMT" w:hAnsi="ArialMT"/>
          <w:sz w:val="18"/>
          <w:szCs w:val="18"/>
          <w:lang w:val="pt-BR"/>
        </w:rPr>
        <w:t>e) I e III II</w:t>
      </w:r>
    </w:p>
    <w:p w:rsidR="009467BB" w:rsidRDefault="009467BB" w:rsidP="00221C0B"/>
    <w:p w:rsidR="009467BB" w:rsidRDefault="009467BB" w:rsidP="009467BB">
      <w:r>
        <w:t>Eixo: II-Investigação e Compreensão</w:t>
      </w:r>
    </w:p>
    <w:p w:rsidR="009467BB" w:rsidRDefault="009467BB" w:rsidP="009467BB">
      <w:r>
        <w:t>Habilidade: 2-Interações, Relações e Funções, Invariantes e Transformações.</w:t>
      </w:r>
    </w:p>
    <w:p w:rsidR="009467BB" w:rsidRDefault="009467BB" w:rsidP="009467BB"/>
    <w:p w:rsidR="009467BB" w:rsidRDefault="009467BB" w:rsidP="009467BB">
      <w:r>
        <w:t>Conteúdos: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 xml:space="preserve">Conceituais: </w:t>
      </w:r>
      <w:r w:rsidR="00D3292D">
        <w:t>Evolução e convergência adaptativa.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>Procedimentais: Estabelecimento de relações</w:t>
      </w:r>
      <w:r w:rsidR="00D3292D">
        <w:t xml:space="preserve"> e interpretação.</w:t>
      </w:r>
    </w:p>
    <w:p w:rsidR="009467BB" w:rsidRDefault="009467BB" w:rsidP="009467BB">
      <w:pPr>
        <w:pStyle w:val="PargrafodaLista"/>
        <w:numPr>
          <w:ilvl w:val="0"/>
          <w:numId w:val="1"/>
        </w:numPr>
      </w:pPr>
      <w:r>
        <w:t xml:space="preserve">Atitudinal: </w:t>
      </w:r>
      <w:r w:rsidR="00D3292D">
        <w:t>nenhuma.</w:t>
      </w:r>
    </w:p>
    <w:p w:rsidR="009467BB" w:rsidRDefault="009467BB" w:rsidP="009467BB"/>
    <w:p w:rsidR="009467BB" w:rsidRDefault="009467BB" w:rsidP="009467BB">
      <w:r>
        <w:t>Estudo da Questão:</w:t>
      </w:r>
    </w:p>
    <w:p w:rsidR="009467BB" w:rsidRDefault="00D3292D" w:rsidP="00221C0B">
      <w:r>
        <w:t>A questão atende aos padrões de clareza e formulação de questões.</w:t>
      </w:r>
    </w:p>
    <w:p w:rsidR="00D3292D" w:rsidRDefault="00D3292D" w:rsidP="00221C0B"/>
    <w:p w:rsidR="00D3292D" w:rsidRDefault="00D3292D" w:rsidP="00221C0B"/>
    <w:p w:rsidR="00D3292D" w:rsidRDefault="00D3292D" w:rsidP="00221C0B"/>
    <w:p w:rsidR="00D3292D" w:rsidRDefault="00D3292D" w:rsidP="00221C0B"/>
    <w:p w:rsidR="00D3292D" w:rsidRDefault="00D3292D" w:rsidP="00221C0B">
      <w:r>
        <w:lastRenderedPageBreak/>
        <w:t>2)</w:t>
      </w:r>
    </w:p>
    <w:p w:rsidR="00D3292D" w:rsidRDefault="00D3292D" w:rsidP="00D3292D">
      <w:pPr>
        <w:pStyle w:val="PargrafodaLista"/>
        <w:numPr>
          <w:ilvl w:val="0"/>
          <w:numId w:val="2"/>
        </w:numPr>
      </w:pPr>
      <w:r>
        <w:t>Ecologia;</w:t>
      </w:r>
    </w:p>
    <w:p w:rsidR="00D3292D" w:rsidRDefault="00D3292D" w:rsidP="00D3292D">
      <w:pPr>
        <w:pStyle w:val="PargrafodaLista"/>
        <w:numPr>
          <w:ilvl w:val="0"/>
          <w:numId w:val="2"/>
        </w:numPr>
      </w:pPr>
      <w:r>
        <w:t>Evolução;</w:t>
      </w:r>
    </w:p>
    <w:p w:rsidR="00D3292D" w:rsidRDefault="00D3292D" w:rsidP="00D3292D">
      <w:pPr>
        <w:pStyle w:val="PargrafodaLista"/>
        <w:numPr>
          <w:ilvl w:val="0"/>
          <w:numId w:val="2"/>
        </w:numPr>
      </w:pPr>
      <w:r>
        <w:t>Fisiologia;</w:t>
      </w:r>
    </w:p>
    <w:p w:rsidR="00D3292D" w:rsidRDefault="00D3292D" w:rsidP="00D3292D"/>
    <w:p w:rsidR="00D3292D" w:rsidRDefault="00D3292D" w:rsidP="00D3292D">
      <w:r>
        <w:t>3)</w:t>
      </w:r>
    </w:p>
    <w:p w:rsidR="00AD73FF" w:rsidRDefault="00AD73FF" w:rsidP="00AD73FF">
      <w:pPr>
        <w:jc w:val="both"/>
      </w:pPr>
      <w:r>
        <w:rPr>
          <w:b/>
        </w:rPr>
        <w:t xml:space="preserve">A) </w:t>
      </w:r>
      <w:r>
        <w:t>Sobre as  teorias evolucionistas de Jean-Baptiste Lamarck  e Charles Darwin, responda:</w:t>
      </w:r>
    </w:p>
    <w:p w:rsidR="00AD73FF" w:rsidRDefault="00AD73FF" w:rsidP="00AD73FF">
      <w:pPr>
        <w:pStyle w:val="PargrafodaLista"/>
        <w:numPr>
          <w:ilvl w:val="0"/>
          <w:numId w:val="3"/>
        </w:numPr>
        <w:spacing w:after="200" w:line="276" w:lineRule="auto"/>
      </w:pPr>
      <w:r>
        <w:t>Por que o trabalho de Lamarck contribuiu positivamente para se compreender a formação dos seres vivos?</w:t>
      </w:r>
    </w:p>
    <w:p w:rsidR="00AD73FF" w:rsidRDefault="00AD73FF" w:rsidP="00AD73FF">
      <w:pPr>
        <w:pStyle w:val="PargrafodaLista"/>
        <w:numPr>
          <w:ilvl w:val="0"/>
          <w:numId w:val="3"/>
        </w:numPr>
        <w:spacing w:after="200" w:line="276" w:lineRule="auto"/>
      </w:pPr>
      <w:r>
        <w:t>Por que a teoria de Lamarck foi descartada a partir dos trabalhos de Darwin?</w:t>
      </w:r>
    </w:p>
    <w:p w:rsidR="00AD73FF" w:rsidRDefault="00AD73FF" w:rsidP="00AD73FF">
      <w:r>
        <w:rPr>
          <w:b/>
        </w:rPr>
        <w:t xml:space="preserve">B) </w:t>
      </w:r>
      <w:r w:rsidRPr="00ED239C">
        <w:rPr>
          <w:b/>
        </w:rPr>
        <w:t xml:space="preserve"> </w:t>
      </w:r>
      <w:r>
        <w:t>Com relação à evolução biológica dos seres vivos, assinale a(s) alternativa(s) correta(s):</w:t>
      </w:r>
    </w:p>
    <w:p w:rsidR="00AD73FF" w:rsidRDefault="00AD73FF" w:rsidP="00AD73FF">
      <w:pPr>
        <w:pStyle w:val="PargrafodaLista"/>
        <w:numPr>
          <w:ilvl w:val="0"/>
          <w:numId w:val="4"/>
        </w:numPr>
        <w:spacing w:after="200" w:line="276" w:lineRule="auto"/>
        <w:rPr>
          <w:color w:val="365F91" w:themeColor="accent1" w:themeShade="BF"/>
        </w:rPr>
      </w:pPr>
      <w:r w:rsidRPr="00D31BDC">
        <w:rPr>
          <w:color w:val="365F91" w:themeColor="accent1" w:themeShade="BF"/>
        </w:rPr>
        <w:t xml:space="preserve">Organismos com variações favoráveis às condições do ambiente onde vivem tem maiores chances de sobreviver e, consequentemente, de transferir genes responsáveis por tais características às próximas gerações. </w:t>
      </w:r>
    </w:p>
    <w:p w:rsidR="00AD73FF" w:rsidRDefault="00AD73FF" w:rsidP="00AD73FF">
      <w:pPr>
        <w:pStyle w:val="PargrafodaLista"/>
        <w:ind w:left="502"/>
        <w:rPr>
          <w:color w:val="365F91" w:themeColor="accent1" w:themeShade="BF"/>
        </w:rPr>
      </w:pPr>
    </w:p>
    <w:p w:rsidR="00AD73FF" w:rsidRPr="00D31BDC" w:rsidRDefault="00AD73FF" w:rsidP="00AD73FF">
      <w:pPr>
        <w:pStyle w:val="PargrafodaLista"/>
        <w:numPr>
          <w:ilvl w:val="0"/>
          <w:numId w:val="4"/>
        </w:numPr>
        <w:spacing w:after="200" w:line="276" w:lineRule="auto"/>
      </w:pPr>
      <w:r>
        <w:t>Mecanismos que determinam o isolamento reprodutivo não podem ser considerados parte do processo de evolução pois não se relacionam diretamente às características herdáveis de uma espécie, constituindo apenas um fator geográfico.</w:t>
      </w:r>
    </w:p>
    <w:p w:rsidR="00AD73FF" w:rsidRPr="00D31BDC" w:rsidRDefault="00AD73FF" w:rsidP="00AD73FF">
      <w:pPr>
        <w:pStyle w:val="PargrafodaLista"/>
        <w:rPr>
          <w:color w:val="365F91" w:themeColor="accent1" w:themeShade="BF"/>
        </w:rPr>
      </w:pPr>
    </w:p>
    <w:p w:rsidR="00AD73FF" w:rsidRDefault="00AD73FF" w:rsidP="00AD73FF">
      <w:pPr>
        <w:pStyle w:val="PargrafodaLista"/>
        <w:numPr>
          <w:ilvl w:val="0"/>
          <w:numId w:val="4"/>
        </w:numPr>
        <w:spacing w:after="200" w:line="276" w:lineRule="auto"/>
        <w:rPr>
          <w:color w:val="365F91" w:themeColor="accent1" w:themeShade="BF"/>
        </w:rPr>
      </w:pPr>
      <w:r w:rsidRPr="00D31BDC">
        <w:rPr>
          <w:color w:val="365F91" w:themeColor="accent1" w:themeShade="BF"/>
        </w:rPr>
        <w:t>Mutações são importantes para gerar variabilidade genética em uma população, e podem ocorrer em células somáticas ou germinativas, sendo essas últimas de fundamental importância para a evolução.</w:t>
      </w:r>
    </w:p>
    <w:p w:rsidR="00AD73FF" w:rsidRPr="00252943" w:rsidRDefault="00AD73FF" w:rsidP="00AD73FF">
      <w:pPr>
        <w:pStyle w:val="PargrafodaLista"/>
        <w:rPr>
          <w:color w:val="365F91" w:themeColor="accent1" w:themeShade="BF"/>
        </w:rPr>
      </w:pPr>
    </w:p>
    <w:p w:rsidR="00AD73FF" w:rsidRPr="00252943" w:rsidRDefault="00AD73FF" w:rsidP="00AD73FF">
      <w:pPr>
        <w:pStyle w:val="PargrafodaLista"/>
        <w:ind w:left="502"/>
        <w:rPr>
          <w:color w:val="365F91" w:themeColor="accent1" w:themeShade="BF"/>
        </w:rPr>
      </w:pPr>
    </w:p>
    <w:p w:rsidR="00AD73FF" w:rsidRDefault="00AD73FF" w:rsidP="00AD73FF">
      <w:pPr>
        <w:pStyle w:val="PargrafodaLista"/>
        <w:numPr>
          <w:ilvl w:val="0"/>
          <w:numId w:val="4"/>
        </w:numPr>
        <w:spacing w:after="200" w:line="276" w:lineRule="auto"/>
      </w:pPr>
      <w:r>
        <w:t>Contrapondo a Seleção Natural, a teoria da Cladogênese defende que a ruptura da coesão original em uma população, gera duas ou mais populações que não podem mais trocar genes entre seus indivíduos.</w:t>
      </w:r>
    </w:p>
    <w:p w:rsidR="00AD73FF" w:rsidRDefault="00AD73FF" w:rsidP="00AD73FF">
      <w:pPr>
        <w:pStyle w:val="PargrafodaLista"/>
        <w:ind w:left="502"/>
      </w:pPr>
    </w:p>
    <w:p w:rsidR="00AD73FF" w:rsidRDefault="00AD73FF" w:rsidP="00AD73FF">
      <w:pPr>
        <w:pStyle w:val="PargrafodaLista"/>
        <w:numPr>
          <w:ilvl w:val="0"/>
          <w:numId w:val="4"/>
        </w:numPr>
        <w:spacing w:after="200" w:line="276" w:lineRule="auto"/>
      </w:pPr>
      <w:r>
        <w:t>Mutações que não ocorrem especificamente para gerar adaptação a um determinado ambiente e consequente processo de evolução, não são mantidas pela Seleção Natural e são eliminadas ao longo do tempo.</w:t>
      </w:r>
    </w:p>
    <w:p w:rsidR="00AD73FF" w:rsidRPr="007B13A0" w:rsidRDefault="00AD73FF" w:rsidP="00AD73FF">
      <w:pPr>
        <w:spacing w:after="200" w:line="276" w:lineRule="auto"/>
      </w:pPr>
    </w:p>
    <w:p w:rsidR="00AD73FF" w:rsidRDefault="00AD73FF" w:rsidP="00D3292D"/>
    <w:sectPr w:rsidR="00AD73FF" w:rsidSect="0034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815"/>
    <w:multiLevelType w:val="hybridMultilevel"/>
    <w:tmpl w:val="BC7EA5F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5E621A"/>
    <w:multiLevelType w:val="hybridMultilevel"/>
    <w:tmpl w:val="ABC8B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91539"/>
    <w:multiLevelType w:val="hybridMultilevel"/>
    <w:tmpl w:val="094AA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19AA"/>
    <w:multiLevelType w:val="hybridMultilevel"/>
    <w:tmpl w:val="7BCE0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C0B"/>
    <w:rsid w:val="00040979"/>
    <w:rsid w:val="00221C0B"/>
    <w:rsid w:val="00347ECD"/>
    <w:rsid w:val="00365CAE"/>
    <w:rsid w:val="009467BB"/>
    <w:rsid w:val="009667F0"/>
    <w:rsid w:val="00AD73FF"/>
    <w:rsid w:val="00BE4366"/>
    <w:rsid w:val="00D3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 visitante</dc:creator>
  <cp:keywords/>
  <dc:description/>
  <cp:lastModifiedBy>Grupo 4 - RG</cp:lastModifiedBy>
  <cp:revision>2</cp:revision>
  <dcterms:created xsi:type="dcterms:W3CDTF">2014-05-20T00:22:00Z</dcterms:created>
  <dcterms:modified xsi:type="dcterms:W3CDTF">2014-05-20T00:22:00Z</dcterms:modified>
</cp:coreProperties>
</file>