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13FC" w:rsidRPr="004A13FC" w:rsidRDefault="00147C2C" w:rsidP="004A13FC">
      <w:pPr>
        <w:pStyle w:val="Ttulo1"/>
        <w:spacing w:before="0" w:line="360" w:lineRule="auto"/>
        <w:jc w:val="center"/>
        <w:rPr>
          <w:rFonts w:ascii="Arial" w:eastAsia="Arial" w:hAnsi="Arial" w:cs="Arial"/>
          <w:b/>
          <w:sz w:val="24"/>
          <w:szCs w:val="24"/>
        </w:rPr>
      </w:pPr>
      <w:bookmarkStart w:id="0" w:name="h.ngjxf7oied6v" w:colFirst="0" w:colLast="0"/>
      <w:bookmarkStart w:id="1" w:name="_GoBack"/>
      <w:bookmarkEnd w:id="0"/>
      <w:bookmarkEnd w:id="1"/>
      <w:r w:rsidRPr="004A13FC">
        <w:rPr>
          <w:rFonts w:ascii="Arial" w:eastAsia="Arial" w:hAnsi="Arial" w:cs="Arial"/>
          <w:b/>
          <w:sz w:val="24"/>
          <w:szCs w:val="24"/>
        </w:rPr>
        <w:t>EDM 5053 – Ambientes Virtuais de Aprendizagem</w:t>
      </w:r>
    </w:p>
    <w:p w:rsidR="004A13FC" w:rsidRPr="004A13FC" w:rsidRDefault="00147C2C" w:rsidP="004A13FC">
      <w:pPr>
        <w:pStyle w:val="Ttulo1"/>
        <w:spacing w:before="0" w:line="360" w:lineRule="auto"/>
        <w:jc w:val="center"/>
        <w:rPr>
          <w:rFonts w:ascii="Arial" w:eastAsia="Arial" w:hAnsi="Arial" w:cs="Arial"/>
          <w:b/>
          <w:sz w:val="24"/>
          <w:szCs w:val="24"/>
        </w:rPr>
      </w:pPr>
      <w:r w:rsidRPr="004A13FC">
        <w:rPr>
          <w:rFonts w:ascii="Arial" w:eastAsia="Arial" w:hAnsi="Arial" w:cs="Arial"/>
          <w:b/>
          <w:sz w:val="24"/>
          <w:szCs w:val="24"/>
        </w:rPr>
        <w:t>RELATÓRIO-SÍNTESE</w:t>
      </w:r>
      <w:bookmarkStart w:id="2" w:name="h.sxt5z7x7yqdq" w:colFirst="0" w:colLast="0"/>
      <w:bookmarkEnd w:id="2"/>
    </w:p>
    <w:p w:rsidR="000870AC" w:rsidRPr="004A13FC" w:rsidRDefault="00147C2C" w:rsidP="004A13FC">
      <w:pPr>
        <w:pStyle w:val="Ttulo1"/>
        <w:spacing w:before="0" w:line="360" w:lineRule="auto"/>
        <w:jc w:val="center"/>
        <w:rPr>
          <w:rFonts w:ascii="Arial" w:hAnsi="Arial" w:cs="Arial"/>
          <w:sz w:val="24"/>
          <w:szCs w:val="24"/>
        </w:rPr>
      </w:pPr>
      <w:r w:rsidRPr="004A13FC">
        <w:rPr>
          <w:rFonts w:ascii="Arial" w:hAnsi="Arial" w:cs="Arial"/>
          <w:b/>
          <w:sz w:val="24"/>
          <w:szCs w:val="24"/>
        </w:rPr>
        <w:t>23/abril/2013</w:t>
      </w:r>
    </w:p>
    <w:p w:rsidR="000870AC" w:rsidRPr="004A13FC" w:rsidRDefault="00147C2C" w:rsidP="004A13FC">
      <w:pPr>
        <w:spacing w:line="360" w:lineRule="auto"/>
        <w:jc w:val="center"/>
        <w:rPr>
          <w:sz w:val="24"/>
          <w:szCs w:val="24"/>
        </w:rPr>
      </w:pPr>
      <w:r w:rsidRPr="004A13FC">
        <w:rPr>
          <w:b/>
          <w:sz w:val="24"/>
          <w:szCs w:val="24"/>
        </w:rPr>
        <w:t xml:space="preserve"> </w:t>
      </w:r>
      <w:r w:rsidRPr="004A13FC">
        <w:rPr>
          <w:b/>
          <w:smallCaps/>
          <w:sz w:val="24"/>
          <w:szCs w:val="24"/>
        </w:rPr>
        <w:t xml:space="preserve"> </w:t>
      </w:r>
    </w:p>
    <w:p w:rsidR="004A13FC" w:rsidRPr="004A13FC" w:rsidRDefault="004A13FC" w:rsidP="004A13FC">
      <w:pPr>
        <w:keepNext/>
        <w:spacing w:line="240" w:lineRule="auto"/>
        <w:jc w:val="both"/>
        <w:outlineLvl w:val="6"/>
        <w:rPr>
          <w:rFonts w:eastAsia="Times New Roman"/>
          <w:b/>
          <w:bCs/>
          <w:smallCaps/>
          <w:color w:val="auto"/>
          <w:sz w:val="24"/>
          <w:szCs w:val="20"/>
        </w:rPr>
      </w:pPr>
      <w:proofErr w:type="spellStart"/>
      <w:r w:rsidRPr="004A13FC">
        <w:rPr>
          <w:rFonts w:eastAsia="Times New Roman"/>
          <w:b/>
          <w:bCs/>
          <w:color w:val="auto"/>
          <w:sz w:val="24"/>
          <w:szCs w:val="20"/>
        </w:rPr>
        <w:t>Profª</w:t>
      </w:r>
      <w:proofErr w:type="spellEnd"/>
      <w:r w:rsidRPr="004A13FC">
        <w:rPr>
          <w:rFonts w:eastAsia="Times New Roman"/>
          <w:b/>
          <w:bCs/>
          <w:color w:val="auto"/>
          <w:sz w:val="24"/>
          <w:szCs w:val="20"/>
        </w:rPr>
        <w:t xml:space="preserve">. Responsável: </w:t>
      </w:r>
      <w:r w:rsidRPr="004A13FC">
        <w:rPr>
          <w:rFonts w:eastAsia="Times New Roman"/>
          <w:b/>
          <w:bCs/>
          <w:color w:val="auto"/>
          <w:sz w:val="24"/>
          <w:szCs w:val="20"/>
        </w:rPr>
        <w:tab/>
      </w:r>
      <w:r w:rsidRPr="004A13FC">
        <w:rPr>
          <w:rFonts w:eastAsia="Times New Roman"/>
          <w:b/>
          <w:bCs/>
          <w:i/>
          <w:smallCaps/>
          <w:color w:val="auto"/>
          <w:sz w:val="24"/>
          <w:szCs w:val="20"/>
        </w:rPr>
        <w:t xml:space="preserve">Stela Conceição Bertholo Piconez </w:t>
      </w:r>
      <w:r w:rsidRPr="004A13FC">
        <w:rPr>
          <w:rFonts w:eastAsia="Times New Roman"/>
          <w:b/>
          <w:bCs/>
          <w:smallCaps/>
          <w:color w:val="auto"/>
          <w:sz w:val="24"/>
          <w:szCs w:val="20"/>
        </w:rPr>
        <w:t>(</w:t>
      </w:r>
      <w:r w:rsidRPr="004A13FC">
        <w:rPr>
          <w:rFonts w:eastAsia="Times New Roman"/>
          <w:b/>
          <w:bCs/>
          <w:smallCaps/>
          <w:color w:val="0000FF"/>
          <w:sz w:val="24"/>
          <w:szCs w:val="20"/>
          <w:u w:val="single"/>
        </w:rPr>
        <w:t>stela.piconez@gmail.com</w:t>
      </w:r>
      <w:r w:rsidRPr="004A13FC">
        <w:rPr>
          <w:rFonts w:eastAsia="Times New Roman"/>
          <w:b/>
          <w:bCs/>
          <w:smallCaps/>
          <w:color w:val="auto"/>
          <w:sz w:val="24"/>
          <w:szCs w:val="20"/>
        </w:rPr>
        <w:t>)</w:t>
      </w:r>
    </w:p>
    <w:p w:rsidR="000870AC" w:rsidRPr="004A13FC" w:rsidRDefault="00147C2C" w:rsidP="004A13FC">
      <w:pPr>
        <w:spacing w:line="360" w:lineRule="auto"/>
        <w:rPr>
          <w:sz w:val="24"/>
          <w:szCs w:val="24"/>
        </w:rPr>
      </w:pPr>
      <w:r w:rsidRPr="004A13FC">
        <w:rPr>
          <w:b/>
          <w:i/>
          <w:sz w:val="24"/>
          <w:szCs w:val="24"/>
        </w:rPr>
        <w:t xml:space="preserve">  </w:t>
      </w:r>
      <w:r w:rsidRPr="004A13FC">
        <w:rPr>
          <w:b/>
          <w:i/>
          <w:sz w:val="24"/>
          <w:szCs w:val="24"/>
        </w:rPr>
        <w:tab/>
      </w:r>
      <w:r w:rsidRPr="004A13FC">
        <w:rPr>
          <w:sz w:val="24"/>
          <w:szCs w:val="24"/>
        </w:rPr>
        <w:t xml:space="preserve">             </w:t>
      </w:r>
    </w:p>
    <w:p w:rsidR="000870AC" w:rsidRPr="004A13FC" w:rsidRDefault="00147C2C" w:rsidP="004A13FC">
      <w:pPr>
        <w:spacing w:line="360" w:lineRule="auto"/>
        <w:rPr>
          <w:sz w:val="24"/>
          <w:szCs w:val="24"/>
        </w:rPr>
      </w:pPr>
      <w:r w:rsidRPr="004A13FC">
        <w:rPr>
          <w:b/>
          <w:smallCaps/>
          <w:sz w:val="24"/>
          <w:szCs w:val="24"/>
        </w:rPr>
        <w:t>Relatores da Síntese:</w:t>
      </w:r>
      <w:r w:rsidRPr="004A13FC">
        <w:rPr>
          <w:sz w:val="24"/>
          <w:szCs w:val="24"/>
        </w:rPr>
        <w:t xml:space="preserve"> João Vitor Dutra </w:t>
      </w:r>
      <w:proofErr w:type="spellStart"/>
      <w:r w:rsidRPr="004A13FC">
        <w:rPr>
          <w:sz w:val="24"/>
          <w:szCs w:val="24"/>
        </w:rPr>
        <w:t>Molino</w:t>
      </w:r>
      <w:proofErr w:type="spellEnd"/>
      <w:r w:rsidRPr="004A13FC">
        <w:rPr>
          <w:sz w:val="24"/>
          <w:szCs w:val="24"/>
        </w:rPr>
        <w:t>/ Gabriela Alias Rios</w:t>
      </w:r>
    </w:p>
    <w:p w:rsidR="000870AC" w:rsidRPr="004A13FC" w:rsidRDefault="00147C2C" w:rsidP="004A13FC">
      <w:pPr>
        <w:spacing w:line="360" w:lineRule="auto"/>
        <w:rPr>
          <w:sz w:val="24"/>
          <w:szCs w:val="24"/>
        </w:rPr>
      </w:pPr>
      <w:r w:rsidRPr="004A13FC">
        <w:rPr>
          <w:b/>
          <w:i/>
          <w:smallCaps/>
          <w:sz w:val="24"/>
          <w:szCs w:val="24"/>
        </w:rPr>
        <w:t xml:space="preserve"> </w:t>
      </w:r>
    </w:p>
    <w:p w:rsidR="000870AC" w:rsidRPr="004A13FC" w:rsidRDefault="00147C2C" w:rsidP="004A13FC">
      <w:pPr>
        <w:spacing w:line="360" w:lineRule="auto"/>
        <w:rPr>
          <w:sz w:val="24"/>
          <w:szCs w:val="24"/>
        </w:rPr>
      </w:pPr>
      <w:r w:rsidRPr="004A13FC">
        <w:rPr>
          <w:b/>
          <w:smallCaps/>
          <w:sz w:val="24"/>
          <w:szCs w:val="24"/>
        </w:rPr>
        <w:t xml:space="preserve">Monitoria tecnológica: Oscar filho  </w:t>
      </w:r>
      <w:hyperlink r:id="rId5" w:history="1">
        <w:r w:rsidR="004A13FC" w:rsidRPr="00CC017E">
          <w:rPr>
            <w:rStyle w:val="Hyperlink"/>
            <w:sz w:val="24"/>
            <w:szCs w:val="24"/>
          </w:rPr>
          <w:t>oscake@gmail.com</w:t>
        </w:r>
      </w:hyperlink>
      <w:r w:rsidR="004A13FC">
        <w:rPr>
          <w:sz w:val="24"/>
          <w:szCs w:val="24"/>
        </w:rPr>
        <w:t xml:space="preserve"> </w:t>
      </w:r>
    </w:p>
    <w:p w:rsidR="000870AC" w:rsidRPr="004A13FC" w:rsidRDefault="00147C2C" w:rsidP="004A13FC">
      <w:pPr>
        <w:spacing w:line="360" w:lineRule="auto"/>
        <w:rPr>
          <w:sz w:val="24"/>
          <w:szCs w:val="24"/>
        </w:rPr>
      </w:pPr>
      <w:r w:rsidRPr="004A13FC">
        <w:rPr>
          <w:sz w:val="24"/>
          <w:szCs w:val="24"/>
        </w:rPr>
        <w:t xml:space="preserve"> </w:t>
      </w:r>
    </w:p>
    <w:p w:rsidR="000870AC" w:rsidRPr="004A13FC" w:rsidRDefault="00147C2C" w:rsidP="004A13FC">
      <w:pPr>
        <w:spacing w:line="360" w:lineRule="auto"/>
        <w:rPr>
          <w:sz w:val="24"/>
          <w:szCs w:val="24"/>
        </w:rPr>
      </w:pPr>
      <w:r w:rsidRPr="004A13FC">
        <w:rPr>
          <w:b/>
          <w:sz w:val="24"/>
          <w:szCs w:val="24"/>
        </w:rPr>
        <w:t>Parte 1</w:t>
      </w:r>
    </w:p>
    <w:p w:rsidR="000870AC" w:rsidRPr="004A13FC" w:rsidRDefault="000870AC" w:rsidP="004A13FC">
      <w:pPr>
        <w:spacing w:line="360" w:lineRule="auto"/>
        <w:rPr>
          <w:sz w:val="24"/>
          <w:szCs w:val="24"/>
        </w:rPr>
      </w:pPr>
    </w:p>
    <w:p w:rsidR="000870AC" w:rsidRPr="004A13FC" w:rsidRDefault="00147C2C" w:rsidP="004A13FC">
      <w:pPr>
        <w:spacing w:line="360" w:lineRule="auto"/>
        <w:ind w:firstLine="720"/>
        <w:jc w:val="both"/>
        <w:rPr>
          <w:sz w:val="24"/>
          <w:szCs w:val="24"/>
        </w:rPr>
      </w:pPr>
      <w:r w:rsidRPr="004A13FC">
        <w:rPr>
          <w:sz w:val="24"/>
          <w:szCs w:val="24"/>
        </w:rPr>
        <w:t xml:space="preserve">A professora começou a aula falando sobre REA (Recursos Educacionais Abertos), OER (Open </w:t>
      </w:r>
      <w:proofErr w:type="spellStart"/>
      <w:r w:rsidRPr="004A13FC">
        <w:rPr>
          <w:sz w:val="24"/>
          <w:szCs w:val="24"/>
        </w:rPr>
        <w:t>Educational</w:t>
      </w:r>
      <w:proofErr w:type="spellEnd"/>
      <w:r w:rsidRPr="004A13FC">
        <w:rPr>
          <w:sz w:val="24"/>
          <w:szCs w:val="24"/>
        </w:rPr>
        <w:t xml:space="preserve"> </w:t>
      </w:r>
      <w:proofErr w:type="spellStart"/>
      <w:r w:rsidRPr="004A13FC">
        <w:rPr>
          <w:sz w:val="24"/>
          <w:szCs w:val="24"/>
        </w:rPr>
        <w:t>Resources</w:t>
      </w:r>
      <w:proofErr w:type="spellEnd"/>
      <w:r w:rsidRPr="004A13FC">
        <w:rPr>
          <w:sz w:val="24"/>
          <w:szCs w:val="24"/>
        </w:rPr>
        <w:t xml:space="preserve"> em inglês). Foi comentado sobre o site </w:t>
      </w:r>
      <w:hyperlink r:id="rId6">
        <w:r w:rsidRPr="004A13FC">
          <w:rPr>
            <w:color w:val="1155CC"/>
            <w:sz w:val="24"/>
            <w:szCs w:val="24"/>
            <w:u w:val="single"/>
          </w:rPr>
          <w:t>http://www.oercommons.org</w:t>
        </w:r>
      </w:hyperlink>
      <w:r w:rsidRPr="004A13FC">
        <w:rPr>
          <w:sz w:val="24"/>
          <w:szCs w:val="24"/>
        </w:rPr>
        <w:t xml:space="preserve">.  </w:t>
      </w:r>
    </w:p>
    <w:p w:rsidR="000870AC" w:rsidRPr="004A13FC" w:rsidRDefault="00147C2C" w:rsidP="004A13FC">
      <w:pPr>
        <w:spacing w:line="360" w:lineRule="auto"/>
        <w:ind w:firstLine="720"/>
        <w:jc w:val="both"/>
        <w:rPr>
          <w:sz w:val="24"/>
          <w:szCs w:val="24"/>
        </w:rPr>
      </w:pPr>
      <w:r w:rsidRPr="004A13FC">
        <w:rPr>
          <w:sz w:val="24"/>
          <w:szCs w:val="24"/>
        </w:rPr>
        <w:t xml:space="preserve">A professora também explicou o funcionamento da ferramenta Wiki - página inicial e comentários. A página inicial é destinada para a elaboração do trabalho, enquanto discussões podem ser realizadas no espaço ‘comentários’. Foi comentado também que as ferramentas possuem diferentes recursos, que permitem várias aplicações e flexibilidade em seu uso. </w:t>
      </w:r>
    </w:p>
    <w:p w:rsidR="000870AC" w:rsidRPr="004A13FC" w:rsidRDefault="00147C2C" w:rsidP="004A13FC">
      <w:pPr>
        <w:spacing w:line="360" w:lineRule="auto"/>
        <w:ind w:firstLine="720"/>
        <w:jc w:val="both"/>
        <w:rPr>
          <w:sz w:val="24"/>
          <w:szCs w:val="24"/>
        </w:rPr>
      </w:pPr>
      <w:r w:rsidRPr="004A13FC">
        <w:rPr>
          <w:sz w:val="24"/>
          <w:szCs w:val="24"/>
        </w:rPr>
        <w:t xml:space="preserve">Foi abordado também sobre o próximo fórum que, diferentemente do anterior, será estruturado, sendo o conhecimento prévio necessário para discussões abordado durante o seminário apresentado na aula de hoje - REA.  O fórum, além de ter uma estrutura que precisa ser seguida (deve-se evitar desviar do objetivo proposto no fórum), é uma ferramenta que permitirá ao estudante realizar uma </w:t>
      </w:r>
      <w:proofErr w:type="spellStart"/>
      <w:r w:rsidR="004A13FC">
        <w:rPr>
          <w:sz w:val="24"/>
          <w:szCs w:val="24"/>
        </w:rPr>
        <w:t>auto</w:t>
      </w:r>
      <w:r w:rsidR="004A13FC" w:rsidRPr="004A13FC">
        <w:rPr>
          <w:sz w:val="24"/>
          <w:szCs w:val="24"/>
        </w:rPr>
        <w:t>avaliação</w:t>
      </w:r>
      <w:proofErr w:type="spellEnd"/>
      <w:r w:rsidRPr="004A13FC">
        <w:rPr>
          <w:sz w:val="24"/>
          <w:szCs w:val="24"/>
        </w:rPr>
        <w:t xml:space="preserve"> sobre seu desenvolvimento e respostas. Alé</w:t>
      </w:r>
      <w:r w:rsidR="004A13FC">
        <w:rPr>
          <w:sz w:val="24"/>
          <w:szCs w:val="24"/>
        </w:rPr>
        <w:t>m disso, permite vivenciar a po</w:t>
      </w:r>
      <w:r w:rsidRPr="004A13FC">
        <w:rPr>
          <w:sz w:val="24"/>
          <w:szCs w:val="24"/>
        </w:rPr>
        <w:t xml:space="preserve">tencialidade educativa e didático-pedagógica da ferramenta. </w:t>
      </w:r>
    </w:p>
    <w:p w:rsidR="000870AC" w:rsidRPr="004A13FC" w:rsidRDefault="00147C2C" w:rsidP="004A13FC">
      <w:pPr>
        <w:spacing w:line="360" w:lineRule="auto"/>
        <w:jc w:val="both"/>
        <w:rPr>
          <w:sz w:val="24"/>
          <w:szCs w:val="24"/>
        </w:rPr>
      </w:pPr>
      <w:r w:rsidRPr="004A13FC">
        <w:rPr>
          <w:sz w:val="24"/>
          <w:szCs w:val="24"/>
        </w:rPr>
        <w:t>Discutiu-se também que inteligência é a capacidade de resolver um problema, e a interação entre indivíduos pode levar a construção de conhecimento.</w:t>
      </w:r>
      <w:r w:rsidR="004A13FC">
        <w:rPr>
          <w:sz w:val="24"/>
          <w:szCs w:val="24"/>
        </w:rPr>
        <w:t xml:space="preserve"> </w:t>
      </w:r>
      <w:r w:rsidRPr="004A13FC">
        <w:rPr>
          <w:sz w:val="24"/>
          <w:szCs w:val="24"/>
        </w:rPr>
        <w:t xml:space="preserve">O professor, </w:t>
      </w:r>
      <w:r w:rsidRPr="004A13FC">
        <w:rPr>
          <w:sz w:val="24"/>
          <w:szCs w:val="24"/>
        </w:rPr>
        <w:lastRenderedPageBreak/>
        <w:t xml:space="preserve">por exemplo, pode quebrar o equilíbrio em que se encontra o aluno e gerar uma motivação, que o leva a aprender, atuando na zona de desenvolvimento proximal. </w:t>
      </w:r>
    </w:p>
    <w:p w:rsidR="000870AC" w:rsidRPr="004A13FC" w:rsidRDefault="004A13FC" w:rsidP="004A13FC">
      <w:pPr>
        <w:spacing w:line="360" w:lineRule="auto"/>
        <w:jc w:val="both"/>
        <w:rPr>
          <w:sz w:val="24"/>
          <w:szCs w:val="24"/>
        </w:rPr>
      </w:pPr>
      <w:r w:rsidRPr="004A13FC">
        <w:rPr>
          <w:noProof/>
          <w:sz w:val="24"/>
          <w:szCs w:val="24"/>
        </w:rPr>
        <w:drawing>
          <wp:anchor distT="0" distB="0" distL="114300" distR="114300" simplePos="0" relativeHeight="251659264" behindDoc="0" locked="0" layoutInCell="1" allowOverlap="1" wp14:anchorId="4BA6649A" wp14:editId="496E3426">
            <wp:simplePos x="0" y="0"/>
            <wp:positionH relativeFrom="column">
              <wp:posOffset>53340</wp:posOffset>
            </wp:positionH>
            <wp:positionV relativeFrom="paragraph">
              <wp:posOffset>118110</wp:posOffset>
            </wp:positionV>
            <wp:extent cx="4963795" cy="2325370"/>
            <wp:effectExtent l="0" t="0" r="0" b="0"/>
            <wp:wrapNone/>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4963795" cy="2325370"/>
                    </a:xfrm>
                    <a:prstGeom prst="rect">
                      <a:avLst/>
                    </a:prstGeom>
                  </pic:spPr>
                </pic:pic>
              </a:graphicData>
            </a:graphic>
            <wp14:sizeRelH relativeFrom="margin">
              <wp14:pctWidth>0</wp14:pctWidth>
            </wp14:sizeRelH>
            <wp14:sizeRelV relativeFrom="margin">
              <wp14:pctHeight>0</wp14:pctHeight>
            </wp14:sizeRelV>
          </wp:anchor>
        </w:drawing>
      </w:r>
    </w:p>
    <w:p w:rsidR="000870AC" w:rsidRPr="004A13FC" w:rsidRDefault="000870AC" w:rsidP="004A13FC">
      <w:pPr>
        <w:spacing w:line="360" w:lineRule="auto"/>
        <w:rPr>
          <w:sz w:val="24"/>
          <w:szCs w:val="24"/>
        </w:rPr>
      </w:pPr>
    </w:p>
    <w:p w:rsidR="000870AC" w:rsidRPr="004A13FC" w:rsidRDefault="000870AC" w:rsidP="004A13FC">
      <w:pPr>
        <w:spacing w:line="360" w:lineRule="auto"/>
        <w:rPr>
          <w:sz w:val="24"/>
          <w:szCs w:val="24"/>
        </w:rPr>
      </w:pPr>
    </w:p>
    <w:p w:rsidR="000870AC" w:rsidRDefault="000870AC" w:rsidP="004A13FC">
      <w:pPr>
        <w:spacing w:line="360" w:lineRule="auto"/>
        <w:rPr>
          <w:sz w:val="24"/>
          <w:szCs w:val="24"/>
        </w:rPr>
      </w:pPr>
    </w:p>
    <w:p w:rsidR="004A13FC" w:rsidRDefault="004A13FC" w:rsidP="004A13FC">
      <w:pPr>
        <w:spacing w:line="360" w:lineRule="auto"/>
        <w:rPr>
          <w:sz w:val="24"/>
          <w:szCs w:val="24"/>
        </w:rPr>
      </w:pPr>
    </w:p>
    <w:p w:rsidR="004A13FC" w:rsidRDefault="004A13FC" w:rsidP="004A13FC">
      <w:pPr>
        <w:spacing w:line="360" w:lineRule="auto"/>
        <w:rPr>
          <w:sz w:val="24"/>
          <w:szCs w:val="24"/>
        </w:rPr>
      </w:pPr>
    </w:p>
    <w:p w:rsidR="004A13FC" w:rsidRDefault="004A13FC" w:rsidP="004A13FC">
      <w:pPr>
        <w:spacing w:line="360" w:lineRule="auto"/>
        <w:rPr>
          <w:sz w:val="24"/>
          <w:szCs w:val="24"/>
        </w:rPr>
      </w:pPr>
    </w:p>
    <w:p w:rsidR="004A13FC" w:rsidRDefault="004A13FC" w:rsidP="004A13FC">
      <w:pPr>
        <w:spacing w:line="360" w:lineRule="auto"/>
        <w:rPr>
          <w:sz w:val="24"/>
          <w:szCs w:val="24"/>
        </w:rPr>
      </w:pPr>
    </w:p>
    <w:p w:rsidR="004A13FC" w:rsidRPr="004A13FC" w:rsidRDefault="004A13FC" w:rsidP="004A13FC">
      <w:pPr>
        <w:spacing w:line="360" w:lineRule="auto"/>
        <w:rPr>
          <w:sz w:val="24"/>
          <w:szCs w:val="24"/>
        </w:rPr>
      </w:pPr>
    </w:p>
    <w:p w:rsidR="000870AC" w:rsidRPr="004A13FC" w:rsidRDefault="000870AC" w:rsidP="004A13FC">
      <w:pPr>
        <w:spacing w:line="360" w:lineRule="auto"/>
        <w:rPr>
          <w:sz w:val="24"/>
          <w:szCs w:val="24"/>
        </w:rPr>
      </w:pPr>
    </w:p>
    <w:p w:rsidR="000870AC" w:rsidRPr="004A13FC" w:rsidRDefault="00147C2C" w:rsidP="004A13FC">
      <w:pPr>
        <w:spacing w:line="360" w:lineRule="auto"/>
        <w:ind w:firstLine="720"/>
        <w:jc w:val="both"/>
        <w:rPr>
          <w:sz w:val="24"/>
          <w:szCs w:val="24"/>
        </w:rPr>
      </w:pPr>
      <w:r w:rsidRPr="004A13FC">
        <w:rPr>
          <w:sz w:val="24"/>
          <w:szCs w:val="24"/>
        </w:rPr>
        <w:t>Outro ponto abordado foi o papel do ambiente virtual</w:t>
      </w:r>
      <w:r w:rsidR="004A13FC">
        <w:rPr>
          <w:sz w:val="24"/>
          <w:szCs w:val="24"/>
        </w:rPr>
        <w:t xml:space="preserve"> de aprendizagem (AVA)</w:t>
      </w:r>
      <w:r w:rsidRPr="004A13FC">
        <w:rPr>
          <w:sz w:val="24"/>
          <w:szCs w:val="24"/>
        </w:rPr>
        <w:t>, e sua relação com o ensino e aprendizagem, e colocado os seguintes questionamentos: o que é o AVA (centro da disciplina)</w:t>
      </w:r>
      <w:r w:rsidR="004A13FC">
        <w:rPr>
          <w:sz w:val="24"/>
          <w:szCs w:val="24"/>
        </w:rPr>
        <w:t xml:space="preserve">: </w:t>
      </w:r>
      <w:r w:rsidRPr="004A13FC">
        <w:rPr>
          <w:sz w:val="24"/>
          <w:szCs w:val="24"/>
        </w:rPr>
        <w:t xml:space="preserve"> ferramenta, recurso, REA, LO</w:t>
      </w:r>
      <w:r w:rsidR="004A13FC">
        <w:rPr>
          <w:sz w:val="24"/>
          <w:szCs w:val="24"/>
        </w:rPr>
        <w:t xml:space="preserve"> (learning </w:t>
      </w:r>
      <w:proofErr w:type="spellStart"/>
      <w:r w:rsidR="004A13FC">
        <w:rPr>
          <w:sz w:val="24"/>
          <w:szCs w:val="24"/>
        </w:rPr>
        <w:t>object</w:t>
      </w:r>
      <w:proofErr w:type="spellEnd"/>
      <w:r w:rsidR="004A13FC">
        <w:rPr>
          <w:sz w:val="24"/>
          <w:szCs w:val="24"/>
        </w:rPr>
        <w:t>)</w:t>
      </w:r>
      <w:r w:rsidRPr="004A13FC">
        <w:rPr>
          <w:sz w:val="24"/>
          <w:szCs w:val="24"/>
        </w:rPr>
        <w:t xml:space="preserve">? Qual o papel do ensino virtual para o ensino para a aprendizagem? </w:t>
      </w:r>
    </w:p>
    <w:p w:rsidR="000870AC" w:rsidRPr="004A13FC" w:rsidRDefault="00147C2C" w:rsidP="004A13FC">
      <w:pPr>
        <w:spacing w:line="360" w:lineRule="auto"/>
        <w:ind w:firstLine="720"/>
        <w:jc w:val="both"/>
        <w:rPr>
          <w:sz w:val="24"/>
          <w:szCs w:val="24"/>
        </w:rPr>
      </w:pPr>
      <w:r w:rsidRPr="004A13FC">
        <w:rPr>
          <w:sz w:val="24"/>
          <w:szCs w:val="24"/>
        </w:rPr>
        <w:t xml:space="preserve">A professora comentou também acerca do TPACK - </w:t>
      </w:r>
      <w:proofErr w:type="spellStart"/>
      <w:r w:rsidRPr="004A13FC">
        <w:rPr>
          <w:sz w:val="24"/>
          <w:szCs w:val="24"/>
        </w:rPr>
        <w:t>Technologial</w:t>
      </w:r>
      <w:proofErr w:type="spellEnd"/>
      <w:r w:rsidRPr="004A13FC">
        <w:rPr>
          <w:sz w:val="24"/>
          <w:szCs w:val="24"/>
        </w:rPr>
        <w:t xml:space="preserve"> </w:t>
      </w:r>
      <w:proofErr w:type="spellStart"/>
      <w:r w:rsidRPr="004A13FC">
        <w:rPr>
          <w:sz w:val="24"/>
          <w:szCs w:val="24"/>
        </w:rPr>
        <w:t>Pedagogical</w:t>
      </w:r>
      <w:proofErr w:type="spellEnd"/>
      <w:r w:rsidRPr="004A13FC">
        <w:rPr>
          <w:sz w:val="24"/>
          <w:szCs w:val="24"/>
        </w:rPr>
        <w:t xml:space="preserve"> </w:t>
      </w:r>
      <w:proofErr w:type="spellStart"/>
      <w:r w:rsidRPr="004A13FC">
        <w:rPr>
          <w:sz w:val="24"/>
          <w:szCs w:val="24"/>
        </w:rPr>
        <w:t>Content</w:t>
      </w:r>
      <w:proofErr w:type="spellEnd"/>
      <w:r w:rsidRPr="004A13FC">
        <w:rPr>
          <w:sz w:val="24"/>
          <w:szCs w:val="24"/>
        </w:rPr>
        <w:t xml:space="preserve"> </w:t>
      </w:r>
      <w:proofErr w:type="spellStart"/>
      <w:r w:rsidRPr="004A13FC">
        <w:rPr>
          <w:sz w:val="24"/>
          <w:szCs w:val="24"/>
        </w:rPr>
        <w:t>Knowledge</w:t>
      </w:r>
      <w:proofErr w:type="spellEnd"/>
      <w:r w:rsidRPr="004A13FC">
        <w:rPr>
          <w:sz w:val="24"/>
          <w:szCs w:val="24"/>
        </w:rPr>
        <w:t xml:space="preserve">. É preciso que o professor saiba integrar os diferentes saberes para a produção de material. O TPACK consiste em uma estrutura que identifica o conhecimento que o professor precisa para ensinar efetivamente com a tecnologia. O TPACK é uma extensão da ideia de </w:t>
      </w:r>
      <w:proofErr w:type="spellStart"/>
      <w:r w:rsidRPr="004A13FC">
        <w:rPr>
          <w:sz w:val="24"/>
          <w:szCs w:val="24"/>
        </w:rPr>
        <w:t>Shulman</w:t>
      </w:r>
      <w:proofErr w:type="spellEnd"/>
      <w:r w:rsidRPr="004A13FC">
        <w:rPr>
          <w:sz w:val="24"/>
          <w:szCs w:val="24"/>
        </w:rPr>
        <w:t xml:space="preserve"> sobre o conhecimento do conteúdo pedagógico (TPACK, online). Abaixo, um esquema que ilustra o TPACK.  </w:t>
      </w:r>
    </w:p>
    <w:p w:rsidR="000870AC" w:rsidRPr="004A13FC" w:rsidRDefault="000870AC" w:rsidP="004A13FC">
      <w:pPr>
        <w:spacing w:line="360" w:lineRule="auto"/>
        <w:rPr>
          <w:sz w:val="24"/>
          <w:szCs w:val="24"/>
        </w:rPr>
      </w:pPr>
    </w:p>
    <w:p w:rsidR="000870AC" w:rsidRPr="004A13FC" w:rsidRDefault="004A13FC" w:rsidP="004A13FC">
      <w:pPr>
        <w:spacing w:line="360" w:lineRule="auto"/>
        <w:rPr>
          <w:sz w:val="24"/>
          <w:szCs w:val="24"/>
        </w:rPr>
      </w:pPr>
      <w:r w:rsidRPr="004A13FC">
        <w:rPr>
          <w:noProof/>
          <w:sz w:val="24"/>
          <w:szCs w:val="24"/>
        </w:rPr>
        <w:lastRenderedPageBreak/>
        <w:drawing>
          <wp:anchor distT="0" distB="0" distL="0" distR="0" simplePos="0" relativeHeight="251658240" behindDoc="0" locked="0" layoutInCell="0" hidden="0" allowOverlap="0" wp14:anchorId="14FB0B5F" wp14:editId="7DEFF31B">
            <wp:simplePos x="0" y="0"/>
            <wp:positionH relativeFrom="margin">
              <wp:posOffset>933450</wp:posOffset>
            </wp:positionH>
            <wp:positionV relativeFrom="paragraph">
              <wp:posOffset>-842010</wp:posOffset>
            </wp:positionV>
            <wp:extent cx="3476625" cy="3228975"/>
            <wp:effectExtent l="0" t="0" r="9525" b="9525"/>
            <wp:wrapSquare wrapText="bothSides"/>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tretch>
                      <a:fillRect/>
                    </a:stretch>
                  </pic:blipFill>
                  <pic:spPr>
                    <a:xfrm>
                      <a:off x="0" y="0"/>
                      <a:ext cx="3476625" cy="3228975"/>
                    </a:xfrm>
                    <a:prstGeom prst="rect">
                      <a:avLst/>
                    </a:prstGeom>
                  </pic:spPr>
                </pic:pic>
              </a:graphicData>
            </a:graphic>
          </wp:anchor>
        </w:drawing>
      </w:r>
    </w:p>
    <w:p w:rsidR="000870AC" w:rsidRPr="004A13FC" w:rsidRDefault="000870AC" w:rsidP="004A13FC">
      <w:pPr>
        <w:spacing w:line="360" w:lineRule="auto"/>
        <w:rPr>
          <w:sz w:val="24"/>
          <w:szCs w:val="24"/>
        </w:rPr>
      </w:pPr>
    </w:p>
    <w:p w:rsidR="000870AC" w:rsidRPr="004A13FC" w:rsidRDefault="000870AC" w:rsidP="004A13FC">
      <w:pPr>
        <w:spacing w:line="360" w:lineRule="auto"/>
        <w:rPr>
          <w:sz w:val="24"/>
          <w:szCs w:val="24"/>
        </w:rPr>
      </w:pPr>
    </w:p>
    <w:p w:rsidR="000870AC" w:rsidRPr="004A13FC" w:rsidRDefault="000870AC" w:rsidP="004A13FC">
      <w:pPr>
        <w:spacing w:line="360" w:lineRule="auto"/>
        <w:rPr>
          <w:sz w:val="24"/>
          <w:szCs w:val="24"/>
        </w:rPr>
      </w:pPr>
    </w:p>
    <w:p w:rsidR="000870AC" w:rsidRPr="004A13FC" w:rsidRDefault="000870AC" w:rsidP="004A13FC">
      <w:pPr>
        <w:spacing w:line="360" w:lineRule="auto"/>
        <w:rPr>
          <w:sz w:val="24"/>
          <w:szCs w:val="24"/>
        </w:rPr>
      </w:pPr>
    </w:p>
    <w:p w:rsidR="000870AC" w:rsidRPr="004A13FC" w:rsidRDefault="000870AC" w:rsidP="004A13FC">
      <w:pPr>
        <w:spacing w:line="360" w:lineRule="auto"/>
        <w:rPr>
          <w:sz w:val="24"/>
          <w:szCs w:val="24"/>
        </w:rPr>
      </w:pPr>
    </w:p>
    <w:p w:rsidR="000870AC" w:rsidRPr="004A13FC" w:rsidRDefault="000870AC" w:rsidP="004A13FC">
      <w:pPr>
        <w:spacing w:line="360" w:lineRule="auto"/>
        <w:rPr>
          <w:sz w:val="24"/>
          <w:szCs w:val="24"/>
        </w:rPr>
      </w:pPr>
    </w:p>
    <w:p w:rsidR="000870AC" w:rsidRPr="004A13FC" w:rsidRDefault="000870AC" w:rsidP="004A13FC">
      <w:pPr>
        <w:spacing w:line="360" w:lineRule="auto"/>
        <w:rPr>
          <w:sz w:val="24"/>
          <w:szCs w:val="24"/>
        </w:rPr>
      </w:pPr>
    </w:p>
    <w:p w:rsidR="000870AC" w:rsidRDefault="000870AC" w:rsidP="004A13FC">
      <w:pPr>
        <w:spacing w:line="360" w:lineRule="auto"/>
        <w:rPr>
          <w:sz w:val="24"/>
          <w:szCs w:val="24"/>
        </w:rPr>
      </w:pPr>
    </w:p>
    <w:p w:rsidR="004A13FC" w:rsidRDefault="004A13FC" w:rsidP="004A13FC">
      <w:pPr>
        <w:spacing w:line="360" w:lineRule="auto"/>
        <w:jc w:val="center"/>
        <w:rPr>
          <w:sz w:val="24"/>
          <w:szCs w:val="24"/>
        </w:rPr>
      </w:pPr>
    </w:p>
    <w:p w:rsidR="000870AC" w:rsidRPr="004A13FC" w:rsidRDefault="004A13FC" w:rsidP="004A13FC">
      <w:pPr>
        <w:spacing w:line="360" w:lineRule="auto"/>
        <w:jc w:val="center"/>
        <w:rPr>
          <w:sz w:val="24"/>
          <w:szCs w:val="24"/>
          <w:lang w:val="en-US"/>
        </w:rPr>
      </w:pPr>
      <w:r w:rsidRPr="004A13FC">
        <w:rPr>
          <w:sz w:val="24"/>
          <w:szCs w:val="24"/>
          <w:lang w:val="en-US"/>
        </w:rPr>
        <w:t xml:space="preserve"> TPACK - www.tpack .org</w:t>
      </w:r>
    </w:p>
    <w:p w:rsidR="000870AC" w:rsidRPr="004A13FC" w:rsidRDefault="000870AC" w:rsidP="004A13FC">
      <w:pPr>
        <w:spacing w:line="360" w:lineRule="auto"/>
        <w:rPr>
          <w:sz w:val="24"/>
          <w:szCs w:val="24"/>
          <w:lang w:val="en-US"/>
        </w:rPr>
      </w:pPr>
    </w:p>
    <w:p w:rsidR="000870AC" w:rsidRPr="004A13FC" w:rsidRDefault="00147C2C" w:rsidP="004A13FC">
      <w:pPr>
        <w:spacing w:line="360" w:lineRule="auto"/>
        <w:rPr>
          <w:sz w:val="24"/>
          <w:szCs w:val="24"/>
          <w:lang w:val="en-US"/>
        </w:rPr>
      </w:pPr>
      <w:r w:rsidRPr="004A13FC">
        <w:rPr>
          <w:b/>
          <w:sz w:val="24"/>
          <w:szCs w:val="24"/>
          <w:lang w:val="en-US"/>
        </w:rPr>
        <w:t>Parte 2</w:t>
      </w:r>
    </w:p>
    <w:p w:rsidR="000870AC" w:rsidRPr="004A13FC" w:rsidRDefault="000870AC" w:rsidP="004A13FC">
      <w:pPr>
        <w:spacing w:line="360" w:lineRule="auto"/>
        <w:rPr>
          <w:sz w:val="24"/>
          <w:szCs w:val="24"/>
          <w:lang w:val="en-US"/>
        </w:rPr>
      </w:pPr>
    </w:p>
    <w:p w:rsidR="000870AC" w:rsidRPr="004A13FC" w:rsidRDefault="00147C2C" w:rsidP="004A13FC">
      <w:pPr>
        <w:spacing w:line="360" w:lineRule="auto"/>
        <w:ind w:firstLine="720"/>
        <w:jc w:val="both"/>
        <w:rPr>
          <w:sz w:val="24"/>
          <w:szCs w:val="24"/>
        </w:rPr>
      </w:pPr>
      <w:r w:rsidRPr="004A13FC">
        <w:rPr>
          <w:sz w:val="24"/>
          <w:szCs w:val="24"/>
        </w:rPr>
        <w:t xml:space="preserve">A segunda parte da aula contou com a apresentação do seminário sobre Recursos Educacionais Abertos (REA), composto pelos colegas Carla Amaral, Irene Pereira e João Bechara. </w:t>
      </w:r>
    </w:p>
    <w:p w:rsidR="000870AC" w:rsidRPr="004A13FC" w:rsidRDefault="00147C2C" w:rsidP="004A13FC">
      <w:pPr>
        <w:spacing w:line="360" w:lineRule="auto"/>
        <w:jc w:val="both"/>
        <w:rPr>
          <w:sz w:val="24"/>
          <w:szCs w:val="24"/>
        </w:rPr>
      </w:pPr>
      <w:r w:rsidRPr="004A13FC">
        <w:rPr>
          <w:sz w:val="24"/>
          <w:szCs w:val="24"/>
        </w:rPr>
        <w:t xml:space="preserve">O grupo começou fazendo algumas considerações acerca da apropriação do conceito de REA. Como a discussão sobre o tema ainda é recente, foi encontrada apenas uma tese no Brasil. Por isso, o foco foi o conceito de REA. Na wiki do grupo, há links disponíveis sobre o assunto.   </w:t>
      </w:r>
    </w:p>
    <w:p w:rsidR="000870AC" w:rsidRPr="004A13FC" w:rsidRDefault="000870AC" w:rsidP="004A13FC">
      <w:pPr>
        <w:spacing w:line="360" w:lineRule="auto"/>
        <w:jc w:val="both"/>
        <w:rPr>
          <w:sz w:val="24"/>
          <w:szCs w:val="24"/>
        </w:rPr>
      </w:pPr>
    </w:p>
    <w:p w:rsidR="000870AC" w:rsidRPr="004A13FC" w:rsidRDefault="00147C2C" w:rsidP="004A13FC">
      <w:pPr>
        <w:spacing w:line="360" w:lineRule="auto"/>
        <w:ind w:firstLine="720"/>
        <w:jc w:val="both"/>
        <w:rPr>
          <w:sz w:val="24"/>
          <w:szCs w:val="24"/>
        </w:rPr>
      </w:pPr>
      <w:r w:rsidRPr="004A13FC">
        <w:rPr>
          <w:sz w:val="24"/>
          <w:szCs w:val="24"/>
        </w:rPr>
        <w:t xml:space="preserve">Em 2007, foi publicado um documento orientador, na Cidade do Cabo, a respeito de educação aberta. </w:t>
      </w:r>
    </w:p>
    <w:p w:rsidR="000870AC" w:rsidRPr="004A13FC" w:rsidRDefault="00147C2C" w:rsidP="004A13FC">
      <w:pPr>
        <w:spacing w:line="360" w:lineRule="auto"/>
        <w:ind w:firstLine="720"/>
        <w:jc w:val="both"/>
        <w:rPr>
          <w:sz w:val="24"/>
          <w:szCs w:val="24"/>
        </w:rPr>
      </w:pPr>
      <w:r w:rsidRPr="004A13FC">
        <w:rPr>
          <w:sz w:val="24"/>
          <w:szCs w:val="24"/>
        </w:rPr>
        <w:t xml:space="preserve">Os quatro verbos que se relacionam aos REA são usar, personalizar, melhorar e distribuir os recursos educacionais, sem exceções. </w:t>
      </w:r>
    </w:p>
    <w:p w:rsidR="000870AC" w:rsidRPr="004A13FC" w:rsidRDefault="00147C2C" w:rsidP="00040A93">
      <w:pPr>
        <w:spacing w:line="360" w:lineRule="auto"/>
        <w:ind w:firstLine="720"/>
        <w:jc w:val="both"/>
        <w:rPr>
          <w:sz w:val="24"/>
          <w:szCs w:val="24"/>
        </w:rPr>
      </w:pPr>
      <w:r w:rsidRPr="004A13FC">
        <w:rPr>
          <w:sz w:val="24"/>
          <w:szCs w:val="24"/>
        </w:rPr>
        <w:t xml:space="preserve">A educação aberta tem vários obstáculos e serem passados, e um deles é a confusão sobre os direitos autorais. Os formatos e especificações sobre educação aberta ainda estão sendo formados, e pedagogos estão plantando sementes para a formação desse conceito. </w:t>
      </w:r>
    </w:p>
    <w:p w:rsidR="000870AC" w:rsidRPr="004A13FC" w:rsidRDefault="00147C2C" w:rsidP="00040A93">
      <w:pPr>
        <w:spacing w:line="360" w:lineRule="auto"/>
        <w:ind w:firstLine="720"/>
        <w:jc w:val="both"/>
        <w:rPr>
          <w:sz w:val="24"/>
          <w:szCs w:val="24"/>
        </w:rPr>
      </w:pPr>
      <w:r w:rsidRPr="004A13FC">
        <w:rPr>
          <w:sz w:val="24"/>
          <w:szCs w:val="24"/>
        </w:rPr>
        <w:lastRenderedPageBreak/>
        <w:t xml:space="preserve">O grupo correlacionou a educação aberta com o desenvolvimento das tecnologias abertas. Houve uma evolução do conceito de software livre para REA. O Moodle foi criado em 2002. E a licença </w:t>
      </w:r>
      <w:proofErr w:type="spellStart"/>
      <w:r w:rsidRPr="004A13FC">
        <w:rPr>
          <w:sz w:val="24"/>
          <w:szCs w:val="24"/>
        </w:rPr>
        <w:t>Creative</w:t>
      </w:r>
      <w:proofErr w:type="spellEnd"/>
      <w:r w:rsidRPr="004A13FC">
        <w:rPr>
          <w:sz w:val="24"/>
          <w:szCs w:val="24"/>
        </w:rPr>
        <w:t xml:space="preserve"> </w:t>
      </w:r>
      <w:proofErr w:type="spellStart"/>
      <w:r w:rsidRPr="004A13FC">
        <w:rPr>
          <w:sz w:val="24"/>
          <w:szCs w:val="24"/>
        </w:rPr>
        <w:t>Commons</w:t>
      </w:r>
      <w:proofErr w:type="spellEnd"/>
      <w:r w:rsidRPr="004A13FC">
        <w:rPr>
          <w:sz w:val="24"/>
          <w:szCs w:val="24"/>
        </w:rPr>
        <w:t xml:space="preserve"> em 2002.</w:t>
      </w:r>
      <w:r w:rsidR="004A13FC">
        <w:rPr>
          <w:sz w:val="24"/>
          <w:szCs w:val="24"/>
        </w:rPr>
        <w:t xml:space="preserve"> </w:t>
      </w:r>
      <w:r w:rsidRPr="004A13FC">
        <w:rPr>
          <w:sz w:val="24"/>
          <w:szCs w:val="24"/>
        </w:rPr>
        <w:t xml:space="preserve">Foi retomado os verbos relacionados aos REA, sendo eles relacionados à liberdade desses recursos: </w:t>
      </w:r>
    </w:p>
    <w:p w:rsidR="000870AC" w:rsidRPr="004A13FC" w:rsidRDefault="00147C2C" w:rsidP="00040A93">
      <w:pPr>
        <w:spacing w:line="360" w:lineRule="auto"/>
        <w:jc w:val="both"/>
        <w:rPr>
          <w:sz w:val="24"/>
          <w:szCs w:val="24"/>
        </w:rPr>
      </w:pPr>
      <w:r w:rsidRPr="004A13FC">
        <w:rPr>
          <w:sz w:val="24"/>
          <w:szCs w:val="24"/>
        </w:rPr>
        <w:t xml:space="preserve">Usar - liberdade de usar o original. </w:t>
      </w:r>
    </w:p>
    <w:p w:rsidR="000870AC" w:rsidRPr="004A13FC" w:rsidRDefault="00147C2C" w:rsidP="00040A93">
      <w:pPr>
        <w:spacing w:line="360" w:lineRule="auto"/>
        <w:jc w:val="both"/>
        <w:rPr>
          <w:sz w:val="24"/>
          <w:szCs w:val="24"/>
        </w:rPr>
      </w:pPr>
      <w:r w:rsidRPr="004A13FC">
        <w:rPr>
          <w:sz w:val="24"/>
          <w:szCs w:val="24"/>
        </w:rPr>
        <w:t xml:space="preserve">Aprimorar - melhorar o recurso. Há a possibilidade de adaptá-lo para melhor atender as necessidades da realidade em que será utilizado. </w:t>
      </w:r>
    </w:p>
    <w:p w:rsidR="000870AC" w:rsidRPr="004A13FC" w:rsidRDefault="00147C2C" w:rsidP="00040A93">
      <w:pPr>
        <w:spacing w:line="360" w:lineRule="auto"/>
        <w:jc w:val="both"/>
        <w:rPr>
          <w:sz w:val="24"/>
          <w:szCs w:val="24"/>
        </w:rPr>
      </w:pPr>
      <w:r w:rsidRPr="004A13FC">
        <w:rPr>
          <w:sz w:val="24"/>
          <w:szCs w:val="24"/>
        </w:rPr>
        <w:t>Recombinar - há a possibilidade d</w:t>
      </w:r>
      <w:r w:rsidR="004A13FC">
        <w:rPr>
          <w:sz w:val="24"/>
          <w:szCs w:val="24"/>
        </w:rPr>
        <w:t>e fazer uma “colagem” entre REA.</w:t>
      </w:r>
      <w:r w:rsidRPr="004A13FC">
        <w:rPr>
          <w:sz w:val="24"/>
          <w:szCs w:val="24"/>
        </w:rPr>
        <w:t xml:space="preserve"> (</w:t>
      </w:r>
      <w:r w:rsidR="004A13FC">
        <w:rPr>
          <w:sz w:val="24"/>
          <w:szCs w:val="24"/>
        </w:rPr>
        <w:t>e</w:t>
      </w:r>
      <w:r w:rsidRPr="004A13FC">
        <w:rPr>
          <w:sz w:val="24"/>
          <w:szCs w:val="24"/>
        </w:rPr>
        <w:t>x</w:t>
      </w:r>
      <w:r w:rsidR="004A13FC">
        <w:rPr>
          <w:sz w:val="24"/>
          <w:szCs w:val="24"/>
        </w:rPr>
        <w:t>emplo:</w:t>
      </w:r>
      <w:r w:rsidR="00040A93">
        <w:rPr>
          <w:sz w:val="24"/>
          <w:szCs w:val="24"/>
        </w:rPr>
        <w:t xml:space="preserve"> </w:t>
      </w:r>
      <w:proofErr w:type="spellStart"/>
      <w:r w:rsidRPr="004A13FC">
        <w:rPr>
          <w:color w:val="auto"/>
          <w:sz w:val="24"/>
          <w:szCs w:val="24"/>
        </w:rPr>
        <w:t>Popcorn</w:t>
      </w:r>
      <w:proofErr w:type="spellEnd"/>
      <w:r w:rsidRPr="004A13FC">
        <w:rPr>
          <w:color w:val="auto"/>
          <w:sz w:val="24"/>
          <w:szCs w:val="24"/>
        </w:rPr>
        <w:t xml:space="preserve"> </w:t>
      </w:r>
      <w:r w:rsidRPr="004A13FC">
        <w:rPr>
          <w:sz w:val="24"/>
          <w:szCs w:val="24"/>
        </w:rPr>
        <w:t xml:space="preserve">- </w:t>
      </w:r>
      <w:hyperlink r:id="rId9">
        <w:r w:rsidRPr="004A13FC">
          <w:rPr>
            <w:color w:val="1155CC"/>
            <w:sz w:val="24"/>
            <w:szCs w:val="24"/>
            <w:u w:val="single"/>
          </w:rPr>
          <w:t>https://popcorn.webmaker.org/</w:t>
        </w:r>
      </w:hyperlink>
      <w:r w:rsidR="004A13FC">
        <w:rPr>
          <w:color w:val="1155CC"/>
          <w:sz w:val="24"/>
          <w:szCs w:val="24"/>
          <w:u w:val="single"/>
        </w:rPr>
        <w:t>,</w:t>
      </w:r>
      <w:r w:rsidR="004A13FC">
        <w:rPr>
          <w:color w:val="auto"/>
          <w:sz w:val="24"/>
          <w:szCs w:val="24"/>
        </w:rPr>
        <w:t xml:space="preserve"> que é um s</w:t>
      </w:r>
      <w:r w:rsidRPr="004A13FC">
        <w:rPr>
          <w:sz w:val="24"/>
          <w:szCs w:val="24"/>
        </w:rPr>
        <w:t xml:space="preserve">ite que permite fazer recombinações de vídeos, adicionar material dinâmico e fazer inserções e deleções nos vídeos). </w:t>
      </w:r>
    </w:p>
    <w:p w:rsidR="000870AC" w:rsidRPr="004A13FC" w:rsidRDefault="00147C2C" w:rsidP="00040A93">
      <w:pPr>
        <w:spacing w:line="360" w:lineRule="auto"/>
        <w:jc w:val="both"/>
        <w:rPr>
          <w:sz w:val="24"/>
          <w:szCs w:val="24"/>
        </w:rPr>
      </w:pPr>
      <w:r w:rsidRPr="004A13FC">
        <w:rPr>
          <w:sz w:val="24"/>
          <w:szCs w:val="24"/>
        </w:rPr>
        <w:t xml:space="preserve">Distribuir - distribuição dos recursos, como </w:t>
      </w:r>
      <w:proofErr w:type="spellStart"/>
      <w:r w:rsidRPr="004A13FC">
        <w:rPr>
          <w:sz w:val="24"/>
          <w:szCs w:val="24"/>
        </w:rPr>
        <w:t>Ubuntu</w:t>
      </w:r>
      <w:proofErr w:type="spellEnd"/>
      <w:r w:rsidRPr="004A13FC">
        <w:rPr>
          <w:sz w:val="24"/>
          <w:szCs w:val="24"/>
        </w:rPr>
        <w:t xml:space="preserve">, </w:t>
      </w:r>
      <w:proofErr w:type="spellStart"/>
      <w:r w:rsidRPr="004A13FC">
        <w:rPr>
          <w:sz w:val="24"/>
          <w:szCs w:val="24"/>
        </w:rPr>
        <w:t>Gnome</w:t>
      </w:r>
      <w:proofErr w:type="spellEnd"/>
      <w:r w:rsidRPr="004A13FC">
        <w:rPr>
          <w:sz w:val="24"/>
          <w:szCs w:val="24"/>
        </w:rPr>
        <w:t xml:space="preserve">, Linux. </w:t>
      </w:r>
    </w:p>
    <w:p w:rsidR="000870AC" w:rsidRPr="004A13FC" w:rsidRDefault="000870AC" w:rsidP="00040A93">
      <w:pPr>
        <w:spacing w:line="360" w:lineRule="auto"/>
        <w:jc w:val="both"/>
        <w:rPr>
          <w:sz w:val="24"/>
          <w:szCs w:val="24"/>
        </w:rPr>
      </w:pPr>
    </w:p>
    <w:p w:rsidR="000870AC" w:rsidRPr="004A13FC" w:rsidRDefault="00147C2C" w:rsidP="00040A93">
      <w:pPr>
        <w:spacing w:line="360" w:lineRule="auto"/>
        <w:jc w:val="both"/>
        <w:rPr>
          <w:sz w:val="24"/>
          <w:szCs w:val="24"/>
        </w:rPr>
      </w:pPr>
      <w:r w:rsidRPr="004A13FC">
        <w:rPr>
          <w:sz w:val="24"/>
          <w:szCs w:val="24"/>
        </w:rPr>
        <w:t xml:space="preserve">Como definição de REA, foi apresentado que consistem em materiais de ensino, aprendizado e pesquisa em qualquer suporte ou mídia, que são de domínio público e estão licenciados de maneira aberta. Permitem e </w:t>
      </w:r>
      <w:r w:rsidR="00040A93" w:rsidRPr="004A13FC">
        <w:rPr>
          <w:sz w:val="24"/>
          <w:szCs w:val="24"/>
        </w:rPr>
        <w:t>apoiam</w:t>
      </w:r>
      <w:r w:rsidRPr="004A13FC">
        <w:rPr>
          <w:sz w:val="24"/>
          <w:szCs w:val="24"/>
        </w:rPr>
        <w:t xml:space="preserve"> o acesso ao conhecimento. </w:t>
      </w:r>
    </w:p>
    <w:p w:rsidR="000870AC" w:rsidRPr="004A13FC" w:rsidRDefault="000870AC" w:rsidP="00040A93">
      <w:pPr>
        <w:spacing w:line="360" w:lineRule="auto"/>
        <w:jc w:val="both"/>
        <w:rPr>
          <w:sz w:val="24"/>
          <w:szCs w:val="24"/>
        </w:rPr>
      </w:pPr>
    </w:p>
    <w:p w:rsidR="000870AC" w:rsidRPr="004A13FC" w:rsidRDefault="00147C2C" w:rsidP="00040A93">
      <w:pPr>
        <w:spacing w:line="360" w:lineRule="auto"/>
        <w:jc w:val="both"/>
        <w:rPr>
          <w:sz w:val="24"/>
          <w:szCs w:val="24"/>
        </w:rPr>
      </w:pPr>
      <w:r w:rsidRPr="004A13FC">
        <w:rPr>
          <w:sz w:val="24"/>
          <w:szCs w:val="24"/>
        </w:rPr>
        <w:t xml:space="preserve">Os REA estão centrados em três elementos principais: </w:t>
      </w:r>
    </w:p>
    <w:p w:rsidR="000870AC" w:rsidRPr="004A13FC" w:rsidRDefault="00147C2C" w:rsidP="00040A93">
      <w:pPr>
        <w:spacing w:line="360" w:lineRule="auto"/>
        <w:jc w:val="both"/>
        <w:rPr>
          <w:sz w:val="24"/>
          <w:szCs w:val="24"/>
        </w:rPr>
      </w:pPr>
      <w:r w:rsidRPr="004A13FC">
        <w:rPr>
          <w:sz w:val="24"/>
          <w:szCs w:val="24"/>
        </w:rPr>
        <w:t>- conteúdo de aprendizado - relacionado ao propósito educacional, como as pl</w:t>
      </w:r>
      <w:r w:rsidR="00040A93">
        <w:rPr>
          <w:sz w:val="24"/>
          <w:szCs w:val="24"/>
        </w:rPr>
        <w:t xml:space="preserve">anilhas, animação; </w:t>
      </w:r>
    </w:p>
    <w:p w:rsidR="000870AC" w:rsidRPr="004A13FC" w:rsidRDefault="00040A93" w:rsidP="00040A93">
      <w:pPr>
        <w:spacing w:line="360" w:lineRule="auto"/>
        <w:jc w:val="both"/>
        <w:rPr>
          <w:sz w:val="24"/>
          <w:szCs w:val="24"/>
        </w:rPr>
      </w:pPr>
      <w:r>
        <w:rPr>
          <w:sz w:val="24"/>
          <w:szCs w:val="24"/>
        </w:rPr>
        <w:t xml:space="preserve">- ferramentas - como o Moodle; </w:t>
      </w:r>
    </w:p>
    <w:p w:rsidR="000870AC" w:rsidRPr="004A13FC" w:rsidRDefault="00147C2C" w:rsidP="00040A93">
      <w:pPr>
        <w:spacing w:line="360" w:lineRule="auto"/>
        <w:jc w:val="both"/>
        <w:rPr>
          <w:sz w:val="24"/>
          <w:szCs w:val="24"/>
        </w:rPr>
      </w:pPr>
      <w:r w:rsidRPr="004A13FC">
        <w:rPr>
          <w:sz w:val="24"/>
          <w:szCs w:val="24"/>
        </w:rPr>
        <w:t xml:space="preserve">- recursos para implementação - como licenciamento, ferramentas de indexação e busca. </w:t>
      </w:r>
    </w:p>
    <w:p w:rsidR="000870AC" w:rsidRPr="004A13FC" w:rsidRDefault="000870AC" w:rsidP="00040A93">
      <w:pPr>
        <w:spacing w:line="360" w:lineRule="auto"/>
        <w:jc w:val="both"/>
        <w:rPr>
          <w:sz w:val="24"/>
          <w:szCs w:val="24"/>
        </w:rPr>
      </w:pPr>
    </w:p>
    <w:p w:rsidR="000870AC" w:rsidRPr="004A13FC" w:rsidRDefault="00147C2C" w:rsidP="00040A93">
      <w:pPr>
        <w:spacing w:line="360" w:lineRule="auto"/>
        <w:jc w:val="both"/>
        <w:rPr>
          <w:sz w:val="24"/>
          <w:szCs w:val="24"/>
        </w:rPr>
      </w:pPr>
      <w:r w:rsidRPr="004A13FC">
        <w:rPr>
          <w:sz w:val="24"/>
          <w:szCs w:val="24"/>
        </w:rPr>
        <w:t xml:space="preserve">São exemplos de recursos que poderiam usar licenças abertas: livros, planos de aula, software, jogos, resenhas, trabalhos escolares, vídeos. </w:t>
      </w:r>
    </w:p>
    <w:p w:rsidR="000870AC" w:rsidRPr="004A13FC" w:rsidRDefault="000870AC" w:rsidP="00040A93">
      <w:pPr>
        <w:spacing w:line="360" w:lineRule="auto"/>
        <w:jc w:val="both"/>
        <w:rPr>
          <w:sz w:val="24"/>
          <w:szCs w:val="24"/>
        </w:rPr>
      </w:pPr>
    </w:p>
    <w:p w:rsidR="000870AC" w:rsidRPr="004A13FC" w:rsidRDefault="00147C2C" w:rsidP="00040A93">
      <w:pPr>
        <w:spacing w:line="360" w:lineRule="auto"/>
        <w:jc w:val="both"/>
        <w:rPr>
          <w:sz w:val="24"/>
          <w:szCs w:val="24"/>
        </w:rPr>
      </w:pPr>
      <w:r w:rsidRPr="004A13FC">
        <w:rPr>
          <w:sz w:val="24"/>
          <w:szCs w:val="24"/>
        </w:rPr>
        <w:lastRenderedPageBreak/>
        <w:t xml:space="preserve">Há uma preocupação do movimento do REA do licenciamento, pois o autor é reconhecido, mas a difusão do material é permitida. </w:t>
      </w:r>
    </w:p>
    <w:p w:rsidR="000870AC" w:rsidRPr="004A13FC" w:rsidRDefault="000870AC" w:rsidP="004A13FC">
      <w:pPr>
        <w:spacing w:line="360" w:lineRule="auto"/>
        <w:rPr>
          <w:sz w:val="24"/>
          <w:szCs w:val="24"/>
        </w:rPr>
      </w:pPr>
    </w:p>
    <w:p w:rsidR="000870AC" w:rsidRPr="004A13FC" w:rsidRDefault="00147C2C" w:rsidP="00040A93">
      <w:pPr>
        <w:spacing w:line="360" w:lineRule="auto"/>
        <w:jc w:val="both"/>
        <w:rPr>
          <w:sz w:val="24"/>
          <w:szCs w:val="24"/>
        </w:rPr>
      </w:pPr>
      <w:r w:rsidRPr="004A13FC">
        <w:rPr>
          <w:sz w:val="24"/>
          <w:szCs w:val="24"/>
        </w:rPr>
        <w:t>O grupo fez uma diferenciação entre acesso gratuito e acesso aberto. Confunde-se as expressões “</w:t>
      </w:r>
      <w:proofErr w:type="spellStart"/>
      <w:r w:rsidRPr="004A13FC">
        <w:rPr>
          <w:sz w:val="24"/>
          <w:szCs w:val="24"/>
        </w:rPr>
        <w:t>free</w:t>
      </w:r>
      <w:proofErr w:type="spellEnd"/>
      <w:r w:rsidRPr="004A13FC">
        <w:rPr>
          <w:sz w:val="24"/>
          <w:szCs w:val="24"/>
        </w:rPr>
        <w:t xml:space="preserve"> </w:t>
      </w:r>
      <w:proofErr w:type="spellStart"/>
      <w:r w:rsidRPr="004A13FC">
        <w:rPr>
          <w:sz w:val="24"/>
          <w:szCs w:val="24"/>
        </w:rPr>
        <w:t>access</w:t>
      </w:r>
      <w:proofErr w:type="spellEnd"/>
      <w:r w:rsidRPr="004A13FC">
        <w:rPr>
          <w:sz w:val="24"/>
          <w:szCs w:val="24"/>
        </w:rPr>
        <w:t xml:space="preserve">” e “open </w:t>
      </w:r>
      <w:proofErr w:type="spellStart"/>
      <w:r w:rsidRPr="004A13FC">
        <w:rPr>
          <w:sz w:val="24"/>
          <w:szCs w:val="24"/>
        </w:rPr>
        <w:t>access</w:t>
      </w:r>
      <w:proofErr w:type="spellEnd"/>
      <w:r w:rsidRPr="004A13FC">
        <w:rPr>
          <w:sz w:val="24"/>
          <w:szCs w:val="24"/>
        </w:rPr>
        <w:t xml:space="preserve">”. O acesso aberto permite que o recurso seja utilizado, modificado e reutilizado. Nem todo recurso cujo acesso é gratuito pode ser caracterizado como REA. Porém, todo REA tem acesso aberto. </w:t>
      </w:r>
    </w:p>
    <w:p w:rsidR="000870AC" w:rsidRPr="004A13FC" w:rsidRDefault="000870AC" w:rsidP="004A13FC">
      <w:pPr>
        <w:spacing w:line="360" w:lineRule="auto"/>
        <w:rPr>
          <w:sz w:val="24"/>
          <w:szCs w:val="24"/>
        </w:rPr>
      </w:pPr>
    </w:p>
    <w:p w:rsidR="000870AC" w:rsidRPr="004A13FC" w:rsidRDefault="00147C2C" w:rsidP="004A13FC">
      <w:pPr>
        <w:spacing w:line="360" w:lineRule="auto"/>
        <w:rPr>
          <w:sz w:val="24"/>
          <w:szCs w:val="24"/>
        </w:rPr>
      </w:pPr>
      <w:r w:rsidRPr="004A13FC">
        <w:rPr>
          <w:sz w:val="24"/>
          <w:szCs w:val="24"/>
        </w:rPr>
        <w:t xml:space="preserve">REA na sala de aula </w:t>
      </w:r>
    </w:p>
    <w:p w:rsidR="000870AC" w:rsidRPr="004A13FC" w:rsidRDefault="00147C2C" w:rsidP="004A13FC">
      <w:pPr>
        <w:spacing w:line="360" w:lineRule="auto"/>
        <w:rPr>
          <w:sz w:val="24"/>
          <w:szCs w:val="24"/>
        </w:rPr>
      </w:pPr>
      <w:r w:rsidRPr="004A13FC">
        <w:rPr>
          <w:sz w:val="24"/>
          <w:szCs w:val="24"/>
        </w:rPr>
        <w:t xml:space="preserve">O grupo apresentou o </w:t>
      </w:r>
      <w:hyperlink r:id="rId10">
        <w:r w:rsidRPr="004A13FC">
          <w:rPr>
            <w:color w:val="1155CC"/>
            <w:sz w:val="24"/>
            <w:szCs w:val="24"/>
            <w:u w:val="single"/>
          </w:rPr>
          <w:t>Redu</w:t>
        </w:r>
      </w:hyperlink>
      <w:r w:rsidRPr="004A13FC">
        <w:rPr>
          <w:sz w:val="24"/>
          <w:szCs w:val="24"/>
        </w:rPr>
        <w:t xml:space="preserve"> (www.redu.com.br</w:t>
      </w:r>
      <w:proofErr w:type="gramStart"/>
      <w:r w:rsidRPr="004A13FC">
        <w:rPr>
          <w:sz w:val="24"/>
          <w:szCs w:val="24"/>
        </w:rPr>
        <w:t>) ,</w:t>
      </w:r>
      <w:proofErr w:type="gramEnd"/>
      <w:r w:rsidRPr="004A13FC">
        <w:rPr>
          <w:sz w:val="24"/>
          <w:szCs w:val="24"/>
        </w:rPr>
        <w:t xml:space="preserve"> uma plataforma para ensino com tecnologia, que permite criar, compartilhar e discutir conteúdos das mais diversas formas. Esta rede educacional não pode ser caracterizada como um REA, pois não permite a realização de modificações no conteúdo disponível. Porém é um recurso aberto. Em contrapartida, mostraram que o Moodle é um REA, pois além de ser aberto, permite alterações em seu formato. O Moodle entra como </w:t>
      </w:r>
      <w:proofErr w:type="gramStart"/>
      <w:r w:rsidRPr="004A13FC">
        <w:rPr>
          <w:sz w:val="24"/>
          <w:szCs w:val="24"/>
        </w:rPr>
        <w:t>uma  ferramenta</w:t>
      </w:r>
      <w:proofErr w:type="gramEnd"/>
      <w:r w:rsidRPr="004A13FC">
        <w:rPr>
          <w:sz w:val="24"/>
          <w:szCs w:val="24"/>
        </w:rPr>
        <w:t xml:space="preserve"> (conjunto de ferramentas) nas categorias de REA. A partir da plataforma, são criados os AVA.</w:t>
      </w:r>
    </w:p>
    <w:p w:rsidR="000870AC" w:rsidRPr="004A13FC" w:rsidRDefault="000870AC" w:rsidP="004A13FC">
      <w:pPr>
        <w:spacing w:line="360" w:lineRule="auto"/>
        <w:rPr>
          <w:sz w:val="24"/>
          <w:szCs w:val="24"/>
        </w:rPr>
      </w:pPr>
    </w:p>
    <w:p w:rsidR="000870AC" w:rsidRPr="004A13FC" w:rsidRDefault="00147C2C" w:rsidP="004A13FC">
      <w:pPr>
        <w:spacing w:line="360" w:lineRule="auto"/>
        <w:rPr>
          <w:sz w:val="24"/>
          <w:szCs w:val="24"/>
        </w:rPr>
      </w:pPr>
      <w:r w:rsidRPr="004A13FC">
        <w:rPr>
          <w:sz w:val="24"/>
          <w:szCs w:val="24"/>
        </w:rPr>
        <w:t xml:space="preserve">A professora fez um comentário sobre o uso do Wikipédia, lembrando que qualquer usuário cadastrado pode fazer edições nos textos. As informações devem ser usadas como uma forma de entrada em um novo conhecimento, lembrando que não há um rigor científico. </w:t>
      </w:r>
    </w:p>
    <w:p w:rsidR="000870AC" w:rsidRPr="004A13FC" w:rsidRDefault="000870AC" w:rsidP="004A13FC">
      <w:pPr>
        <w:spacing w:line="360" w:lineRule="auto"/>
        <w:rPr>
          <w:sz w:val="24"/>
          <w:szCs w:val="24"/>
        </w:rPr>
      </w:pPr>
    </w:p>
    <w:p w:rsidR="000870AC" w:rsidRPr="004A13FC" w:rsidRDefault="00147C2C" w:rsidP="00040A93">
      <w:pPr>
        <w:spacing w:line="360" w:lineRule="auto"/>
        <w:jc w:val="both"/>
        <w:rPr>
          <w:sz w:val="24"/>
          <w:szCs w:val="24"/>
        </w:rPr>
      </w:pPr>
      <w:r w:rsidRPr="004A13FC">
        <w:rPr>
          <w:sz w:val="24"/>
          <w:szCs w:val="24"/>
        </w:rPr>
        <w:t xml:space="preserve">O grupo explicou sobre </w:t>
      </w:r>
      <w:r w:rsidRPr="004A13FC">
        <w:rPr>
          <w:i/>
          <w:sz w:val="24"/>
          <w:szCs w:val="24"/>
        </w:rPr>
        <w:t xml:space="preserve">Open </w:t>
      </w:r>
      <w:proofErr w:type="spellStart"/>
      <w:r w:rsidRPr="004A13FC">
        <w:rPr>
          <w:i/>
          <w:sz w:val="24"/>
          <w:szCs w:val="24"/>
        </w:rPr>
        <w:t>licensing</w:t>
      </w:r>
      <w:proofErr w:type="spellEnd"/>
      <w:r w:rsidRPr="004A13FC">
        <w:rPr>
          <w:i/>
          <w:sz w:val="24"/>
          <w:szCs w:val="24"/>
        </w:rPr>
        <w:t xml:space="preserve">, </w:t>
      </w:r>
      <w:r w:rsidRPr="004A13FC">
        <w:rPr>
          <w:sz w:val="24"/>
          <w:szCs w:val="24"/>
        </w:rPr>
        <w:t>mostrando que seguindo uma estruturação é possível flexibilizar o uso de diferentes materiais. Um exemplo mostrado foi o CC (</w:t>
      </w:r>
      <w:proofErr w:type="spellStart"/>
      <w:r w:rsidRPr="004A13FC">
        <w:rPr>
          <w:sz w:val="24"/>
          <w:szCs w:val="24"/>
        </w:rPr>
        <w:t>Creative</w:t>
      </w:r>
      <w:proofErr w:type="spellEnd"/>
      <w:r w:rsidRPr="004A13FC">
        <w:rPr>
          <w:sz w:val="24"/>
          <w:szCs w:val="24"/>
        </w:rPr>
        <w:t xml:space="preserve"> </w:t>
      </w:r>
      <w:proofErr w:type="spellStart"/>
      <w:r w:rsidRPr="004A13FC">
        <w:rPr>
          <w:sz w:val="24"/>
          <w:szCs w:val="24"/>
        </w:rPr>
        <w:t>Commons</w:t>
      </w:r>
      <w:proofErr w:type="spellEnd"/>
      <w:r w:rsidRPr="004A13FC">
        <w:rPr>
          <w:sz w:val="24"/>
          <w:szCs w:val="24"/>
        </w:rPr>
        <w:t xml:space="preserve">), que permite explicitar, na forma de um ícone, qual o tipo de licença disponível para determinado material. </w:t>
      </w:r>
    </w:p>
    <w:p w:rsidR="000870AC" w:rsidRPr="004A13FC" w:rsidRDefault="000870AC" w:rsidP="004A13FC">
      <w:pPr>
        <w:spacing w:line="360" w:lineRule="auto"/>
        <w:rPr>
          <w:sz w:val="24"/>
          <w:szCs w:val="24"/>
        </w:rPr>
      </w:pPr>
    </w:p>
    <w:p w:rsidR="000870AC" w:rsidRPr="004A13FC" w:rsidRDefault="00147C2C" w:rsidP="004A13FC">
      <w:pPr>
        <w:spacing w:line="360" w:lineRule="auto"/>
        <w:rPr>
          <w:sz w:val="24"/>
          <w:szCs w:val="24"/>
        </w:rPr>
      </w:pPr>
      <w:r w:rsidRPr="004A13FC">
        <w:rPr>
          <w:sz w:val="24"/>
          <w:szCs w:val="24"/>
        </w:rPr>
        <w:t>Tipos de Licença CC:</w:t>
      </w:r>
    </w:p>
    <w:p w:rsidR="000870AC" w:rsidRPr="004A13FC" w:rsidRDefault="00147C2C" w:rsidP="004A13FC">
      <w:pPr>
        <w:spacing w:line="360" w:lineRule="auto"/>
        <w:rPr>
          <w:sz w:val="24"/>
          <w:szCs w:val="24"/>
        </w:rPr>
      </w:pPr>
      <w:r w:rsidRPr="004A13FC">
        <w:rPr>
          <w:sz w:val="24"/>
          <w:szCs w:val="24"/>
        </w:rPr>
        <w:t>BY - (Atribuição)</w:t>
      </w:r>
    </w:p>
    <w:p w:rsidR="000870AC" w:rsidRPr="004A13FC" w:rsidRDefault="00147C2C" w:rsidP="004A13FC">
      <w:pPr>
        <w:spacing w:line="360" w:lineRule="auto"/>
        <w:rPr>
          <w:sz w:val="24"/>
          <w:szCs w:val="24"/>
        </w:rPr>
      </w:pPr>
      <w:proofErr w:type="spellStart"/>
      <w:r w:rsidRPr="004A13FC">
        <w:rPr>
          <w:sz w:val="24"/>
          <w:szCs w:val="24"/>
        </w:rPr>
        <w:lastRenderedPageBreak/>
        <w:t>By</w:t>
      </w:r>
      <w:proofErr w:type="spellEnd"/>
      <w:r w:rsidRPr="004A13FC">
        <w:rPr>
          <w:sz w:val="24"/>
          <w:szCs w:val="24"/>
        </w:rPr>
        <w:t>-SA (Atribuição - compartilhamento pela mesma licença)</w:t>
      </w:r>
    </w:p>
    <w:p w:rsidR="000870AC" w:rsidRPr="004A13FC" w:rsidRDefault="00147C2C" w:rsidP="004A13FC">
      <w:pPr>
        <w:spacing w:line="360" w:lineRule="auto"/>
        <w:rPr>
          <w:sz w:val="24"/>
          <w:szCs w:val="24"/>
        </w:rPr>
      </w:pPr>
      <w:proofErr w:type="spellStart"/>
      <w:r w:rsidRPr="004A13FC">
        <w:rPr>
          <w:sz w:val="24"/>
          <w:szCs w:val="24"/>
        </w:rPr>
        <w:t>By</w:t>
      </w:r>
      <w:proofErr w:type="spellEnd"/>
      <w:r w:rsidRPr="004A13FC">
        <w:rPr>
          <w:sz w:val="24"/>
          <w:szCs w:val="24"/>
        </w:rPr>
        <w:t>-ND (atribuição - não a obras Derivadas)</w:t>
      </w:r>
    </w:p>
    <w:p w:rsidR="000870AC" w:rsidRPr="004A13FC" w:rsidRDefault="00147C2C" w:rsidP="004A13FC">
      <w:pPr>
        <w:spacing w:line="360" w:lineRule="auto"/>
        <w:rPr>
          <w:sz w:val="24"/>
          <w:szCs w:val="24"/>
        </w:rPr>
      </w:pPr>
      <w:proofErr w:type="spellStart"/>
      <w:r w:rsidRPr="004A13FC">
        <w:rPr>
          <w:sz w:val="24"/>
          <w:szCs w:val="24"/>
        </w:rPr>
        <w:t>By</w:t>
      </w:r>
      <w:proofErr w:type="spellEnd"/>
      <w:r w:rsidRPr="004A13FC">
        <w:rPr>
          <w:sz w:val="24"/>
          <w:szCs w:val="24"/>
        </w:rPr>
        <w:t>-NC (atribuição - uso não comercial)</w:t>
      </w:r>
    </w:p>
    <w:p w:rsidR="000870AC" w:rsidRPr="004A13FC" w:rsidRDefault="00147C2C" w:rsidP="004A13FC">
      <w:pPr>
        <w:spacing w:line="360" w:lineRule="auto"/>
        <w:rPr>
          <w:sz w:val="24"/>
          <w:szCs w:val="24"/>
        </w:rPr>
      </w:pPr>
      <w:r w:rsidRPr="004A13FC">
        <w:rPr>
          <w:sz w:val="24"/>
          <w:szCs w:val="24"/>
        </w:rPr>
        <w:t xml:space="preserve">Mais informações sobre os tipos de licença podem ser encontrados em </w:t>
      </w:r>
      <w:hyperlink r:id="rId11">
        <w:r w:rsidRPr="004A13FC">
          <w:rPr>
            <w:color w:val="1155CC"/>
            <w:sz w:val="24"/>
            <w:szCs w:val="24"/>
            <w:u w:val="single"/>
          </w:rPr>
          <w:t>http://creativecommons.org/licenses/</w:t>
        </w:r>
      </w:hyperlink>
      <w:r w:rsidRPr="004A13FC">
        <w:rPr>
          <w:sz w:val="24"/>
          <w:szCs w:val="24"/>
        </w:rPr>
        <w:t>.</w:t>
      </w:r>
    </w:p>
    <w:p w:rsidR="000870AC" w:rsidRPr="004A13FC" w:rsidRDefault="000870AC" w:rsidP="004A13FC">
      <w:pPr>
        <w:spacing w:line="360" w:lineRule="auto"/>
        <w:rPr>
          <w:sz w:val="24"/>
          <w:szCs w:val="24"/>
        </w:rPr>
      </w:pPr>
    </w:p>
    <w:p w:rsidR="000870AC" w:rsidRPr="004A13FC" w:rsidRDefault="00147C2C" w:rsidP="00AD3CFD">
      <w:pPr>
        <w:spacing w:line="360" w:lineRule="auto"/>
        <w:ind w:firstLine="720"/>
        <w:jc w:val="both"/>
        <w:rPr>
          <w:sz w:val="24"/>
          <w:szCs w:val="24"/>
        </w:rPr>
      </w:pPr>
      <w:r w:rsidRPr="004A13FC">
        <w:rPr>
          <w:sz w:val="24"/>
          <w:szCs w:val="24"/>
        </w:rPr>
        <w:t xml:space="preserve">O grupo apresentou </w:t>
      </w:r>
      <w:r w:rsidR="00040A93">
        <w:rPr>
          <w:sz w:val="24"/>
          <w:szCs w:val="24"/>
        </w:rPr>
        <w:t xml:space="preserve">o </w:t>
      </w:r>
      <w:r w:rsidRPr="00040A93">
        <w:rPr>
          <w:color w:val="auto"/>
          <w:sz w:val="24"/>
          <w:szCs w:val="24"/>
        </w:rPr>
        <w:t xml:space="preserve">OER </w:t>
      </w:r>
      <w:proofErr w:type="spellStart"/>
      <w:r w:rsidRPr="00040A93">
        <w:rPr>
          <w:color w:val="auto"/>
          <w:sz w:val="24"/>
          <w:szCs w:val="24"/>
        </w:rPr>
        <w:t>Commons</w:t>
      </w:r>
      <w:proofErr w:type="spellEnd"/>
      <w:r w:rsidR="00040A93">
        <w:rPr>
          <w:color w:val="1155CC"/>
          <w:sz w:val="24"/>
          <w:szCs w:val="24"/>
          <w:u w:val="single"/>
        </w:rPr>
        <w:t xml:space="preserve"> (</w:t>
      </w:r>
      <w:hyperlink r:id="rId12">
        <w:proofErr w:type="gramStart"/>
        <w:r w:rsidRPr="004A13FC">
          <w:rPr>
            <w:color w:val="1155CC"/>
            <w:sz w:val="24"/>
            <w:szCs w:val="24"/>
            <w:u w:val="single"/>
          </w:rPr>
          <w:t>http://www.oercommons.org/</w:t>
        </w:r>
      </w:hyperlink>
      <w:r w:rsidRPr="004A13FC">
        <w:rPr>
          <w:color w:val="666666"/>
          <w:sz w:val="24"/>
          <w:szCs w:val="24"/>
        </w:rPr>
        <w:t xml:space="preserve"> </w:t>
      </w:r>
      <w:r w:rsidRPr="004A13FC">
        <w:rPr>
          <w:sz w:val="24"/>
          <w:szCs w:val="24"/>
        </w:rPr>
        <w:t>)</w:t>
      </w:r>
      <w:proofErr w:type="gramEnd"/>
      <w:r w:rsidRPr="004A13FC">
        <w:rPr>
          <w:sz w:val="24"/>
          <w:szCs w:val="24"/>
        </w:rPr>
        <w:t xml:space="preserve"> que foi </w:t>
      </w:r>
      <w:r w:rsidR="00040A93">
        <w:rPr>
          <w:sz w:val="24"/>
          <w:szCs w:val="24"/>
        </w:rPr>
        <w:t xml:space="preserve">construído </w:t>
      </w:r>
      <w:r w:rsidRPr="004A13FC">
        <w:rPr>
          <w:sz w:val="24"/>
          <w:szCs w:val="24"/>
        </w:rPr>
        <w:t xml:space="preserve">para apoiar, construir uma base de conhecimento entorno do uso e reuso de recursos educacionais abertos (REA). Como uma rede para materiais de ensino e aprendizagem, o site oferece formas de avaliar os recursos oferecidos e permite alinhamento de currículo, avaliação da qualidade, criar marcações, avaliações e revisões do material disponível. </w:t>
      </w:r>
    </w:p>
    <w:p w:rsidR="000870AC" w:rsidRPr="004A13FC" w:rsidRDefault="000870AC" w:rsidP="004A13FC">
      <w:pPr>
        <w:spacing w:line="360" w:lineRule="auto"/>
        <w:rPr>
          <w:sz w:val="24"/>
          <w:szCs w:val="24"/>
        </w:rPr>
      </w:pPr>
    </w:p>
    <w:p w:rsidR="000870AC" w:rsidRPr="004A13FC" w:rsidRDefault="00AD3CFD" w:rsidP="00AD3CFD">
      <w:pPr>
        <w:spacing w:line="360" w:lineRule="auto"/>
        <w:ind w:firstLine="720"/>
        <w:jc w:val="both"/>
        <w:rPr>
          <w:sz w:val="24"/>
          <w:szCs w:val="24"/>
        </w:rPr>
      </w:pPr>
      <w:r>
        <w:rPr>
          <w:sz w:val="24"/>
          <w:szCs w:val="24"/>
        </w:rPr>
        <w:t xml:space="preserve">Foi mostrado também </w:t>
      </w:r>
      <w:r w:rsidR="00147C2C" w:rsidRPr="004A13FC">
        <w:rPr>
          <w:sz w:val="24"/>
          <w:szCs w:val="24"/>
        </w:rPr>
        <w:t xml:space="preserve">um mapa conceitual com a descrição de REA, </w:t>
      </w:r>
      <w:r w:rsidR="009A5AC9">
        <w:rPr>
          <w:sz w:val="24"/>
          <w:szCs w:val="24"/>
        </w:rPr>
        <w:t xml:space="preserve">sendo apontada a ideia que </w:t>
      </w:r>
      <w:r w:rsidR="00147C2C" w:rsidRPr="004A13FC">
        <w:rPr>
          <w:sz w:val="24"/>
          <w:szCs w:val="24"/>
        </w:rPr>
        <w:t xml:space="preserve">o REA precisa de um processo de </w:t>
      </w:r>
      <w:r w:rsidR="00147C2C" w:rsidRPr="004A13FC">
        <w:rPr>
          <w:i/>
          <w:sz w:val="24"/>
          <w:szCs w:val="24"/>
        </w:rPr>
        <w:t xml:space="preserve">peer </w:t>
      </w:r>
      <w:proofErr w:type="spellStart"/>
      <w:r w:rsidR="00147C2C" w:rsidRPr="004A13FC">
        <w:rPr>
          <w:i/>
          <w:sz w:val="24"/>
          <w:szCs w:val="24"/>
        </w:rPr>
        <w:t>review</w:t>
      </w:r>
      <w:proofErr w:type="spellEnd"/>
      <w:r w:rsidR="00147C2C" w:rsidRPr="004A13FC">
        <w:rPr>
          <w:sz w:val="24"/>
          <w:szCs w:val="24"/>
        </w:rPr>
        <w:t>, contextualização, personalização, localização. Esses recursos têm que ser abertos e com melhor</w:t>
      </w:r>
      <w:r w:rsidR="009A5AC9">
        <w:rPr>
          <w:sz w:val="24"/>
          <w:szCs w:val="24"/>
        </w:rPr>
        <w:t>ias contínuas, e a criação de</w:t>
      </w:r>
      <w:r w:rsidR="00147C2C" w:rsidRPr="004A13FC">
        <w:rPr>
          <w:sz w:val="24"/>
          <w:szCs w:val="24"/>
        </w:rPr>
        <w:t xml:space="preserve"> REA deve ser realizada em conjunto com o desenvolvimento profissional do </w:t>
      </w:r>
      <w:r w:rsidR="00147C2C" w:rsidRPr="009A5AC9">
        <w:rPr>
          <w:i/>
          <w:sz w:val="24"/>
          <w:szCs w:val="24"/>
        </w:rPr>
        <w:t>staff</w:t>
      </w:r>
      <w:r w:rsidR="00147C2C" w:rsidRPr="004A13FC">
        <w:rPr>
          <w:sz w:val="24"/>
          <w:szCs w:val="24"/>
        </w:rPr>
        <w:t xml:space="preserve"> acadêmico. Eles informaram que o uso desse tipo de material deve ser feito com devido reconhecimento da fonte. Também informaram que os REA desenvolvidos localmente podem usar a linguagem local, daquela realidade em que está inserido. </w:t>
      </w:r>
    </w:p>
    <w:p w:rsidR="000870AC" w:rsidRPr="004A13FC" w:rsidRDefault="009A5AC9" w:rsidP="009A5AC9">
      <w:pPr>
        <w:spacing w:line="360" w:lineRule="auto"/>
        <w:ind w:firstLine="720"/>
        <w:jc w:val="both"/>
        <w:rPr>
          <w:sz w:val="24"/>
          <w:szCs w:val="24"/>
        </w:rPr>
      </w:pPr>
      <w:r>
        <w:rPr>
          <w:sz w:val="24"/>
          <w:szCs w:val="24"/>
        </w:rPr>
        <w:t>A</w:t>
      </w:r>
      <w:r w:rsidR="00147C2C" w:rsidRPr="004A13FC">
        <w:rPr>
          <w:sz w:val="24"/>
          <w:szCs w:val="24"/>
        </w:rPr>
        <w:t xml:space="preserve"> UNESCO possui diversas referências de trabalhos que analisaram REA em diferentes países, como por exemplo o documento </w:t>
      </w:r>
      <w:r w:rsidR="00147C2C" w:rsidRPr="009A5AC9">
        <w:rPr>
          <w:i/>
          <w:sz w:val="24"/>
          <w:szCs w:val="24"/>
          <w:highlight w:val="white"/>
        </w:rPr>
        <w:t xml:space="preserve">Open </w:t>
      </w:r>
      <w:proofErr w:type="spellStart"/>
      <w:r w:rsidR="00147C2C" w:rsidRPr="009A5AC9">
        <w:rPr>
          <w:i/>
          <w:sz w:val="24"/>
          <w:szCs w:val="24"/>
          <w:highlight w:val="white"/>
        </w:rPr>
        <w:t>Educational</w:t>
      </w:r>
      <w:proofErr w:type="spellEnd"/>
      <w:r w:rsidR="00147C2C" w:rsidRPr="009A5AC9">
        <w:rPr>
          <w:i/>
          <w:sz w:val="24"/>
          <w:szCs w:val="24"/>
          <w:highlight w:val="white"/>
        </w:rPr>
        <w:t xml:space="preserve"> </w:t>
      </w:r>
      <w:proofErr w:type="spellStart"/>
      <w:r w:rsidR="00147C2C" w:rsidRPr="009A5AC9">
        <w:rPr>
          <w:i/>
          <w:sz w:val="24"/>
          <w:szCs w:val="24"/>
          <w:highlight w:val="white"/>
        </w:rPr>
        <w:t>Resources</w:t>
      </w:r>
      <w:proofErr w:type="spellEnd"/>
      <w:r w:rsidR="00147C2C" w:rsidRPr="009A5AC9">
        <w:rPr>
          <w:i/>
          <w:sz w:val="24"/>
          <w:szCs w:val="24"/>
          <w:highlight w:val="white"/>
        </w:rPr>
        <w:t xml:space="preserve"> in </w:t>
      </w:r>
      <w:proofErr w:type="spellStart"/>
      <w:proofErr w:type="gramStart"/>
      <w:r w:rsidR="00147C2C" w:rsidRPr="009A5AC9">
        <w:rPr>
          <w:i/>
          <w:sz w:val="24"/>
          <w:szCs w:val="24"/>
          <w:highlight w:val="white"/>
        </w:rPr>
        <w:t>Brazil</w:t>
      </w:r>
      <w:proofErr w:type="spellEnd"/>
      <w:r w:rsidR="00147C2C" w:rsidRPr="004A13FC">
        <w:rPr>
          <w:b/>
          <w:i/>
          <w:color w:val="333333"/>
          <w:sz w:val="24"/>
          <w:szCs w:val="24"/>
          <w:highlight w:val="white"/>
        </w:rPr>
        <w:t xml:space="preserve"> </w:t>
      </w:r>
      <w:r w:rsidR="00147C2C" w:rsidRPr="004A13FC">
        <w:rPr>
          <w:color w:val="333333"/>
          <w:sz w:val="24"/>
          <w:szCs w:val="24"/>
        </w:rPr>
        <w:t xml:space="preserve"> (</w:t>
      </w:r>
      <w:proofErr w:type="gramEnd"/>
      <w:r w:rsidR="00147C2C" w:rsidRPr="004A13FC">
        <w:rPr>
          <w:color w:val="333333"/>
          <w:sz w:val="24"/>
          <w:szCs w:val="24"/>
        </w:rPr>
        <w:t>http://iite.unesco.org/publications/321469</w:t>
      </w:r>
      <w:r w:rsidR="00147C2C" w:rsidRPr="004A13FC">
        <w:rPr>
          <w:sz w:val="24"/>
          <w:szCs w:val="24"/>
        </w:rPr>
        <w:t>5/)</w:t>
      </w:r>
      <w:r>
        <w:rPr>
          <w:sz w:val="24"/>
          <w:szCs w:val="24"/>
        </w:rPr>
        <w:t>.</w:t>
      </w:r>
      <w:r w:rsidR="00147C2C" w:rsidRPr="004A13FC">
        <w:rPr>
          <w:sz w:val="24"/>
          <w:szCs w:val="24"/>
        </w:rPr>
        <w:t xml:space="preserve"> </w:t>
      </w:r>
    </w:p>
    <w:p w:rsidR="000870AC" w:rsidRPr="004A13FC" w:rsidRDefault="000870AC" w:rsidP="004A13FC">
      <w:pPr>
        <w:spacing w:line="360" w:lineRule="auto"/>
        <w:rPr>
          <w:sz w:val="24"/>
          <w:szCs w:val="24"/>
        </w:rPr>
      </w:pPr>
    </w:p>
    <w:p w:rsidR="000870AC" w:rsidRPr="004A13FC" w:rsidRDefault="009A5AC9" w:rsidP="006C66FD">
      <w:pPr>
        <w:spacing w:line="360" w:lineRule="auto"/>
        <w:ind w:firstLine="720"/>
        <w:jc w:val="both"/>
        <w:rPr>
          <w:sz w:val="24"/>
          <w:szCs w:val="24"/>
        </w:rPr>
      </w:pPr>
      <w:r>
        <w:rPr>
          <w:sz w:val="24"/>
          <w:szCs w:val="24"/>
        </w:rPr>
        <w:t>A</w:t>
      </w:r>
      <w:r w:rsidR="00147C2C" w:rsidRPr="004A13FC">
        <w:rPr>
          <w:sz w:val="24"/>
          <w:szCs w:val="24"/>
        </w:rPr>
        <w:t>o final da aula, a professora mostrou um aplicativo (</w:t>
      </w:r>
      <w:proofErr w:type="spellStart"/>
      <w:r w:rsidR="00147C2C" w:rsidRPr="004A13FC">
        <w:rPr>
          <w:sz w:val="24"/>
          <w:szCs w:val="24"/>
        </w:rPr>
        <w:t>apps</w:t>
      </w:r>
      <w:proofErr w:type="spellEnd"/>
      <w:r w:rsidR="00147C2C" w:rsidRPr="004A13FC">
        <w:rPr>
          <w:sz w:val="24"/>
          <w:szCs w:val="24"/>
        </w:rPr>
        <w:t>) do corpo humano, apontando que esses aplicativos utilizam diferentes abordagens para estimular a aprendizagem. Ela mostra que foram utilizados recursos de jogos, que viabilizam a sensação de autonomia e uso dos diferentes sentidos (audição, visão, ta</w:t>
      </w:r>
      <w:r w:rsidR="006C66FD">
        <w:rPr>
          <w:sz w:val="24"/>
          <w:szCs w:val="24"/>
        </w:rPr>
        <w:t xml:space="preserve">to) para acesso à informação. </w:t>
      </w:r>
      <w:r w:rsidR="00147C2C" w:rsidRPr="004A13FC">
        <w:rPr>
          <w:sz w:val="24"/>
          <w:szCs w:val="24"/>
        </w:rPr>
        <w:t xml:space="preserve">Porém, há um descompasso entre a abertura </w:t>
      </w:r>
      <w:r w:rsidR="00147C2C" w:rsidRPr="004A13FC">
        <w:rPr>
          <w:sz w:val="24"/>
          <w:szCs w:val="24"/>
        </w:rPr>
        <w:lastRenderedPageBreak/>
        <w:t xml:space="preserve">desses recursos, espaço de </w:t>
      </w:r>
      <w:proofErr w:type="spellStart"/>
      <w:r w:rsidR="00147C2C" w:rsidRPr="004A13FC">
        <w:rPr>
          <w:sz w:val="24"/>
          <w:szCs w:val="24"/>
        </w:rPr>
        <w:t>cocriação</w:t>
      </w:r>
      <w:proofErr w:type="spellEnd"/>
      <w:r w:rsidR="00147C2C" w:rsidRPr="004A13FC">
        <w:rPr>
          <w:sz w:val="24"/>
          <w:szCs w:val="24"/>
        </w:rPr>
        <w:t xml:space="preserve"> e os desenvolvedores dos </w:t>
      </w:r>
      <w:proofErr w:type="spellStart"/>
      <w:r w:rsidR="00147C2C" w:rsidRPr="004A13FC">
        <w:rPr>
          <w:sz w:val="24"/>
          <w:szCs w:val="24"/>
        </w:rPr>
        <w:t>apps</w:t>
      </w:r>
      <w:proofErr w:type="spellEnd"/>
      <w:r w:rsidR="006C66FD">
        <w:rPr>
          <w:sz w:val="24"/>
          <w:szCs w:val="24"/>
        </w:rPr>
        <w:t xml:space="preserve">, já que muitos deles não permitem alterações. </w:t>
      </w:r>
      <w:r w:rsidR="00147C2C" w:rsidRPr="004A13FC">
        <w:rPr>
          <w:sz w:val="24"/>
          <w:szCs w:val="24"/>
        </w:rPr>
        <w:t xml:space="preserve"> </w:t>
      </w:r>
    </w:p>
    <w:p w:rsidR="000870AC" w:rsidRPr="004A13FC" w:rsidRDefault="000870AC" w:rsidP="004A13FC">
      <w:pPr>
        <w:spacing w:line="360" w:lineRule="auto"/>
        <w:rPr>
          <w:sz w:val="24"/>
          <w:szCs w:val="24"/>
        </w:rPr>
      </w:pPr>
    </w:p>
    <w:p w:rsidR="000870AC" w:rsidRPr="004A13FC" w:rsidRDefault="00147C2C" w:rsidP="004A13FC">
      <w:pPr>
        <w:spacing w:line="360" w:lineRule="auto"/>
        <w:rPr>
          <w:sz w:val="24"/>
          <w:szCs w:val="24"/>
        </w:rPr>
      </w:pPr>
      <w:r w:rsidRPr="004A13FC">
        <w:rPr>
          <w:b/>
          <w:sz w:val="24"/>
          <w:szCs w:val="24"/>
        </w:rPr>
        <w:t>PRÓXIMA AULA</w:t>
      </w:r>
    </w:p>
    <w:p w:rsidR="000870AC" w:rsidRPr="004A13FC" w:rsidRDefault="00147C2C" w:rsidP="004A13FC">
      <w:pPr>
        <w:numPr>
          <w:ilvl w:val="0"/>
          <w:numId w:val="1"/>
        </w:numPr>
        <w:spacing w:line="360" w:lineRule="auto"/>
        <w:ind w:hanging="359"/>
        <w:jc w:val="both"/>
        <w:rPr>
          <w:sz w:val="24"/>
          <w:szCs w:val="24"/>
        </w:rPr>
      </w:pPr>
      <w:r w:rsidRPr="004A13FC">
        <w:rPr>
          <w:sz w:val="24"/>
          <w:szCs w:val="24"/>
        </w:rPr>
        <w:t xml:space="preserve">O grupo que produzirá o relatório síntese da próxima aula tem os seguintes participantes: </w:t>
      </w:r>
      <w:proofErr w:type="spellStart"/>
      <w:r w:rsidRPr="004A13FC">
        <w:rPr>
          <w:sz w:val="24"/>
          <w:szCs w:val="24"/>
        </w:rPr>
        <w:t>Elian</w:t>
      </w:r>
      <w:proofErr w:type="spellEnd"/>
      <w:r w:rsidRPr="004A13FC">
        <w:rPr>
          <w:sz w:val="24"/>
          <w:szCs w:val="24"/>
        </w:rPr>
        <w:t xml:space="preserve"> R. e S. Junior, Paula Cristina </w:t>
      </w:r>
      <w:proofErr w:type="spellStart"/>
      <w:r w:rsidRPr="004A13FC">
        <w:rPr>
          <w:sz w:val="24"/>
          <w:szCs w:val="24"/>
        </w:rPr>
        <w:t>Lameu</w:t>
      </w:r>
      <w:proofErr w:type="spellEnd"/>
      <w:r w:rsidRPr="004A13FC">
        <w:rPr>
          <w:sz w:val="24"/>
          <w:szCs w:val="24"/>
        </w:rPr>
        <w:t xml:space="preserve"> e Luciana G. Coelho. </w:t>
      </w:r>
    </w:p>
    <w:p w:rsidR="000870AC" w:rsidRPr="004A13FC" w:rsidRDefault="000870AC" w:rsidP="004A13FC">
      <w:pPr>
        <w:spacing w:line="360" w:lineRule="auto"/>
        <w:jc w:val="both"/>
        <w:rPr>
          <w:sz w:val="24"/>
          <w:szCs w:val="24"/>
        </w:rPr>
      </w:pPr>
    </w:p>
    <w:p w:rsidR="000870AC" w:rsidRPr="004A13FC" w:rsidRDefault="00147C2C" w:rsidP="004A13FC">
      <w:pPr>
        <w:numPr>
          <w:ilvl w:val="0"/>
          <w:numId w:val="1"/>
        </w:numPr>
        <w:spacing w:line="360" w:lineRule="auto"/>
        <w:ind w:hanging="359"/>
        <w:jc w:val="both"/>
        <w:rPr>
          <w:sz w:val="24"/>
          <w:szCs w:val="24"/>
        </w:rPr>
      </w:pPr>
      <w:r w:rsidRPr="004A13FC">
        <w:rPr>
          <w:sz w:val="24"/>
          <w:szCs w:val="24"/>
        </w:rPr>
        <w:t xml:space="preserve">Seminário - Carolina Torres </w:t>
      </w:r>
      <w:proofErr w:type="spellStart"/>
      <w:r w:rsidRPr="004A13FC">
        <w:rPr>
          <w:sz w:val="24"/>
          <w:szCs w:val="24"/>
        </w:rPr>
        <w:t>Alejo</w:t>
      </w:r>
      <w:proofErr w:type="spellEnd"/>
      <w:r w:rsidRPr="004A13FC">
        <w:rPr>
          <w:sz w:val="24"/>
          <w:szCs w:val="24"/>
        </w:rPr>
        <w:t xml:space="preserve"> e Cristiane </w:t>
      </w:r>
      <w:proofErr w:type="spellStart"/>
      <w:r w:rsidRPr="004A13FC">
        <w:rPr>
          <w:sz w:val="24"/>
          <w:szCs w:val="24"/>
        </w:rPr>
        <w:t>Contin</w:t>
      </w:r>
      <w:proofErr w:type="spellEnd"/>
      <w:r w:rsidRPr="004A13FC">
        <w:rPr>
          <w:sz w:val="24"/>
          <w:szCs w:val="24"/>
        </w:rPr>
        <w:t xml:space="preserve">, sobre o tema saúde. </w:t>
      </w:r>
    </w:p>
    <w:p w:rsidR="000870AC" w:rsidRPr="004A13FC" w:rsidRDefault="000870AC" w:rsidP="004A13FC">
      <w:pPr>
        <w:spacing w:line="360" w:lineRule="auto"/>
        <w:jc w:val="both"/>
        <w:rPr>
          <w:sz w:val="24"/>
          <w:szCs w:val="24"/>
        </w:rPr>
      </w:pPr>
    </w:p>
    <w:p w:rsidR="000870AC" w:rsidRPr="004A13FC" w:rsidRDefault="00147C2C" w:rsidP="004A13FC">
      <w:pPr>
        <w:numPr>
          <w:ilvl w:val="0"/>
          <w:numId w:val="1"/>
        </w:numPr>
        <w:spacing w:line="360" w:lineRule="auto"/>
        <w:ind w:hanging="359"/>
        <w:jc w:val="both"/>
        <w:rPr>
          <w:sz w:val="24"/>
          <w:szCs w:val="24"/>
        </w:rPr>
      </w:pPr>
      <w:r w:rsidRPr="004A13FC">
        <w:rPr>
          <w:sz w:val="24"/>
          <w:szCs w:val="24"/>
        </w:rPr>
        <w:t xml:space="preserve">Fórum II - REA e Hipermídias Educativas </w:t>
      </w:r>
    </w:p>
    <w:sectPr w:rsidR="000870AC" w:rsidRPr="004A13FC" w:rsidSect="004A13FC">
      <w:pgSz w:w="12240" w:h="15840"/>
      <w:pgMar w:top="1701" w:right="1701" w:bottom="1701"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121866"/>
    <w:multiLevelType w:val="multilevel"/>
    <w:tmpl w:val="64300E9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AC"/>
    <w:rsid w:val="00040A93"/>
    <w:rsid w:val="000870AC"/>
    <w:rsid w:val="00147C2C"/>
    <w:rsid w:val="00150BB5"/>
    <w:rsid w:val="004A13FC"/>
    <w:rsid w:val="006C66FD"/>
    <w:rsid w:val="009A5AC9"/>
    <w:rsid w:val="00AD3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FC47E-0089-45ED-A696-BC29C8F4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Ttulo1">
    <w:name w:val="heading 1"/>
    <w:basedOn w:val="Normal"/>
    <w:next w:val="Normal"/>
    <w:pPr>
      <w:spacing w:before="200"/>
      <w:outlineLvl w:val="0"/>
    </w:pPr>
    <w:rPr>
      <w:rFonts w:ascii="Trebuchet MS" w:eastAsia="Trebuchet MS" w:hAnsi="Trebuchet MS" w:cs="Trebuchet MS"/>
      <w:sz w:val="32"/>
    </w:rPr>
  </w:style>
  <w:style w:type="paragraph" w:styleId="Ttulo2">
    <w:name w:val="heading 2"/>
    <w:basedOn w:val="Normal"/>
    <w:next w:val="Normal"/>
    <w:pPr>
      <w:spacing w:before="200"/>
      <w:outlineLvl w:val="1"/>
    </w:pPr>
    <w:rPr>
      <w:rFonts w:ascii="Trebuchet MS" w:eastAsia="Trebuchet MS" w:hAnsi="Trebuchet MS" w:cs="Trebuchet MS"/>
      <w:b/>
      <w:sz w:val="26"/>
    </w:rPr>
  </w:style>
  <w:style w:type="paragraph" w:styleId="Ttulo3">
    <w:name w:val="heading 3"/>
    <w:basedOn w:val="Normal"/>
    <w:next w:val="Normal"/>
    <w:pPr>
      <w:spacing w:before="160"/>
      <w:outlineLvl w:val="2"/>
    </w:pPr>
    <w:rPr>
      <w:rFonts w:ascii="Trebuchet MS" w:eastAsia="Trebuchet MS" w:hAnsi="Trebuchet MS" w:cs="Trebuchet MS"/>
      <w:b/>
      <w:color w:val="666666"/>
      <w:sz w:val="24"/>
    </w:rPr>
  </w:style>
  <w:style w:type="paragraph" w:styleId="Ttulo4">
    <w:name w:val="heading 4"/>
    <w:basedOn w:val="Normal"/>
    <w:next w:val="Normal"/>
    <w:pPr>
      <w:spacing w:before="160"/>
      <w:outlineLvl w:val="3"/>
    </w:pPr>
    <w:rPr>
      <w:rFonts w:ascii="Trebuchet MS" w:eastAsia="Trebuchet MS" w:hAnsi="Trebuchet MS" w:cs="Trebuchet MS"/>
      <w:color w:val="666666"/>
      <w:u w:val="single"/>
    </w:rPr>
  </w:style>
  <w:style w:type="paragraph" w:styleId="Ttulo5">
    <w:name w:val="heading 5"/>
    <w:basedOn w:val="Normal"/>
    <w:next w:val="Normal"/>
    <w:pPr>
      <w:spacing w:before="160"/>
      <w:outlineLvl w:val="4"/>
    </w:pPr>
    <w:rPr>
      <w:rFonts w:ascii="Trebuchet MS" w:eastAsia="Trebuchet MS" w:hAnsi="Trebuchet MS" w:cs="Trebuchet MS"/>
      <w:color w:val="666666"/>
    </w:rPr>
  </w:style>
  <w:style w:type="paragraph" w:styleId="Ttulo6">
    <w:name w:val="heading 6"/>
    <w:basedOn w:val="Normal"/>
    <w:next w:val="Normal"/>
    <w:pPr>
      <w:spacing w:before="160"/>
      <w:outlineLvl w:val="5"/>
    </w:pPr>
    <w:rPr>
      <w:rFonts w:ascii="Trebuchet MS" w:eastAsia="Trebuchet MS" w:hAnsi="Trebuchet MS" w:cs="Trebuchet MS"/>
      <w:i/>
      <w:color w:val="666666"/>
    </w:rPr>
  </w:style>
  <w:style w:type="paragraph" w:styleId="Ttulo7">
    <w:name w:val="heading 7"/>
    <w:basedOn w:val="Normal"/>
    <w:next w:val="Normal"/>
    <w:link w:val="Ttulo7Char"/>
    <w:uiPriority w:val="9"/>
    <w:semiHidden/>
    <w:unhideWhenUsed/>
    <w:qFormat/>
    <w:rsid w:val="004A13F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rPr>
      <w:rFonts w:ascii="Trebuchet MS" w:eastAsia="Trebuchet MS" w:hAnsi="Trebuchet MS" w:cs="Trebuchet MS"/>
      <w:sz w:val="42"/>
    </w:rPr>
  </w:style>
  <w:style w:type="paragraph" w:styleId="Subttulo">
    <w:name w:val="Subtitle"/>
    <w:basedOn w:val="Normal"/>
    <w:next w:val="Normal"/>
    <w:pPr>
      <w:spacing w:after="200"/>
    </w:pPr>
    <w:rPr>
      <w:rFonts w:ascii="Trebuchet MS" w:eastAsia="Trebuchet MS" w:hAnsi="Trebuchet MS" w:cs="Trebuchet MS"/>
      <w:i/>
      <w:color w:val="666666"/>
      <w:sz w:val="26"/>
    </w:rPr>
  </w:style>
  <w:style w:type="paragraph" w:styleId="Textodebalo">
    <w:name w:val="Balloon Text"/>
    <w:basedOn w:val="Normal"/>
    <w:link w:val="TextodebaloChar"/>
    <w:uiPriority w:val="99"/>
    <w:semiHidden/>
    <w:unhideWhenUsed/>
    <w:rsid w:val="004A13F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13FC"/>
    <w:rPr>
      <w:rFonts w:ascii="Tahoma" w:eastAsia="Arial" w:hAnsi="Tahoma" w:cs="Tahoma"/>
      <w:color w:val="000000"/>
      <w:sz w:val="16"/>
      <w:szCs w:val="16"/>
    </w:rPr>
  </w:style>
  <w:style w:type="character" w:customStyle="1" w:styleId="Ttulo7Char">
    <w:name w:val="Título 7 Char"/>
    <w:basedOn w:val="Fontepargpadro"/>
    <w:link w:val="Ttulo7"/>
    <w:uiPriority w:val="9"/>
    <w:semiHidden/>
    <w:rsid w:val="004A13FC"/>
    <w:rPr>
      <w:rFonts w:asciiTheme="majorHAnsi" w:eastAsiaTheme="majorEastAsia" w:hAnsiTheme="majorHAnsi" w:cstheme="majorBidi"/>
      <w:i/>
      <w:iCs/>
      <w:color w:val="404040" w:themeColor="text1" w:themeTint="BF"/>
    </w:rPr>
  </w:style>
  <w:style w:type="character" w:styleId="Hyperlink">
    <w:name w:val="Hyperlink"/>
    <w:basedOn w:val="Fontepargpadro"/>
    <w:uiPriority w:val="99"/>
    <w:unhideWhenUsed/>
    <w:rsid w:val="004A1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ercomm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rcommons.org" TargetMode="External"/><Relationship Id="rId11" Type="http://schemas.openxmlformats.org/officeDocument/2006/relationships/hyperlink" Target="http://creativecommons.org/licenses/" TargetMode="External"/><Relationship Id="rId5" Type="http://schemas.openxmlformats.org/officeDocument/2006/relationships/hyperlink" Target="mailto:oscake@gmail.com" TargetMode="External"/><Relationship Id="rId10" Type="http://schemas.openxmlformats.org/officeDocument/2006/relationships/hyperlink" Target="http://www.redu.com.br/" TargetMode="External"/><Relationship Id="rId4" Type="http://schemas.openxmlformats.org/officeDocument/2006/relationships/webSettings" Target="webSettings.xml"/><Relationship Id="rId9" Type="http://schemas.openxmlformats.org/officeDocument/2006/relationships/hyperlink" Target="https://popcorn.webmaker.org/"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7645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Relatório Síntese - 23/04.docx</vt:lpstr>
    </vt:vector>
  </TitlesOfParts>
  <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Síntese - 23/04.docx</dc:title>
  <dc:creator>Stela Piconez</dc:creator>
  <cp:lastModifiedBy>Stela Piconez</cp:lastModifiedBy>
  <cp:revision>2</cp:revision>
  <dcterms:created xsi:type="dcterms:W3CDTF">2013-04-30T13:22:00Z</dcterms:created>
  <dcterms:modified xsi:type="dcterms:W3CDTF">2013-04-30T13:22:00Z</dcterms:modified>
</cp:coreProperties>
</file>