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2C" w:rsidRPr="00B90B2C" w:rsidRDefault="00B90B2C" w:rsidP="00B90B2C">
      <w:pPr>
        <w:jc w:val="center"/>
        <w:rPr>
          <w:b/>
        </w:rPr>
      </w:pPr>
      <w:r w:rsidRPr="00B90B2C">
        <w:rPr>
          <w:b/>
        </w:rPr>
        <w:t>Roteiro de Leitura</w:t>
      </w:r>
    </w:p>
    <w:p w:rsidR="00B90B2C" w:rsidRPr="00B90B2C" w:rsidRDefault="00B90B2C" w:rsidP="00B90B2C">
      <w:pPr>
        <w:jc w:val="center"/>
        <w:rPr>
          <w:b/>
        </w:rPr>
      </w:pPr>
      <w:r w:rsidRPr="00B90B2C">
        <w:rPr>
          <w:b/>
        </w:rPr>
        <w:t xml:space="preserve">Pessoa, tempo e conduta em Bali – Clifford </w:t>
      </w:r>
      <w:proofErr w:type="spellStart"/>
      <w:r>
        <w:rPr>
          <w:b/>
        </w:rPr>
        <w:t>Geertz</w:t>
      </w:r>
      <w:proofErr w:type="spellEnd"/>
    </w:p>
    <w:p w:rsidR="00B90B2C" w:rsidRDefault="00B90B2C" w:rsidP="00B90B2C">
      <w:pPr>
        <w:spacing w:after="0" w:line="360" w:lineRule="auto"/>
      </w:pPr>
    </w:p>
    <w:p w:rsidR="00FB37DA" w:rsidRDefault="00984B75" w:rsidP="00B90B2C">
      <w:pPr>
        <w:spacing w:after="0" w:line="360" w:lineRule="auto"/>
        <w:jc w:val="both"/>
      </w:pPr>
      <w:r>
        <w:t>1-</w:t>
      </w:r>
      <w:r w:rsidR="008A066A">
        <w:t xml:space="preserve">Geertz propõe </w:t>
      </w:r>
      <w:r w:rsidR="009011C1">
        <w:t xml:space="preserve">uma leitura de múltiplas ordens simbólicas balinesas de definição da pessoa para chegar ao tipo de subjetividade que elas tanto refletem como moldam. Para tanto faz uma interpretação detalhada das categorias de classificação das pessoas, discursos sobre o tempo e regras de etiqueta. </w:t>
      </w:r>
      <w:r w:rsidR="00FB37DA">
        <w:t xml:space="preserve">Qual o lugar do pensamento no tipo de perspectiva de estudo da cultura que o autor propõe? Em que consiste o pensamento? Qual a relação entre símbolos e significado? Explique como o autor trabalha a relação entre estrutura e </w:t>
      </w:r>
      <w:r w:rsidR="009011C1">
        <w:t xml:space="preserve">significado. </w:t>
      </w:r>
    </w:p>
    <w:p w:rsidR="00B90B2C" w:rsidRDefault="00B90B2C" w:rsidP="00B90B2C">
      <w:pPr>
        <w:spacing w:after="0" w:line="360" w:lineRule="auto"/>
        <w:jc w:val="both"/>
      </w:pPr>
    </w:p>
    <w:p w:rsidR="008A066A" w:rsidRDefault="00B90B2C" w:rsidP="00B90B2C">
      <w:pPr>
        <w:spacing w:after="0" w:line="360" w:lineRule="auto"/>
        <w:jc w:val="both"/>
      </w:pPr>
      <w:r>
        <w:t>2</w:t>
      </w:r>
      <w:r w:rsidR="00984B75">
        <w:t xml:space="preserve">- </w:t>
      </w:r>
      <w:r w:rsidR="00B70569">
        <w:t xml:space="preserve">A apropriação de </w:t>
      </w:r>
      <w:proofErr w:type="spellStart"/>
      <w:r w:rsidR="00B70569">
        <w:t>Schutz</w:t>
      </w:r>
      <w:proofErr w:type="spellEnd"/>
      <w:r w:rsidR="00B70569">
        <w:t xml:space="preserve"> permite a </w:t>
      </w:r>
      <w:proofErr w:type="spellStart"/>
      <w:r w:rsidR="00B70569">
        <w:t>Geertz</w:t>
      </w:r>
      <w:proofErr w:type="spellEnd"/>
      <w:r w:rsidR="00B70569">
        <w:t xml:space="preserve"> conceituar a noção de pessoa a partir das ideais que os indivíduos concebem para estabelecer relações entre si. Articulando concepções sobre identidade pessoal, ordem temporal e de conduta apresenta as noções de “consócios, contemporâneos, sucessores e predecessores” - Como </w:t>
      </w:r>
      <w:proofErr w:type="spellStart"/>
      <w:r w:rsidR="00B70569">
        <w:t>Geertz</w:t>
      </w:r>
      <w:proofErr w:type="spellEnd"/>
      <w:r w:rsidR="00B70569">
        <w:t xml:space="preserve"> </w:t>
      </w:r>
      <w:r w:rsidR="00FB37DA">
        <w:t xml:space="preserve">define </w:t>
      </w:r>
      <w:r w:rsidR="00B70569">
        <w:t>essas categorias?</w:t>
      </w:r>
    </w:p>
    <w:p w:rsidR="00B90B2C" w:rsidRDefault="00B90B2C" w:rsidP="00B90B2C">
      <w:pPr>
        <w:spacing w:after="0" w:line="360" w:lineRule="auto"/>
        <w:jc w:val="both"/>
      </w:pPr>
    </w:p>
    <w:p w:rsidR="00FB37DA" w:rsidRDefault="00B90B2C" w:rsidP="00B90B2C">
      <w:pPr>
        <w:spacing w:after="0" w:line="360" w:lineRule="auto"/>
        <w:jc w:val="both"/>
      </w:pPr>
      <w:r>
        <w:t>3</w:t>
      </w:r>
      <w:r w:rsidR="00984B75">
        <w:t xml:space="preserve">- </w:t>
      </w:r>
      <w:r w:rsidR="00B70569">
        <w:t>As ordens balinesas da definição de pessoa aplica</w:t>
      </w:r>
      <w:r w:rsidR="00FB37DA">
        <w:t>m</w:t>
      </w:r>
      <w:r w:rsidR="00B70569">
        <w:t xml:space="preserve">-se por meio de rótulos que identificam um indivíduo. São eles </w:t>
      </w:r>
      <w:proofErr w:type="gramStart"/>
      <w:r w:rsidR="00B70569">
        <w:t>1</w:t>
      </w:r>
      <w:proofErr w:type="gramEnd"/>
      <w:r w:rsidR="00B70569">
        <w:t>- nome</w:t>
      </w:r>
      <w:r w:rsidR="00984B75">
        <w:t>s</w:t>
      </w:r>
      <w:r w:rsidR="00B70569">
        <w:t xml:space="preserve"> pessoais 2- nomes na ordem de nascimento, 3- termos de parentesco, 4- </w:t>
      </w:r>
      <w:proofErr w:type="spellStart"/>
      <w:r w:rsidR="00B70569">
        <w:t>tecnônimos</w:t>
      </w:r>
      <w:proofErr w:type="spellEnd"/>
      <w:r w:rsidR="00B70569">
        <w:t xml:space="preserve">, 5- títulos de status – nome de casta, </w:t>
      </w:r>
      <w:r w:rsidR="009F4F24">
        <w:t xml:space="preserve"> </w:t>
      </w:r>
      <w:r w:rsidR="00B70569">
        <w:t xml:space="preserve"> 6 – títulos públicos.</w:t>
      </w:r>
    </w:p>
    <w:p w:rsidR="00FB37DA" w:rsidRDefault="00A40AE9" w:rsidP="00B90B2C">
      <w:pPr>
        <w:pStyle w:val="PargrafodaLista"/>
        <w:numPr>
          <w:ilvl w:val="0"/>
          <w:numId w:val="3"/>
        </w:numPr>
        <w:spacing w:after="0" w:line="360" w:lineRule="auto"/>
        <w:jc w:val="both"/>
      </w:pPr>
      <w:r>
        <w:t xml:space="preserve">Quais as </w:t>
      </w:r>
      <w:r w:rsidR="00984B75">
        <w:t>convenções envolvidas n</w:t>
      </w:r>
      <w:r>
        <w:t>o uso do nome pessoal?</w:t>
      </w:r>
    </w:p>
    <w:p w:rsidR="00FB37DA" w:rsidRDefault="00A40AE9" w:rsidP="00B90B2C">
      <w:pPr>
        <w:pStyle w:val="PargrafodaLista"/>
        <w:numPr>
          <w:ilvl w:val="0"/>
          <w:numId w:val="3"/>
        </w:numPr>
        <w:spacing w:after="0" w:line="360" w:lineRule="auto"/>
        <w:jc w:val="both"/>
      </w:pPr>
      <w:r>
        <w:t xml:space="preserve">Como </w:t>
      </w:r>
      <w:r w:rsidR="00FB37DA">
        <w:t xml:space="preserve">os rótulos </w:t>
      </w:r>
      <w:r>
        <w:t xml:space="preserve">são construídos </w:t>
      </w:r>
      <w:r w:rsidR="00FB37DA">
        <w:t>com base na ordem de nascimento?</w:t>
      </w:r>
    </w:p>
    <w:p w:rsidR="00FB37DA" w:rsidRDefault="00A40AE9" w:rsidP="00B90B2C">
      <w:pPr>
        <w:pStyle w:val="PargrafodaLista"/>
        <w:numPr>
          <w:ilvl w:val="0"/>
          <w:numId w:val="3"/>
        </w:numPr>
        <w:spacing w:after="0" w:line="360" w:lineRule="auto"/>
        <w:jc w:val="both"/>
      </w:pPr>
      <w:r>
        <w:t>Como são c</w:t>
      </w:r>
      <w:r w:rsidR="00984B75">
        <w:t>lassificados os parentes no tipo de parentesco</w:t>
      </w:r>
      <w:r>
        <w:t xml:space="preserve"> havaiano?</w:t>
      </w:r>
      <w:r w:rsidR="00984B75">
        <w:t xml:space="preserve"> Em que contextos são </w:t>
      </w:r>
      <w:r>
        <w:t>usados os termos de parentesco em Bali?</w:t>
      </w:r>
    </w:p>
    <w:p w:rsidR="00FB37DA" w:rsidRDefault="00A40AE9" w:rsidP="00B90B2C">
      <w:pPr>
        <w:pStyle w:val="PargrafodaLista"/>
        <w:numPr>
          <w:ilvl w:val="0"/>
          <w:numId w:val="3"/>
        </w:numPr>
        <w:spacing w:after="0" w:line="360" w:lineRule="auto"/>
        <w:jc w:val="both"/>
      </w:pPr>
      <w:proofErr w:type="spellStart"/>
      <w:r>
        <w:t>Geertz</w:t>
      </w:r>
      <w:proofErr w:type="spellEnd"/>
      <w:r>
        <w:t xml:space="preserve"> sugere que os termos a partir dos quais as pessoas podem ser localizadas e o tipo de comportamento que implicam são articuladas por normas associadas a religião, política e estratificação social.</w:t>
      </w:r>
      <w:r w:rsidR="00FB37DA">
        <w:t xml:space="preserve"> </w:t>
      </w:r>
      <w:r w:rsidR="00933508">
        <w:t>Neste sentido</w:t>
      </w:r>
      <w:r w:rsidR="00FB37DA">
        <w:t xml:space="preserve">, quais são </w:t>
      </w:r>
      <w:r w:rsidR="00933508">
        <w:t xml:space="preserve">as implicações do estado </w:t>
      </w:r>
      <w:proofErr w:type="spellStart"/>
      <w:r w:rsidR="00933508">
        <w:t>procriativo</w:t>
      </w:r>
      <w:proofErr w:type="spellEnd"/>
      <w:r w:rsidR="00933508">
        <w:t xml:space="preserve"> para a definição da pessoa. Quais são as relações entre </w:t>
      </w:r>
      <w:r w:rsidR="00FB37DA">
        <w:t xml:space="preserve">os </w:t>
      </w:r>
      <w:proofErr w:type="spellStart"/>
      <w:r w:rsidR="00933508">
        <w:t>tecnônimos</w:t>
      </w:r>
      <w:proofErr w:type="spellEnd"/>
      <w:r w:rsidR="00933508">
        <w:t xml:space="preserve"> e o estágio de vida definidos em termos de processo de envelhecimento?</w:t>
      </w:r>
    </w:p>
    <w:p w:rsidR="00FB37DA" w:rsidRDefault="00FB37DA" w:rsidP="00B90B2C">
      <w:pPr>
        <w:pStyle w:val="PargrafodaLista"/>
        <w:numPr>
          <w:ilvl w:val="0"/>
          <w:numId w:val="3"/>
        </w:numPr>
        <w:spacing w:after="0" w:line="360" w:lineRule="auto"/>
        <w:jc w:val="both"/>
      </w:pPr>
      <w:r>
        <w:t xml:space="preserve"> </w:t>
      </w:r>
      <w:r w:rsidR="00933508">
        <w:t>Os títulos de status define</w:t>
      </w:r>
      <w:r>
        <w:t>m</w:t>
      </w:r>
      <w:r w:rsidR="00933508">
        <w:t xml:space="preserve"> atributos públicos da ação a quem o</w:t>
      </w:r>
      <w:r>
        <w:t>s</w:t>
      </w:r>
      <w:r w:rsidR="00933508">
        <w:t xml:space="preserve"> herda</w:t>
      </w:r>
      <w:r>
        <w:t>m</w:t>
      </w:r>
      <w:r w:rsidR="00933508">
        <w:t xml:space="preserve"> e po</w:t>
      </w:r>
      <w:r>
        <w:t>ssuem</w:t>
      </w:r>
      <w:r w:rsidR="00933508">
        <w:t xml:space="preserve"> uma relação com a religião. </w:t>
      </w:r>
      <w:r w:rsidR="003068BE">
        <w:t xml:space="preserve">Explique a relação entre o valor espiritual dos títulos </w:t>
      </w:r>
      <w:r>
        <w:t>de status,</w:t>
      </w:r>
      <w:r w:rsidR="003068BE">
        <w:t xml:space="preserve"> o sistema Varna e a estratificação social.</w:t>
      </w:r>
    </w:p>
    <w:p w:rsidR="003068BE" w:rsidRDefault="003068BE" w:rsidP="00B90B2C">
      <w:pPr>
        <w:pStyle w:val="PargrafodaLista"/>
        <w:numPr>
          <w:ilvl w:val="0"/>
          <w:numId w:val="3"/>
        </w:numPr>
        <w:spacing w:after="0" w:line="360" w:lineRule="auto"/>
        <w:jc w:val="both"/>
      </w:pPr>
      <w:r>
        <w:t xml:space="preserve">As atribuições públicas da pessoa estão ligadas a ideia de assento, explique a relação entre o papel implicado pelo </w:t>
      </w:r>
      <w:r w:rsidR="00FB37DA">
        <w:t>título</w:t>
      </w:r>
      <w:r>
        <w:t xml:space="preserve"> público, o status e o sistema Varna.</w:t>
      </w:r>
    </w:p>
    <w:p w:rsidR="00FB37DA" w:rsidRDefault="00B90B2C" w:rsidP="00B90B2C">
      <w:pPr>
        <w:spacing w:after="0" w:line="360" w:lineRule="auto"/>
        <w:jc w:val="both"/>
      </w:pPr>
      <w:r>
        <w:lastRenderedPageBreak/>
        <w:t>4</w:t>
      </w:r>
      <w:r w:rsidR="00FB37DA">
        <w:t xml:space="preserve">- </w:t>
      </w:r>
      <w:proofErr w:type="spellStart"/>
      <w:r w:rsidR="003068BE">
        <w:t>Geertz</w:t>
      </w:r>
      <w:proofErr w:type="spellEnd"/>
      <w:r w:rsidR="003068BE">
        <w:t xml:space="preserve"> </w:t>
      </w:r>
      <w:r w:rsidR="000413ED">
        <w:t>propõe que os termos utilizados em Ba</w:t>
      </w:r>
      <w:r w:rsidR="00FB37DA">
        <w:t xml:space="preserve">li para definição da pessoa são </w:t>
      </w:r>
      <w:proofErr w:type="spellStart"/>
      <w:r w:rsidR="00FB37DA">
        <w:t>d</w:t>
      </w:r>
      <w:r w:rsidR="000413ED">
        <w:t>espersonalizantes</w:t>
      </w:r>
      <w:proofErr w:type="spellEnd"/>
      <w:r w:rsidR="000413ED">
        <w:t xml:space="preserve">. Qual a relação com o sentido de temporalidade? A partir de quais fontes o sentido de temporalidade é constituído? </w:t>
      </w:r>
    </w:p>
    <w:p w:rsidR="00B90B2C" w:rsidRDefault="00B90B2C" w:rsidP="00B90B2C">
      <w:pPr>
        <w:spacing w:after="0" w:line="360" w:lineRule="auto"/>
        <w:jc w:val="both"/>
      </w:pPr>
    </w:p>
    <w:p w:rsidR="00E17F79" w:rsidRDefault="00B90B2C" w:rsidP="00B90B2C">
      <w:pPr>
        <w:spacing w:after="0" w:line="360" w:lineRule="auto"/>
        <w:jc w:val="both"/>
      </w:pPr>
      <w:r>
        <w:t>5</w:t>
      </w:r>
      <w:r w:rsidR="00FB37DA">
        <w:t xml:space="preserve">- </w:t>
      </w:r>
      <w:proofErr w:type="spellStart"/>
      <w:r w:rsidR="000413ED">
        <w:t>Geertz</w:t>
      </w:r>
      <w:proofErr w:type="spellEnd"/>
      <w:r w:rsidR="000413ED">
        <w:t xml:space="preserve"> acena para a concepção </w:t>
      </w:r>
      <w:proofErr w:type="spellStart"/>
      <w:r w:rsidR="000413ED">
        <w:t>atemporalizante</w:t>
      </w:r>
      <w:proofErr w:type="spellEnd"/>
      <w:r w:rsidR="000413ED">
        <w:t xml:space="preserve"> da condição da pessoa em Bali – como experiência de um tempo padronizado e </w:t>
      </w:r>
      <w:proofErr w:type="spellStart"/>
      <w:r w:rsidR="000413ED">
        <w:t>transpessoal</w:t>
      </w:r>
      <w:proofErr w:type="spellEnd"/>
      <w:r w:rsidR="000413ED">
        <w:t>, ligado aos calendários. Explique quais e como são usados os calendári</w:t>
      </w:r>
      <w:r w:rsidR="00E17F79">
        <w:t>os. C</w:t>
      </w:r>
      <w:r w:rsidR="000413ED">
        <w:t>omo as experiências são implicadas</w:t>
      </w:r>
      <w:r w:rsidR="00E17F79">
        <w:t xml:space="preserve"> nos termos dos calendários e relação com </w:t>
      </w:r>
      <w:r w:rsidR="000413ED">
        <w:t xml:space="preserve">a </w:t>
      </w:r>
      <w:r w:rsidR="00E17F79">
        <w:t>significação religiosa e social?</w:t>
      </w:r>
    </w:p>
    <w:p w:rsidR="00B90B2C" w:rsidRDefault="00B90B2C" w:rsidP="00B90B2C">
      <w:pPr>
        <w:spacing w:after="0" w:line="360" w:lineRule="auto"/>
        <w:jc w:val="both"/>
      </w:pPr>
    </w:p>
    <w:p w:rsidR="000413ED" w:rsidRDefault="00B90B2C" w:rsidP="00B90B2C">
      <w:pPr>
        <w:spacing w:after="0" w:line="360" w:lineRule="auto"/>
        <w:jc w:val="both"/>
      </w:pPr>
      <w:r>
        <w:t>6</w:t>
      </w:r>
      <w:r w:rsidR="00E17F79">
        <w:t xml:space="preserve">- </w:t>
      </w:r>
      <w:proofErr w:type="spellStart"/>
      <w:r w:rsidR="000413ED">
        <w:t>Geertz</w:t>
      </w:r>
      <w:proofErr w:type="spellEnd"/>
      <w:r w:rsidR="000413ED">
        <w:t xml:space="preserve"> argumenta que os significados sobre a</w:t>
      </w:r>
      <w:r w:rsidR="00E17F79">
        <w:t>s</w:t>
      </w:r>
      <w:r w:rsidR="000413ED">
        <w:t xml:space="preserve"> pessoa</w:t>
      </w:r>
      <w:r w:rsidR="00E17F79">
        <w:t>s</w:t>
      </w:r>
      <w:r w:rsidR="000413ED">
        <w:t xml:space="preserve"> em Bali produz um tipo de “</w:t>
      </w:r>
      <w:proofErr w:type="spellStart"/>
      <w:r w:rsidR="000413ED">
        <w:t>anonimização</w:t>
      </w:r>
      <w:proofErr w:type="spellEnd"/>
      <w:r w:rsidR="000413ED">
        <w:t xml:space="preserve"> das pessoas” e que os sistemas de calcular o tempo produzem uma “imobilização do tempo”</w:t>
      </w:r>
      <w:r w:rsidR="00E17F79">
        <w:t>,</w:t>
      </w:r>
      <w:r w:rsidR="000413ED">
        <w:t xml:space="preserve"> que conflui para </w:t>
      </w:r>
      <w:r w:rsidR="00984B75">
        <w:t>uma paixão cultural dos balineses pela “</w:t>
      </w:r>
      <w:proofErr w:type="spellStart"/>
      <w:r w:rsidR="00984B75">
        <w:t>cerimonialização</w:t>
      </w:r>
      <w:proofErr w:type="spellEnd"/>
      <w:r w:rsidR="00984B75">
        <w:t xml:space="preserve"> da vida”. Quais são os efeitos para a vida cotidiana e as relações públicas? Considerando essa teatralidade b</w:t>
      </w:r>
      <w:bookmarkStart w:id="0" w:name="_GoBack"/>
      <w:bookmarkEnd w:id="0"/>
      <w:r w:rsidR="00984B75">
        <w:t xml:space="preserve">alinesa, qual o lugar do estado emocional implicado na categoria </w:t>
      </w:r>
      <w:proofErr w:type="spellStart"/>
      <w:r w:rsidR="00984B75">
        <w:t>lek</w:t>
      </w:r>
      <w:proofErr w:type="spellEnd"/>
      <w:r w:rsidR="00984B75">
        <w:t>?</w:t>
      </w:r>
    </w:p>
    <w:p w:rsidR="006C318E" w:rsidRDefault="006C318E" w:rsidP="00B90B2C">
      <w:pPr>
        <w:spacing w:after="0" w:line="360" w:lineRule="auto"/>
        <w:jc w:val="both"/>
      </w:pPr>
    </w:p>
    <w:p w:rsidR="006C318E" w:rsidRDefault="00886020" w:rsidP="00B90B2C">
      <w:pPr>
        <w:spacing w:after="0" w:line="360" w:lineRule="auto"/>
        <w:jc w:val="both"/>
      </w:pPr>
      <w:r>
        <w:t xml:space="preserve">7- Como </w:t>
      </w:r>
      <w:proofErr w:type="spellStart"/>
      <w:r>
        <w:t>Geertz</w:t>
      </w:r>
      <w:proofErr w:type="spellEnd"/>
      <w:r>
        <w:t xml:space="preserve"> propõe pensar as noções de integração, conflito e mudança cultural?</w:t>
      </w:r>
    </w:p>
    <w:p w:rsidR="006C318E" w:rsidRDefault="006C318E" w:rsidP="00B90B2C">
      <w:pPr>
        <w:spacing w:after="0" w:line="360" w:lineRule="auto"/>
        <w:jc w:val="both"/>
      </w:pPr>
    </w:p>
    <w:sectPr w:rsidR="006C318E" w:rsidSect="005113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2177"/>
    <w:multiLevelType w:val="hybridMultilevel"/>
    <w:tmpl w:val="1DC6AB7A"/>
    <w:lvl w:ilvl="0" w:tplc="20B2B4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635B1E"/>
    <w:multiLevelType w:val="multilevel"/>
    <w:tmpl w:val="B9D828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CAF4B57"/>
    <w:multiLevelType w:val="hybridMultilevel"/>
    <w:tmpl w:val="F2B80080"/>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066A"/>
    <w:rsid w:val="000413ED"/>
    <w:rsid w:val="003068BE"/>
    <w:rsid w:val="00511315"/>
    <w:rsid w:val="006C318E"/>
    <w:rsid w:val="00886020"/>
    <w:rsid w:val="008A066A"/>
    <w:rsid w:val="009011C1"/>
    <w:rsid w:val="00933508"/>
    <w:rsid w:val="00984B75"/>
    <w:rsid w:val="009F4F24"/>
    <w:rsid w:val="00A40AE9"/>
    <w:rsid w:val="00AE4D46"/>
    <w:rsid w:val="00AF2BA3"/>
    <w:rsid w:val="00B70569"/>
    <w:rsid w:val="00B90B2C"/>
    <w:rsid w:val="00CA32CF"/>
    <w:rsid w:val="00E17F79"/>
    <w:rsid w:val="00FB37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0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Teixeira Sabatine</dc:creator>
  <cp:lastModifiedBy>Julio</cp:lastModifiedBy>
  <cp:revision>2</cp:revision>
  <dcterms:created xsi:type="dcterms:W3CDTF">2016-09-08T11:48:00Z</dcterms:created>
  <dcterms:modified xsi:type="dcterms:W3CDTF">2016-09-08T11:48:00Z</dcterms:modified>
</cp:coreProperties>
</file>