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05960" w14:textId="77777777" w:rsidR="00E555A4" w:rsidRPr="00764B13" w:rsidRDefault="00794A26" w:rsidP="00AA0842">
      <w:pPr>
        <w:pStyle w:val="Ttulo"/>
        <w:spacing w:line="480" w:lineRule="auto"/>
        <w:rPr>
          <w:rFonts w:ascii="Verdana" w:hAnsi="Verdana"/>
          <w:b w:val="0"/>
          <w:color w:val="000000"/>
          <w:sz w:val="18"/>
          <w:szCs w:val="18"/>
        </w:rPr>
      </w:pPr>
      <w:r>
        <w:rPr>
          <w:rFonts w:ascii="Verdana" w:hAnsi="Verdana"/>
          <w:b w:val="0"/>
          <w:noProof/>
          <w:sz w:val="18"/>
          <w:szCs w:val="18"/>
          <w:lang w:val="pt-BR"/>
        </w:rPr>
        <w:drawing>
          <wp:inline distT="0" distB="0" distL="0" distR="0" wp14:anchorId="61AF8D30" wp14:editId="26C84900">
            <wp:extent cx="3284855" cy="956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2"/>
        <w:gridCol w:w="3338"/>
        <w:gridCol w:w="2450"/>
        <w:gridCol w:w="1129"/>
        <w:gridCol w:w="1412"/>
      </w:tblGrid>
      <w:tr w:rsidR="00E34FDF" w:rsidRPr="00764B13" w14:paraId="459CB61E" w14:textId="77777777" w:rsidTr="0054466C">
        <w:trPr>
          <w:cantSplit/>
          <w:trHeight w:val="133"/>
        </w:trPr>
        <w:tc>
          <w:tcPr>
            <w:tcW w:w="98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15564D" w14:textId="1F3D14B4" w:rsidR="00E34FDF" w:rsidRPr="002F2510" w:rsidRDefault="00E34FDF" w:rsidP="003E06E3">
            <w:pPr>
              <w:pStyle w:val="Subttulo"/>
              <w:spacing w:line="480" w:lineRule="auto"/>
              <w:rPr>
                <w:rFonts w:ascii="Verdana" w:hAnsi="Verdana"/>
                <w:sz w:val="22"/>
                <w:szCs w:val="22"/>
                <w:lang w:val="pt-BR"/>
              </w:rPr>
            </w:pPr>
            <w:r w:rsidRPr="002F2510">
              <w:rPr>
                <w:rFonts w:ascii="Verdana" w:hAnsi="Verdana"/>
                <w:sz w:val="22"/>
                <w:szCs w:val="22"/>
                <w:lang w:val="pt-BR"/>
              </w:rPr>
              <w:t>QFL-034</w:t>
            </w:r>
            <w:r w:rsidR="003E06E3">
              <w:rPr>
                <w:rFonts w:ascii="Verdana" w:hAnsi="Verdana"/>
                <w:sz w:val="22"/>
                <w:szCs w:val="22"/>
                <w:lang w:val="pt-BR"/>
              </w:rPr>
              <w:t>3</w:t>
            </w:r>
            <w:r w:rsidRPr="002F2510">
              <w:rPr>
                <w:rFonts w:ascii="Verdana" w:hAnsi="Verdana"/>
                <w:sz w:val="22"/>
                <w:szCs w:val="22"/>
                <w:lang w:val="pt-BR"/>
              </w:rPr>
              <w:t xml:space="preserve">: </w:t>
            </w:r>
            <w:r w:rsidR="003E06E3" w:rsidRPr="003E06E3">
              <w:rPr>
                <w:rStyle w:val="txtarial10ptblack"/>
                <w:rFonts w:ascii="Verdana" w:hAnsi="Verdana"/>
                <w:bCs/>
                <w:sz w:val="22"/>
                <w:szCs w:val="22"/>
                <w:lang w:val="pt-BR"/>
              </w:rPr>
              <w:t>Reatividade de Compostos Orgânicos II e Biomoléculas</w:t>
            </w:r>
          </w:p>
        </w:tc>
      </w:tr>
      <w:tr w:rsidR="00E34FDF" w:rsidRPr="00764B13" w14:paraId="20931683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8037730" w14:textId="77777777" w:rsidR="00E34FDF" w:rsidRPr="002F2510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2F2510">
              <w:rPr>
                <w:rFonts w:ascii="Verdana" w:hAnsi="Verdana"/>
                <w:b w:val="0"/>
                <w:sz w:val="18"/>
                <w:szCs w:val="18"/>
                <w:lang w:val="pt-BR"/>
              </w:rPr>
              <w:t>Descrição:</w:t>
            </w: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00418F" w14:textId="0A6CB2A4" w:rsidR="00E34FDF" w:rsidRPr="002F2510" w:rsidRDefault="003E06E3" w:rsidP="0054466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3E06E3">
              <w:rPr>
                <w:rFonts w:ascii="Verdana" w:hAnsi="Verdana"/>
                <w:sz w:val="18"/>
                <w:szCs w:val="18"/>
              </w:rPr>
              <w:t xml:space="preserve">1. Reações de compostos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carbonílicos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a partir da forma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enólica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halogenação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alfa,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alquilação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enaminas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condensação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aldólica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e reações análogas; aplicação sintética dessas reações. 2. Reações de compostos carboxílicos a partir da forma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enólica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: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alquilações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condensação de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Claisen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e reações análogas; aplicação sintética dessas reações. 3. Reações de compostos bifuncionais: reações iônicas 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radicalares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de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dienos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polienos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. 4. Reações de compostos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carbonílicos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E06E3">
              <w:rPr>
                <w:rFonts w:ascii="Verdana" w:hAnsi="Verdana"/>
                <w:sz w:val="18"/>
                <w:szCs w:val="18"/>
              </w:rPr>
              <w:t>alfa,</w:t>
            </w:r>
            <w:proofErr w:type="gramEnd"/>
            <w:r w:rsidRPr="003E06E3">
              <w:rPr>
                <w:rFonts w:ascii="Verdana" w:hAnsi="Verdana"/>
                <w:sz w:val="18"/>
                <w:szCs w:val="18"/>
              </w:rPr>
              <w:t>beta-insaturados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: obtenção e reatividade, adição de Michael e análogas, adição 1,2 e 1,4 de compostos organometálicos, aplicação sintética. 5. Biomoléculas: Carboidratos, Estrutura e Classificação,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Aldoses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Cetoses, Oxido-Redução de Monossacarídeos, Síntese de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Kiliani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-Fischer, Degradação de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Ruff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Glicosídeos, Monossacarídeos, Dissacarídeos, Polissacarídeos. Lipídeos, Ácidos Graxos, Prostaglandinas,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Triacilgliceróis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, Terpenos, Fosfolipídios,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Esteróides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 xml:space="preserve">. Metabólitos Secundários e as Principais Classes de Produtos Naturais. Polímeros de Nitrogênio da Natureza, </w:t>
            </w:r>
            <w:proofErr w:type="spellStart"/>
            <w:r w:rsidRPr="003E06E3">
              <w:rPr>
                <w:rFonts w:ascii="Verdana" w:hAnsi="Verdana"/>
                <w:sz w:val="18"/>
                <w:szCs w:val="18"/>
              </w:rPr>
              <w:t>Amino-Ácidos</w:t>
            </w:r>
            <w:proofErr w:type="spellEnd"/>
            <w:r w:rsidRPr="003E06E3">
              <w:rPr>
                <w:rFonts w:ascii="Verdana" w:hAnsi="Verdana"/>
                <w:sz w:val="18"/>
                <w:szCs w:val="18"/>
              </w:rPr>
              <w:t>, Peptídeos, Proteínas e Ácidos Nucleicos.</w:t>
            </w:r>
          </w:p>
          <w:p w14:paraId="2CDFCB9D" w14:textId="77777777" w:rsidR="00E34FDF" w:rsidRPr="002F2510" w:rsidRDefault="00E34FDF" w:rsidP="0054466C">
            <w:pPr>
              <w:spacing w:line="36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E34FDF" w:rsidRPr="00764B13" w14:paraId="16307B65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5D35636" w14:textId="77777777" w:rsidR="00E34FDF" w:rsidRPr="002F2510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2F2510">
              <w:rPr>
                <w:rFonts w:ascii="Verdana" w:hAnsi="Verdana"/>
                <w:b w:val="0"/>
                <w:sz w:val="18"/>
                <w:szCs w:val="18"/>
                <w:lang w:val="pt-BR"/>
              </w:rPr>
              <w:t>Docente: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F3F6A" w14:textId="77777777" w:rsidR="00E34FDF" w:rsidRPr="002F2510" w:rsidRDefault="00E34FDF" w:rsidP="0054466C">
            <w:pPr>
              <w:pStyle w:val="Ttulo1"/>
              <w:spacing w:line="360" w:lineRule="auto"/>
              <w:rPr>
                <w:rFonts w:ascii="Verdana" w:hAnsi="Verdana"/>
                <w:sz w:val="18"/>
                <w:szCs w:val="18"/>
              </w:rPr>
            </w:pPr>
            <w:r w:rsidRPr="002F2510">
              <w:rPr>
                <w:rFonts w:ascii="Verdana" w:hAnsi="Verdana"/>
                <w:sz w:val="18"/>
                <w:szCs w:val="18"/>
              </w:rPr>
              <w:t xml:space="preserve">Daniel </w:t>
            </w:r>
            <w:proofErr w:type="spellStart"/>
            <w:r w:rsidRPr="002F2510">
              <w:rPr>
                <w:rFonts w:ascii="Verdana" w:hAnsi="Verdana"/>
                <w:sz w:val="18"/>
                <w:szCs w:val="18"/>
              </w:rPr>
              <w:t>Nopper</w:t>
            </w:r>
            <w:proofErr w:type="spellEnd"/>
            <w:r w:rsidRPr="002F2510">
              <w:rPr>
                <w:rFonts w:ascii="Verdana" w:hAnsi="Verdana"/>
                <w:sz w:val="18"/>
                <w:szCs w:val="18"/>
              </w:rPr>
              <w:t xml:space="preserve"> Silva Rodrigues</w:t>
            </w:r>
          </w:p>
          <w:p w14:paraId="1350B1A2" w14:textId="77777777" w:rsidR="00E34FDF" w:rsidRPr="002F2510" w:rsidRDefault="00E34FDF" w:rsidP="0054466C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2510">
              <w:rPr>
                <w:rFonts w:ascii="Verdana" w:hAnsi="Verdana"/>
                <w:sz w:val="18"/>
                <w:szCs w:val="18"/>
              </w:rPr>
              <w:t>e-mail</w:t>
            </w:r>
            <w:proofErr w:type="gramEnd"/>
            <w:r w:rsidRPr="002F2510">
              <w:rPr>
                <w:rFonts w:ascii="Verdana" w:hAnsi="Verdana"/>
                <w:sz w:val="18"/>
                <w:szCs w:val="18"/>
              </w:rPr>
              <w:t>: dannopper@usp.br</w:t>
            </w:r>
          </w:p>
          <w:p w14:paraId="19BB4B73" w14:textId="77777777" w:rsidR="00E34FDF" w:rsidRPr="002F2510" w:rsidRDefault="00E34FDF" w:rsidP="0054466C">
            <w:pPr>
              <w:spacing w:line="360" w:lineRule="auto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14A4C13" w14:textId="77777777" w:rsidR="00E34FDF" w:rsidRPr="001D397D" w:rsidRDefault="00E34FDF" w:rsidP="0054466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1D397D">
              <w:rPr>
                <w:rFonts w:ascii="Verdana" w:hAnsi="Verdana"/>
                <w:sz w:val="18"/>
                <w:szCs w:val="18"/>
              </w:rPr>
              <w:t>Bloco 05s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5A5551D0" w14:textId="77777777" w:rsidR="00E34FDF" w:rsidRPr="001D397D" w:rsidRDefault="00E34FDF" w:rsidP="0054466C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397D">
              <w:rPr>
                <w:rFonts w:ascii="Verdana" w:hAnsi="Verdana"/>
                <w:sz w:val="18"/>
                <w:szCs w:val="18"/>
              </w:rPr>
              <w:t>Sala 0567</w:t>
            </w:r>
          </w:p>
        </w:tc>
      </w:tr>
      <w:tr w:rsidR="00E34FDF" w:rsidRPr="006A118B" w14:paraId="552ADF22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CFA9B92" w14:textId="77777777" w:rsidR="00E34FDF" w:rsidRPr="002F2510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2F2510">
              <w:rPr>
                <w:rFonts w:ascii="Verdana" w:hAnsi="Verdana"/>
                <w:b w:val="0"/>
                <w:sz w:val="18"/>
                <w:szCs w:val="18"/>
                <w:lang w:val="pt-BR"/>
              </w:rPr>
              <w:t>Monitores:</w:t>
            </w:r>
          </w:p>
        </w:tc>
        <w:tc>
          <w:tcPr>
            <w:tcW w:w="5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F0DA1" w14:textId="77777777" w:rsidR="00E34FDF" w:rsidRPr="002F2510" w:rsidRDefault="00E34FDF" w:rsidP="0054466C">
            <w:pPr>
              <w:spacing w:line="48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492A87F2" w14:textId="77777777" w:rsidR="00E34FDF" w:rsidRPr="001D397D" w:rsidRDefault="00E34FDF" w:rsidP="0054466C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7FAE1A10" w14:textId="77777777" w:rsidR="00E34FDF" w:rsidRPr="001D397D" w:rsidRDefault="00E34FDF" w:rsidP="0054466C">
            <w:pPr>
              <w:spacing w:line="48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34FDF" w:rsidRPr="00764B13" w14:paraId="52DB6E8C" w14:textId="77777777" w:rsidTr="0047543B">
        <w:trPr>
          <w:trHeight w:val="289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68BEF6FD" w14:textId="77777777" w:rsidR="00E34FDF" w:rsidRPr="002F2510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2F2510">
              <w:rPr>
                <w:rFonts w:ascii="Verdana" w:hAnsi="Verdana"/>
                <w:b w:val="0"/>
                <w:sz w:val="18"/>
                <w:szCs w:val="18"/>
                <w:lang w:val="pt-BR"/>
              </w:rPr>
              <w:t>Horário: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14:paraId="0116275F" w14:textId="77104222" w:rsidR="00E34FDF" w:rsidRPr="002F2510" w:rsidRDefault="0047543B" w:rsidP="0054466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Quinta feira</w:t>
            </w:r>
          </w:p>
          <w:p w14:paraId="49F12AB9" w14:textId="45C60C2F" w:rsidR="00E34FDF" w:rsidRPr="002F2510" w:rsidRDefault="00E34FDF" w:rsidP="0054466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6E956F05" w14:textId="0471B4AC" w:rsidR="00E34FDF" w:rsidRPr="002F2510" w:rsidRDefault="0047543B" w:rsidP="002F2510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2F2510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F2510">
              <w:rPr>
                <w:rFonts w:ascii="Verdana" w:hAnsi="Verdana"/>
                <w:sz w:val="18"/>
                <w:szCs w:val="18"/>
              </w:rPr>
              <w:t>:00</w:t>
            </w:r>
            <w:proofErr w:type="gramEnd"/>
            <w:r w:rsidRPr="002F2510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F2510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14:paraId="75D10155" w14:textId="3E49E7B9" w:rsidR="00E34FDF" w:rsidRPr="001D397D" w:rsidRDefault="00E34FDF" w:rsidP="003E06E3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397D">
              <w:rPr>
                <w:rFonts w:ascii="Verdana" w:hAnsi="Verdana"/>
                <w:sz w:val="18"/>
                <w:szCs w:val="18"/>
              </w:rPr>
              <w:t xml:space="preserve">Sala </w:t>
            </w:r>
            <w:r w:rsidR="001D397D" w:rsidRPr="001D397D">
              <w:rPr>
                <w:rFonts w:ascii="Verdana" w:hAnsi="Verdana"/>
                <w:sz w:val="18"/>
                <w:szCs w:val="18"/>
              </w:rPr>
              <w:t>7</w:t>
            </w:r>
            <w:r w:rsidR="003E06E3">
              <w:rPr>
                <w:rFonts w:ascii="Verdana" w:hAnsi="Verdana"/>
                <w:sz w:val="18"/>
                <w:szCs w:val="18"/>
              </w:rPr>
              <w:t>67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14:paraId="6E2D1715" w14:textId="029B0184" w:rsidR="00E34FDF" w:rsidRPr="001D397D" w:rsidRDefault="00E34FDF" w:rsidP="001D397D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D397D">
              <w:rPr>
                <w:rFonts w:ascii="Verdana" w:hAnsi="Verdana"/>
                <w:sz w:val="18"/>
                <w:szCs w:val="18"/>
              </w:rPr>
              <w:t>B</w:t>
            </w:r>
            <w:r w:rsidR="001D397D" w:rsidRPr="001D397D">
              <w:rPr>
                <w:rFonts w:ascii="Verdana" w:hAnsi="Verdana"/>
                <w:sz w:val="18"/>
                <w:szCs w:val="18"/>
              </w:rPr>
              <w:t>7</w:t>
            </w:r>
            <w:r w:rsidRPr="001D397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D397D" w:rsidRPr="001D397D">
              <w:rPr>
                <w:rFonts w:ascii="Verdana" w:hAnsi="Verdana"/>
                <w:sz w:val="18"/>
                <w:szCs w:val="18"/>
              </w:rPr>
              <w:t>Superior</w:t>
            </w:r>
          </w:p>
        </w:tc>
      </w:tr>
      <w:tr w:rsidR="00E34FDF" w:rsidRPr="00764B13" w14:paraId="6661E860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72CDCAE" w14:textId="77777777" w:rsidR="00E34FDF" w:rsidRPr="00764B13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764B13">
              <w:rPr>
                <w:rFonts w:ascii="Verdana" w:hAnsi="Verdana"/>
                <w:b w:val="0"/>
                <w:sz w:val="18"/>
                <w:szCs w:val="18"/>
                <w:lang w:val="pt-BR"/>
              </w:rPr>
              <w:t>Critério de Aprovação:</w:t>
            </w: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AE7AA" w14:textId="325E3C0C" w:rsidR="00E34FDF" w:rsidRPr="00C22E02" w:rsidRDefault="00E34FDF" w:rsidP="0054466C">
            <w:pPr>
              <w:spacing w:line="360" w:lineRule="auto"/>
              <w:rPr>
                <w:rFonts w:ascii="Verdana" w:hAnsi="Verdana" w:cs="Arial"/>
                <w:bCs/>
                <w:sz w:val="18"/>
                <w:szCs w:val="18"/>
              </w:rPr>
            </w:pPr>
            <w:r w:rsidRPr="00C22E02">
              <w:rPr>
                <w:rFonts w:ascii="Verdana" w:hAnsi="Verdana" w:cs="Arial"/>
                <w:bCs/>
                <w:sz w:val="18"/>
                <w:szCs w:val="18"/>
              </w:rPr>
              <w:t>M = (P1 + P2</w:t>
            </w:r>
            <w:r w:rsidR="00514EC8">
              <w:rPr>
                <w:rFonts w:ascii="Verdana" w:hAnsi="Verdana" w:cs="Arial"/>
                <w:bCs/>
                <w:sz w:val="18"/>
                <w:szCs w:val="18"/>
              </w:rPr>
              <w:t xml:space="preserve"> + </w:t>
            </w:r>
            <w:r w:rsidR="0047543B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proofErr w:type="gramStart"/>
            <w:r w:rsidRPr="00C22E02">
              <w:rPr>
                <w:rFonts w:ascii="Verdana" w:hAnsi="Verdana" w:cs="Arial"/>
                <w:bCs/>
                <w:sz w:val="18"/>
                <w:szCs w:val="18"/>
              </w:rPr>
              <w:t>)</w:t>
            </w:r>
            <w:proofErr w:type="gramEnd"/>
            <w:r w:rsidRPr="00C22E02">
              <w:rPr>
                <w:rFonts w:ascii="Verdana" w:hAnsi="Verdana" w:cs="Arial"/>
                <w:bCs/>
                <w:sz w:val="18"/>
                <w:szCs w:val="18"/>
              </w:rPr>
              <w:t>/</w:t>
            </w:r>
            <w:r w:rsidR="00514EC8">
              <w:rPr>
                <w:rFonts w:ascii="Verdana" w:hAnsi="Verdana" w:cs="Arial"/>
                <w:bCs/>
                <w:sz w:val="18"/>
                <w:szCs w:val="18"/>
              </w:rPr>
              <w:t>3</w:t>
            </w:r>
          </w:p>
          <w:p w14:paraId="6636202D" w14:textId="77777777" w:rsidR="00E34FDF" w:rsidRPr="00764B13" w:rsidRDefault="00E34FDF" w:rsidP="0054466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M: nota final. Serão aprovados os alunos c/ M 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sym w:font="Symbol" w:char="F0B3"/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 5,0 e F 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sym w:font="Symbol" w:char="F0B3"/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 70%.</w:t>
            </w:r>
          </w:p>
          <w:p w14:paraId="457D39C3" w14:textId="4430CD52" w:rsidR="00E34FDF" w:rsidRPr="00764B13" w:rsidRDefault="00E34FDF" w:rsidP="0054466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764B13">
              <w:rPr>
                <w:rFonts w:ascii="Verdana" w:hAnsi="Verdana" w:cs="Arial"/>
                <w:bCs/>
                <w:sz w:val="18"/>
                <w:szCs w:val="18"/>
              </w:rPr>
              <w:t>P1: nota da primeira prova; P2: nota da segunda prova</w:t>
            </w:r>
            <w:r w:rsidR="00514EC8">
              <w:rPr>
                <w:rFonts w:ascii="Verdana" w:hAnsi="Verdana" w:cs="Arial"/>
                <w:bCs/>
                <w:sz w:val="18"/>
                <w:szCs w:val="18"/>
              </w:rPr>
              <w:t xml:space="preserve">; </w:t>
            </w:r>
            <w:r w:rsidR="0047543B">
              <w:rPr>
                <w:rFonts w:ascii="Verdana" w:hAnsi="Verdana" w:cs="Arial"/>
                <w:bCs/>
                <w:sz w:val="18"/>
                <w:szCs w:val="18"/>
              </w:rPr>
              <w:t>S</w:t>
            </w:r>
            <w:r w:rsidR="00514EC8">
              <w:rPr>
                <w:rFonts w:ascii="Verdana" w:hAnsi="Verdana" w:cs="Arial"/>
                <w:bCs/>
                <w:sz w:val="18"/>
                <w:szCs w:val="18"/>
              </w:rPr>
              <w:t xml:space="preserve">: </w:t>
            </w:r>
            <w:r w:rsidR="0047543B">
              <w:rPr>
                <w:rFonts w:ascii="Verdana" w:hAnsi="Verdana" w:cs="Arial"/>
                <w:bCs/>
                <w:sz w:val="18"/>
                <w:szCs w:val="18"/>
              </w:rPr>
              <w:t>Seminário</w:t>
            </w:r>
            <w:r w:rsidR="00046621"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701DB864" w14:textId="77777777" w:rsidR="00E34FDF" w:rsidRPr="00764B13" w:rsidRDefault="00E34FDF" w:rsidP="0054466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764B13">
              <w:rPr>
                <w:rFonts w:ascii="Verdana" w:hAnsi="Verdana" w:cs="Arial"/>
                <w:bCs/>
                <w:sz w:val="18"/>
                <w:szCs w:val="18"/>
              </w:rPr>
              <w:t>F: freq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u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>ência</w:t>
            </w:r>
          </w:p>
          <w:p w14:paraId="3F37CA44" w14:textId="38E45B07" w:rsidR="00E34FDF" w:rsidRPr="00764B13" w:rsidRDefault="00E34FDF" w:rsidP="0054466C">
            <w:pPr>
              <w:spacing w:line="360" w:lineRule="auto"/>
              <w:jc w:val="both"/>
              <w:rPr>
                <w:rFonts w:ascii="Verdana" w:hAnsi="Verdana" w:cs="Arial"/>
                <w:bCs/>
                <w:sz w:val="18"/>
                <w:szCs w:val="18"/>
              </w:rPr>
            </w:pP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A prova substitutiva 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poderá substituir P1</w:t>
            </w:r>
            <w:r w:rsidR="0047543B">
              <w:rPr>
                <w:rFonts w:ascii="Verdana" w:hAnsi="Verdana" w:cs="Arial"/>
                <w:bCs/>
                <w:sz w:val="18"/>
                <w:szCs w:val="18"/>
              </w:rPr>
              <w:t xml:space="preserve"> ou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P2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>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Apenas alunos com média inferior a 5,0 poderão fazer a prova substitutiva. Alunos já reprovados não irão participar da prova substitutiva. </w:t>
            </w:r>
            <w:r w:rsidRPr="00183D15">
              <w:rPr>
                <w:rFonts w:ascii="Verdana" w:hAnsi="Verdana" w:cs="Arial"/>
                <w:bCs/>
                <w:sz w:val="18"/>
                <w:szCs w:val="18"/>
              </w:rPr>
              <w:t>A prova substitutiva não diminui a média final.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183D15">
              <w:rPr>
                <w:rFonts w:ascii="Verdana" w:hAnsi="Verdana" w:cs="Arial"/>
                <w:bCs/>
                <w:sz w:val="18"/>
                <w:szCs w:val="18"/>
              </w:rPr>
              <w:t>A matéria é acumulativa ao longo do semestre</w:t>
            </w:r>
            <w:r>
              <w:rPr>
                <w:rFonts w:ascii="Verdana" w:hAnsi="Verdana" w:cs="Arial"/>
                <w:bCs/>
                <w:sz w:val="18"/>
                <w:szCs w:val="18"/>
              </w:rPr>
              <w:t>.</w:t>
            </w:r>
          </w:p>
          <w:p w14:paraId="5A5768F2" w14:textId="77777777" w:rsidR="00E34FDF" w:rsidRPr="00764B13" w:rsidRDefault="00E34FDF" w:rsidP="0054466C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64B13">
              <w:rPr>
                <w:rFonts w:ascii="Verdana" w:hAnsi="Verdana"/>
                <w:sz w:val="18"/>
                <w:szCs w:val="18"/>
              </w:rPr>
              <w:t>Para recuperação: M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sym w:font="Symbol" w:char="F0B3"/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 3,0 e F </w:t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sym w:font="Symbol" w:char="F0B3"/>
            </w:r>
            <w:r w:rsidRPr="00764B13">
              <w:rPr>
                <w:rFonts w:ascii="Verdana" w:hAnsi="Verdana" w:cs="Arial"/>
                <w:bCs/>
                <w:sz w:val="18"/>
                <w:szCs w:val="18"/>
              </w:rPr>
              <w:t xml:space="preserve"> 70%.</w:t>
            </w:r>
          </w:p>
        </w:tc>
      </w:tr>
      <w:tr w:rsidR="00E34FDF" w:rsidRPr="00764B13" w14:paraId="2F177778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51C8A42" w14:textId="77777777" w:rsidR="00E34FDF" w:rsidRPr="00764B13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764B13">
              <w:rPr>
                <w:rFonts w:ascii="Verdana" w:hAnsi="Verdana"/>
                <w:b w:val="0"/>
                <w:sz w:val="18"/>
                <w:szCs w:val="18"/>
                <w:lang w:val="pt-BR"/>
              </w:rPr>
              <w:t>Recuperação:</w:t>
            </w: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F0E895" w14:textId="77777777" w:rsidR="00E34FDF" w:rsidRPr="00764B13" w:rsidRDefault="00E34FDF" w:rsidP="0054466C">
            <w:pPr>
              <w:pStyle w:val="Corpodetexto2"/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764B13">
              <w:rPr>
                <w:rFonts w:ascii="Verdana" w:hAnsi="Verdana"/>
                <w:sz w:val="18"/>
                <w:szCs w:val="18"/>
              </w:rPr>
              <w:t>Será marcada depois da prova substitutiva.</w:t>
            </w:r>
          </w:p>
        </w:tc>
      </w:tr>
      <w:tr w:rsidR="00E34FDF" w:rsidRPr="000676BB" w14:paraId="4D41A1A5" w14:textId="77777777" w:rsidTr="0054466C">
        <w:trPr>
          <w:trHeight w:val="133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324EFA2E" w14:textId="77777777" w:rsidR="00E34FDF" w:rsidRPr="00764B13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  <w:r w:rsidRPr="00764B13">
              <w:rPr>
                <w:rFonts w:ascii="Verdana" w:hAnsi="Verdana"/>
                <w:b w:val="0"/>
                <w:sz w:val="18"/>
                <w:szCs w:val="18"/>
                <w:lang w:val="pt-BR"/>
              </w:rPr>
              <w:t>Bibliografia:</w:t>
            </w:r>
          </w:p>
          <w:p w14:paraId="1AE08A69" w14:textId="77777777" w:rsidR="00E34FDF" w:rsidRPr="00764B13" w:rsidRDefault="00E34FDF" w:rsidP="0054466C">
            <w:pPr>
              <w:pStyle w:val="Ttulo"/>
              <w:spacing w:line="480" w:lineRule="auto"/>
              <w:rPr>
                <w:rFonts w:ascii="Verdana" w:hAnsi="Verdana"/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8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2A8D80" w14:textId="77777777" w:rsidR="00E34FDF" w:rsidRPr="00C800BF" w:rsidRDefault="00E34FDF" w:rsidP="0054466C">
            <w:pPr>
              <w:spacing w:line="360" w:lineRule="auto"/>
              <w:ind w:left="306" w:hanging="30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 xml:space="preserve">1) </w:t>
            </w:r>
            <w:r w:rsidRPr="00C800BF">
              <w:rPr>
                <w:rFonts w:ascii="Verdana" w:hAnsi="Verdana" w:cs="Arial"/>
                <w:iCs/>
                <w:sz w:val="18"/>
                <w:szCs w:val="18"/>
                <w:lang w:val="en-US"/>
              </w:rPr>
              <w:t>Organic Chemistry</w:t>
            </w:r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 xml:space="preserve">, J. </w:t>
            </w:r>
            <w:proofErr w:type="spellStart"/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>Clayden</w:t>
            </w:r>
            <w:proofErr w:type="spellEnd"/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 xml:space="preserve">, N. Greeves, S. Warren, P. </w:t>
            </w:r>
            <w:proofErr w:type="spellStart"/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>Wothers</w:t>
            </w:r>
            <w:proofErr w:type="spellEnd"/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>, Oxford, Oxford, 2001.</w:t>
            </w:r>
          </w:p>
          <w:p w14:paraId="0283398D" w14:textId="466B35AF" w:rsidR="00E34FDF" w:rsidRPr="00C800BF" w:rsidRDefault="00E34FDF" w:rsidP="0054466C">
            <w:pPr>
              <w:spacing w:line="360" w:lineRule="auto"/>
              <w:ind w:left="306" w:hanging="306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C800BF">
              <w:rPr>
                <w:rFonts w:ascii="Verdana" w:hAnsi="Verdana"/>
                <w:iCs/>
                <w:sz w:val="18"/>
                <w:szCs w:val="18"/>
              </w:rPr>
              <w:t>2</w:t>
            </w:r>
            <w:proofErr w:type="gramEnd"/>
            <w:r w:rsidRPr="00C800BF">
              <w:rPr>
                <w:rFonts w:ascii="Verdana" w:hAnsi="Verdana"/>
                <w:iCs/>
                <w:sz w:val="18"/>
                <w:szCs w:val="18"/>
              </w:rPr>
              <w:t xml:space="preserve">) </w:t>
            </w:r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 xml:space="preserve">Organic Chemistry, P. Y. </w:t>
            </w:r>
            <w:proofErr w:type="spellStart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>Bruice</w:t>
            </w:r>
            <w:proofErr w:type="spellEnd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>, 2nd ed., Prentice Hall, New Jersey, 1998</w:t>
            </w:r>
            <w:r w:rsidRPr="00C800BF">
              <w:rPr>
                <w:rFonts w:ascii="Verdana" w:hAnsi="Verdana"/>
                <w:sz w:val="18"/>
                <w:szCs w:val="18"/>
              </w:rPr>
              <w:t>.</w:t>
            </w:r>
          </w:p>
          <w:p w14:paraId="057DFC38" w14:textId="192CE229" w:rsidR="00E34FDF" w:rsidRPr="0047543B" w:rsidRDefault="00E34FDF" w:rsidP="0054466C">
            <w:pPr>
              <w:spacing w:line="360" w:lineRule="auto"/>
              <w:ind w:left="306" w:hanging="306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C800BF">
              <w:rPr>
                <w:rFonts w:ascii="Verdana" w:hAnsi="Verdana" w:cs="Arial"/>
                <w:sz w:val="18"/>
                <w:szCs w:val="18"/>
                <w:lang w:val="en-US"/>
              </w:rPr>
              <w:t xml:space="preserve">3) </w:t>
            </w:r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 xml:space="preserve">Organic Chemistry – Structure and Function, K. P. C. </w:t>
            </w:r>
            <w:proofErr w:type="spellStart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>Vollhardt</w:t>
            </w:r>
            <w:proofErr w:type="spellEnd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 xml:space="preserve"> e N. E. </w:t>
            </w:r>
            <w:proofErr w:type="spellStart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>Schore</w:t>
            </w:r>
            <w:proofErr w:type="spellEnd"/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>, 3</w:t>
            </w:r>
            <w:r w:rsidR="0047543B">
              <w:rPr>
                <w:rFonts w:ascii="Verdana" w:hAnsi="Verdana" w:cs="Arial"/>
                <w:sz w:val="18"/>
                <w:szCs w:val="18"/>
                <w:vertAlign w:val="superscript"/>
                <w:lang w:val="en-US"/>
              </w:rPr>
              <w:t>a</w:t>
            </w:r>
            <w:r w:rsidR="0047543B">
              <w:rPr>
                <w:rFonts w:ascii="Verdana" w:hAnsi="Verdana" w:cs="Arial"/>
                <w:sz w:val="18"/>
                <w:szCs w:val="18"/>
                <w:lang w:val="en-US"/>
              </w:rPr>
              <w:t xml:space="preserve"> ed., Freeman, New York, 2000.</w:t>
            </w:r>
          </w:p>
        </w:tc>
      </w:tr>
      <w:tr w:rsidR="00E34FDF" w:rsidRPr="00764B13" w14:paraId="75FC5827" w14:textId="77777777" w:rsidTr="0054466C">
        <w:trPr>
          <w:cantSplit/>
          <w:trHeight w:val="11918"/>
        </w:trPr>
        <w:tc>
          <w:tcPr>
            <w:tcW w:w="98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437ED" w14:textId="076AF90F" w:rsidR="00E34FDF" w:rsidRPr="00F154D7" w:rsidRDefault="000942D9" w:rsidP="000942D9">
            <w:pPr>
              <w:pStyle w:val="Ttulo"/>
              <w:jc w:val="left"/>
              <w:rPr>
                <w:rFonts w:ascii="Verdana" w:hAnsi="Verdana"/>
                <w:sz w:val="16"/>
                <w:szCs w:val="16"/>
                <w:lang w:val="pt-BR"/>
              </w:rPr>
            </w:pPr>
            <w:r w:rsidRPr="002F2510">
              <w:rPr>
                <w:rFonts w:ascii="Verdana" w:hAnsi="Verdana"/>
                <w:sz w:val="22"/>
                <w:szCs w:val="22"/>
                <w:lang w:val="pt-BR"/>
              </w:rPr>
              <w:lastRenderedPageBreak/>
              <w:t xml:space="preserve"> QFL-034</w:t>
            </w:r>
            <w:r>
              <w:rPr>
                <w:rFonts w:ascii="Verdana" w:hAnsi="Verdana"/>
                <w:sz w:val="22"/>
                <w:szCs w:val="22"/>
                <w:lang w:val="pt-BR"/>
              </w:rPr>
              <w:t>3</w:t>
            </w:r>
            <w:r w:rsidRPr="002F2510">
              <w:rPr>
                <w:rFonts w:ascii="Verdana" w:hAnsi="Verdana"/>
                <w:sz w:val="22"/>
                <w:szCs w:val="22"/>
                <w:lang w:val="pt-BR"/>
              </w:rPr>
              <w:t xml:space="preserve">: </w:t>
            </w:r>
            <w:r w:rsidRPr="003E06E3">
              <w:rPr>
                <w:rStyle w:val="txtarial10ptblack"/>
                <w:rFonts w:ascii="Verdana" w:hAnsi="Verdana"/>
                <w:bCs/>
                <w:sz w:val="22"/>
                <w:szCs w:val="22"/>
                <w:lang w:val="pt-BR"/>
              </w:rPr>
              <w:t>Reatividade de Compostos Orgânicos II e Biomoléculas</w:t>
            </w:r>
            <w:r w:rsidRPr="00764B13">
              <w:rPr>
                <w:rFonts w:ascii="Verdana" w:hAnsi="Verdana"/>
                <w:sz w:val="22"/>
                <w:szCs w:val="22"/>
                <w:lang w:val="pt-BR"/>
              </w:rPr>
              <w:t xml:space="preserve"> </w:t>
            </w:r>
          </w:p>
          <w:p w14:paraId="1EE268D3" w14:textId="77777777" w:rsidR="00E34FDF" w:rsidRDefault="00E34FDF" w:rsidP="0054466C">
            <w:pPr>
              <w:pStyle w:val="Ttulo"/>
              <w:rPr>
                <w:rFonts w:ascii="Verdana" w:hAnsi="Verdana"/>
                <w:sz w:val="22"/>
                <w:szCs w:val="22"/>
                <w:lang w:val="pt-BR"/>
              </w:rPr>
            </w:pPr>
            <w:r w:rsidRPr="00764B13">
              <w:rPr>
                <w:rFonts w:ascii="Verdana" w:hAnsi="Verdana"/>
                <w:sz w:val="22"/>
                <w:szCs w:val="22"/>
                <w:lang w:val="pt-BR"/>
              </w:rPr>
              <w:t>Cronograma</w:t>
            </w:r>
          </w:p>
          <w:p w14:paraId="6EDC2571" w14:textId="77777777" w:rsidR="00E34FDF" w:rsidRDefault="00E34FDF" w:rsidP="0054466C">
            <w:pPr>
              <w:pStyle w:val="Ttulo"/>
              <w:rPr>
                <w:rFonts w:ascii="Verdana" w:hAnsi="Verdana"/>
                <w:sz w:val="22"/>
                <w:szCs w:val="22"/>
                <w:lang w:val="pt-BR"/>
              </w:rPr>
            </w:pP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4"/>
              <w:gridCol w:w="1129"/>
              <w:gridCol w:w="7403"/>
            </w:tblGrid>
            <w:tr w:rsidR="00E34FDF" w:rsidRPr="00035EA2" w14:paraId="744E5D3F" w14:textId="77777777" w:rsidTr="0054466C">
              <w:trPr>
                <w:trHeight w:val="213"/>
              </w:trPr>
              <w:tc>
                <w:tcPr>
                  <w:tcW w:w="1124" w:type="dxa"/>
                </w:tcPr>
                <w:p w14:paraId="0E954223" w14:textId="77777777" w:rsidR="00E34FDF" w:rsidRPr="00035EA2" w:rsidRDefault="00E34FDF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 w:rsidRPr="00035EA2">
                    <w:rPr>
                      <w:b w:val="0"/>
                      <w:sz w:val="20"/>
                      <w:lang w:val="pt-BR"/>
                    </w:rPr>
                    <w:t>Mês</w:t>
                  </w:r>
                </w:p>
              </w:tc>
              <w:tc>
                <w:tcPr>
                  <w:tcW w:w="1129" w:type="dxa"/>
                </w:tcPr>
                <w:p w14:paraId="0F16E35A" w14:textId="77777777" w:rsidR="00E34FDF" w:rsidRPr="00035EA2" w:rsidRDefault="00E34FDF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Dia</w:t>
                  </w:r>
                </w:p>
              </w:tc>
              <w:tc>
                <w:tcPr>
                  <w:tcW w:w="7403" w:type="dxa"/>
                </w:tcPr>
                <w:p w14:paraId="7C1CB4BB" w14:textId="78E3D707" w:rsidR="00E34FDF" w:rsidRPr="00035EA2" w:rsidRDefault="00913EDC" w:rsidP="00913ED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Tópico</w:t>
                  </w:r>
                  <w:r w:rsidR="00E34FDF">
                    <w:rPr>
                      <w:b w:val="0"/>
                      <w:sz w:val="20"/>
                      <w:lang w:val="pt-BR"/>
                    </w:rPr>
                    <w:t>s</w:t>
                  </w:r>
                </w:p>
              </w:tc>
            </w:tr>
            <w:tr w:rsidR="00913EDC" w:rsidRPr="00035EA2" w14:paraId="5245825E" w14:textId="77777777" w:rsidTr="0054466C">
              <w:trPr>
                <w:trHeight w:val="213"/>
              </w:trPr>
              <w:tc>
                <w:tcPr>
                  <w:tcW w:w="1124" w:type="dxa"/>
                  <w:vMerge w:val="restart"/>
                  <w:vAlign w:val="center"/>
                </w:tcPr>
                <w:p w14:paraId="3A1C9E55" w14:textId="75E0079E" w:rsidR="00913EDC" w:rsidRPr="00035EA2" w:rsidRDefault="00913EDC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Agosto</w:t>
                  </w:r>
                </w:p>
              </w:tc>
              <w:tc>
                <w:tcPr>
                  <w:tcW w:w="1129" w:type="dxa"/>
                </w:tcPr>
                <w:p w14:paraId="76F2FC1E" w14:textId="1956CF5E" w:rsidR="00913EDC" w:rsidRPr="00035EA2" w:rsidRDefault="003E06E3" w:rsidP="003E06E3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04</w:t>
                  </w:r>
                </w:p>
              </w:tc>
              <w:tc>
                <w:tcPr>
                  <w:tcW w:w="7403" w:type="dxa"/>
                </w:tcPr>
                <w:p w14:paraId="62BEF18C" w14:textId="266EEE34" w:rsidR="00913EDC" w:rsidRPr="00035EA2" w:rsidRDefault="00AD22DE" w:rsidP="00913ED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AD22DE">
                    <w:rPr>
                      <w:b w:val="0"/>
                      <w:sz w:val="20"/>
                      <w:lang w:val="pt-BR"/>
                    </w:rPr>
                    <w:t xml:space="preserve">1. Reações de compostos bifuncionais,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dienos</w:t>
                  </w:r>
                  <w:proofErr w:type="spellEnd"/>
                  <w:r w:rsidRPr="00AD22DE">
                    <w:rPr>
                      <w:b w:val="0"/>
                      <w:sz w:val="20"/>
                      <w:lang w:val="pt-BR"/>
                    </w:rPr>
                    <w:t xml:space="preserve"> e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polienos</w:t>
                  </w:r>
                  <w:proofErr w:type="spellEnd"/>
                  <w:r w:rsidRPr="00AD22DE">
                    <w:rPr>
                      <w:b w:val="0"/>
                      <w:sz w:val="20"/>
                      <w:lang w:val="pt-BR"/>
                    </w:rPr>
                    <w:t>.</w:t>
                  </w:r>
                </w:p>
              </w:tc>
            </w:tr>
            <w:tr w:rsidR="00913EDC" w:rsidRPr="00035EA2" w14:paraId="34449FEF" w14:textId="77777777" w:rsidTr="0054466C">
              <w:trPr>
                <w:trHeight w:val="133"/>
              </w:trPr>
              <w:tc>
                <w:tcPr>
                  <w:tcW w:w="1124" w:type="dxa"/>
                  <w:vMerge/>
                </w:tcPr>
                <w:p w14:paraId="724A905B" w14:textId="77777777" w:rsidR="00913EDC" w:rsidRPr="00035EA2" w:rsidRDefault="00913EDC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3190DCEF" w14:textId="37D31A7F" w:rsidR="00913EDC" w:rsidRPr="00035EA2" w:rsidRDefault="003E06E3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11</w:t>
                  </w:r>
                </w:p>
              </w:tc>
              <w:tc>
                <w:tcPr>
                  <w:tcW w:w="7403" w:type="dxa"/>
                </w:tcPr>
                <w:p w14:paraId="1D7889A1" w14:textId="05A9D9F1" w:rsidR="00913EDC" w:rsidRPr="00035EA2" w:rsidRDefault="0047543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AD22DE">
                    <w:rPr>
                      <w:b w:val="0"/>
                      <w:sz w:val="20"/>
                      <w:lang w:val="pt-BR"/>
                    </w:rPr>
                    <w:t xml:space="preserve">2. Reações de compostos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carbonílicos</w:t>
                  </w:r>
                  <w:proofErr w:type="spellEnd"/>
                  <w:r w:rsidRPr="00AD22DE">
                    <w:rPr>
                      <w:b w:val="0"/>
                      <w:sz w:val="20"/>
                      <w:lang w:val="pt-BR"/>
                    </w:rPr>
                    <w:t xml:space="preserve"> a partir da forma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enólica</w:t>
                  </w:r>
                  <w:proofErr w:type="spellEnd"/>
                </w:p>
              </w:tc>
            </w:tr>
            <w:tr w:rsidR="00913EDC" w:rsidRPr="00035EA2" w14:paraId="1EDDDAF7" w14:textId="77777777" w:rsidTr="0054466C">
              <w:trPr>
                <w:trHeight w:val="133"/>
              </w:trPr>
              <w:tc>
                <w:tcPr>
                  <w:tcW w:w="1124" w:type="dxa"/>
                  <w:vMerge/>
                </w:tcPr>
                <w:p w14:paraId="1D3B43F9" w14:textId="77777777" w:rsidR="00913EDC" w:rsidRPr="00035EA2" w:rsidRDefault="00913EDC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05AB76BC" w14:textId="2E6DA69D" w:rsidR="00913EDC" w:rsidRPr="00035EA2" w:rsidRDefault="003E06E3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18</w:t>
                  </w:r>
                </w:p>
              </w:tc>
              <w:tc>
                <w:tcPr>
                  <w:tcW w:w="7403" w:type="dxa"/>
                </w:tcPr>
                <w:p w14:paraId="1DF6C485" w14:textId="78C02F8D" w:rsidR="00913EDC" w:rsidRPr="00035EA2" w:rsidRDefault="00AD22DE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AD22DE">
                    <w:rPr>
                      <w:b w:val="0"/>
                      <w:sz w:val="20"/>
                      <w:lang w:val="pt-BR"/>
                    </w:rPr>
                    <w:t xml:space="preserve">2. Reações de compostos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carbonílicos</w:t>
                  </w:r>
                  <w:proofErr w:type="spellEnd"/>
                  <w:r w:rsidRPr="00AD22DE">
                    <w:rPr>
                      <w:b w:val="0"/>
                      <w:sz w:val="20"/>
                      <w:lang w:val="pt-BR"/>
                    </w:rPr>
                    <w:t xml:space="preserve"> a partir da forma </w:t>
                  </w:r>
                  <w:proofErr w:type="spellStart"/>
                  <w:r w:rsidRPr="00AD22DE">
                    <w:rPr>
                      <w:b w:val="0"/>
                      <w:sz w:val="20"/>
                      <w:lang w:val="pt-BR"/>
                    </w:rPr>
                    <w:t>enólica</w:t>
                  </w:r>
                  <w:proofErr w:type="spellEnd"/>
                </w:p>
              </w:tc>
            </w:tr>
            <w:tr w:rsidR="00AD22DE" w:rsidRPr="00035EA2" w14:paraId="7D8E7137" w14:textId="77777777" w:rsidTr="0054466C">
              <w:trPr>
                <w:trHeight w:val="133"/>
              </w:trPr>
              <w:tc>
                <w:tcPr>
                  <w:tcW w:w="1124" w:type="dxa"/>
                  <w:vMerge/>
                </w:tcPr>
                <w:p w14:paraId="3845FE7C" w14:textId="77777777" w:rsidR="00AD22DE" w:rsidRPr="00035EA2" w:rsidRDefault="00AD22DE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7040A3BA" w14:textId="40EBDFF8" w:rsidR="00AD22DE" w:rsidRDefault="00AD22DE" w:rsidP="003E06E3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25</w:t>
                  </w:r>
                </w:p>
              </w:tc>
              <w:tc>
                <w:tcPr>
                  <w:tcW w:w="7403" w:type="dxa"/>
                </w:tcPr>
                <w:p w14:paraId="7AD5F7C0" w14:textId="65B3263C" w:rsidR="00AD22DE" w:rsidRPr="0047543B" w:rsidRDefault="0047543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Revisão exercícios</w:t>
                  </w:r>
                </w:p>
              </w:tc>
            </w:tr>
            <w:tr w:rsidR="00AD22DE" w:rsidRPr="00035EA2" w14:paraId="71AFD081" w14:textId="77777777" w:rsidTr="0054466C">
              <w:trPr>
                <w:trHeight w:val="213"/>
              </w:trPr>
              <w:tc>
                <w:tcPr>
                  <w:tcW w:w="1124" w:type="dxa"/>
                  <w:vMerge w:val="restart"/>
                  <w:vAlign w:val="center"/>
                </w:tcPr>
                <w:p w14:paraId="5C9A3D8B" w14:textId="1511137E" w:rsidR="00AD22DE" w:rsidRPr="00035EA2" w:rsidRDefault="00AD22DE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Setembro</w:t>
                  </w:r>
                </w:p>
              </w:tc>
              <w:tc>
                <w:tcPr>
                  <w:tcW w:w="1129" w:type="dxa"/>
                </w:tcPr>
                <w:p w14:paraId="2437F35C" w14:textId="1C0D675E" w:rsidR="00AD22DE" w:rsidRDefault="00AD22DE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01</w:t>
                  </w:r>
                </w:p>
              </w:tc>
              <w:tc>
                <w:tcPr>
                  <w:tcW w:w="7403" w:type="dxa"/>
                </w:tcPr>
                <w:p w14:paraId="117FDF8D" w14:textId="699CFF1A" w:rsidR="00AD22DE" w:rsidRPr="0047543B" w:rsidRDefault="001D194D" w:rsidP="001D194D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Revisão exercícios</w:t>
                  </w:r>
                  <w:r w:rsidRPr="00455AD5">
                    <w:rPr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AD22DE" w:rsidRPr="00035EA2" w14:paraId="45F0568B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30324F31" w14:textId="77777777" w:rsidR="00AD22DE" w:rsidRDefault="00AD22DE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1514DBCD" w14:textId="30584DEC" w:rsidR="00AD22DE" w:rsidRDefault="00AD22DE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08</w:t>
                  </w:r>
                </w:p>
              </w:tc>
              <w:tc>
                <w:tcPr>
                  <w:tcW w:w="7403" w:type="dxa"/>
                </w:tcPr>
                <w:p w14:paraId="5C410882" w14:textId="4E02F0E4" w:rsidR="00AD22DE" w:rsidRPr="00035EA2" w:rsidRDefault="00AD22DE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A5703E">
                    <w:rPr>
                      <w:sz w:val="20"/>
                      <w:lang w:val="pt-BR"/>
                    </w:rPr>
                    <w:t xml:space="preserve">Semana </w:t>
                  </w:r>
                  <w:r>
                    <w:rPr>
                      <w:sz w:val="20"/>
                      <w:lang w:val="pt-BR"/>
                    </w:rPr>
                    <w:t>da Pátria</w:t>
                  </w:r>
                  <w:r w:rsidRPr="00A5703E">
                    <w:rPr>
                      <w:sz w:val="20"/>
                      <w:lang w:val="pt-BR"/>
                    </w:rPr>
                    <w:t>. Não haverá aula.</w:t>
                  </w:r>
                </w:p>
              </w:tc>
            </w:tr>
            <w:tr w:rsidR="00AD22DE" w:rsidRPr="00035EA2" w14:paraId="1F7E8B50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03FBD5F0" w14:textId="77777777" w:rsidR="00AD22DE" w:rsidRDefault="00AD22DE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6F4B0392" w14:textId="3860DE3A" w:rsidR="00AD22DE" w:rsidRDefault="00AD22DE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15</w:t>
                  </w:r>
                </w:p>
              </w:tc>
              <w:tc>
                <w:tcPr>
                  <w:tcW w:w="7403" w:type="dxa"/>
                </w:tcPr>
                <w:p w14:paraId="2BD4D866" w14:textId="151104B7" w:rsidR="00AD22DE" w:rsidRPr="00035EA2" w:rsidRDefault="001D194D" w:rsidP="001D194D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55AD5">
                    <w:rPr>
                      <w:sz w:val="20"/>
                      <w:lang w:val="pt-BR"/>
                    </w:rPr>
                    <w:t>PRIMEIRA PROVA</w:t>
                  </w:r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47543B" w:rsidRPr="00035EA2" w14:paraId="587DB07F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18E12A79" w14:textId="77777777" w:rsidR="0047543B" w:rsidRDefault="0047543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1127187C" w14:textId="46BE566B" w:rsidR="0047543B" w:rsidRDefault="0047543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22</w:t>
                  </w:r>
                </w:p>
              </w:tc>
              <w:tc>
                <w:tcPr>
                  <w:tcW w:w="7403" w:type="dxa"/>
                </w:tcPr>
                <w:p w14:paraId="23E30D30" w14:textId="00DE9ED4" w:rsidR="0047543B" w:rsidRPr="00455AD5" w:rsidRDefault="001D194D" w:rsidP="001D194D">
                  <w:pPr>
                    <w:pStyle w:val="Ttulo"/>
                    <w:jc w:val="left"/>
                    <w:rPr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 xml:space="preserve">3. Reações de compostos carboxílicos a partir da forma </w:t>
                  </w:r>
                  <w:proofErr w:type="spellStart"/>
                  <w:r w:rsidRPr="0047543B">
                    <w:rPr>
                      <w:b w:val="0"/>
                      <w:sz w:val="20"/>
                      <w:lang w:val="pt-BR"/>
                    </w:rPr>
                    <w:t>enólica</w:t>
                  </w:r>
                  <w:proofErr w:type="spellEnd"/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92364B" w:rsidRPr="00035EA2" w14:paraId="4530D61A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6BBBCF6F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1F11BA8E" w14:textId="2BAA9FCE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29</w:t>
                  </w:r>
                </w:p>
              </w:tc>
              <w:tc>
                <w:tcPr>
                  <w:tcW w:w="7403" w:type="dxa"/>
                </w:tcPr>
                <w:p w14:paraId="062E9C5A" w14:textId="65D7BC25" w:rsidR="0092364B" w:rsidRPr="00035EA2" w:rsidRDefault="0092364B" w:rsidP="0047543B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A5703E">
                    <w:rPr>
                      <w:sz w:val="20"/>
                      <w:lang w:val="pt-BR"/>
                    </w:rPr>
                    <w:t xml:space="preserve">Semana </w:t>
                  </w:r>
                  <w:r>
                    <w:rPr>
                      <w:sz w:val="20"/>
                      <w:lang w:val="pt-BR"/>
                    </w:rPr>
                    <w:t>da Farmácia</w:t>
                  </w:r>
                  <w:r w:rsidRPr="00A5703E">
                    <w:rPr>
                      <w:sz w:val="20"/>
                      <w:lang w:val="pt-BR"/>
                    </w:rPr>
                    <w:t>. Não haverá aula.</w:t>
                  </w:r>
                </w:p>
              </w:tc>
            </w:tr>
            <w:tr w:rsidR="0092364B" w:rsidRPr="00035EA2" w14:paraId="5C127DD7" w14:textId="77777777" w:rsidTr="0054466C">
              <w:trPr>
                <w:trHeight w:val="213"/>
              </w:trPr>
              <w:tc>
                <w:tcPr>
                  <w:tcW w:w="1124" w:type="dxa"/>
                  <w:vMerge w:val="restart"/>
                  <w:vAlign w:val="center"/>
                </w:tcPr>
                <w:p w14:paraId="36D7CE30" w14:textId="3A3D460C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Outubro</w:t>
                  </w:r>
                </w:p>
              </w:tc>
              <w:tc>
                <w:tcPr>
                  <w:tcW w:w="1129" w:type="dxa"/>
                </w:tcPr>
                <w:p w14:paraId="100DE5ED" w14:textId="3473ECAC" w:rsidR="0092364B" w:rsidRDefault="0092364B" w:rsidP="001D397D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06</w:t>
                  </w:r>
                </w:p>
              </w:tc>
              <w:tc>
                <w:tcPr>
                  <w:tcW w:w="7403" w:type="dxa"/>
                </w:tcPr>
                <w:p w14:paraId="003A6A73" w14:textId="5489696A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 xml:space="preserve">4. Reações de compostos </w:t>
                  </w:r>
                  <w:proofErr w:type="spellStart"/>
                  <w:r w:rsidRPr="0047543B">
                    <w:rPr>
                      <w:b w:val="0"/>
                      <w:sz w:val="20"/>
                      <w:lang w:val="pt-BR"/>
                    </w:rPr>
                    <w:t>carbonílicos</w:t>
                  </w:r>
                  <w:proofErr w:type="spellEnd"/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  <w:proofErr w:type="spellStart"/>
                  <w:r w:rsidRPr="0047543B">
                    <w:rPr>
                      <w:b w:val="0"/>
                      <w:sz w:val="20"/>
                      <w:lang w:val="pt-BR"/>
                    </w:rPr>
                    <w:t>alfa,beta-insaturados</w:t>
                  </w:r>
                  <w:proofErr w:type="spellEnd"/>
                </w:p>
              </w:tc>
            </w:tr>
            <w:tr w:rsidR="0092364B" w:rsidRPr="00035EA2" w14:paraId="48F1FF77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31E91A85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56AB33DC" w14:textId="2591E56E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13</w:t>
                  </w:r>
                </w:p>
              </w:tc>
              <w:tc>
                <w:tcPr>
                  <w:tcW w:w="7403" w:type="dxa"/>
                </w:tcPr>
                <w:p w14:paraId="00F16D12" w14:textId="50CAF809" w:rsidR="0092364B" w:rsidRPr="00035EA2" w:rsidRDefault="001D194D" w:rsidP="001D194D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 xml:space="preserve">4. Reações de compostos </w:t>
                  </w:r>
                  <w:proofErr w:type="spellStart"/>
                  <w:r w:rsidRPr="0047543B">
                    <w:rPr>
                      <w:b w:val="0"/>
                      <w:sz w:val="20"/>
                      <w:lang w:val="pt-BR"/>
                    </w:rPr>
                    <w:t>carbonílicos</w:t>
                  </w:r>
                  <w:proofErr w:type="spellEnd"/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  <w:proofErr w:type="spellStart"/>
                  <w:proofErr w:type="gramStart"/>
                  <w:r w:rsidRPr="0047543B">
                    <w:rPr>
                      <w:b w:val="0"/>
                      <w:sz w:val="20"/>
                      <w:lang w:val="pt-BR"/>
                    </w:rPr>
                    <w:t>alfa,</w:t>
                  </w:r>
                  <w:proofErr w:type="gramEnd"/>
                  <w:r w:rsidRPr="0047543B">
                    <w:rPr>
                      <w:b w:val="0"/>
                      <w:sz w:val="20"/>
                      <w:lang w:val="pt-BR"/>
                    </w:rPr>
                    <w:t>beta-insaturados</w:t>
                  </w:r>
                  <w:proofErr w:type="spellEnd"/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92364B" w:rsidRPr="00035EA2" w14:paraId="435FC06F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20657C2C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70596804" w14:textId="0731F1DC" w:rsidR="0092364B" w:rsidRDefault="0092364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20</w:t>
                  </w:r>
                </w:p>
              </w:tc>
              <w:tc>
                <w:tcPr>
                  <w:tcW w:w="7403" w:type="dxa"/>
                </w:tcPr>
                <w:p w14:paraId="30F85EF6" w14:textId="76DC62C2" w:rsidR="0092364B" w:rsidRPr="00035EA2" w:rsidRDefault="001D194D" w:rsidP="001D194D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Revisão exercícios</w:t>
                  </w:r>
                  <w:r w:rsidRPr="00A5703E">
                    <w:rPr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92364B" w:rsidRPr="00035EA2" w14:paraId="539ABC2C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59304EFF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2D537743" w14:textId="458AAC3F" w:rsidR="0092364B" w:rsidRDefault="0092364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27</w:t>
                  </w:r>
                </w:p>
              </w:tc>
              <w:tc>
                <w:tcPr>
                  <w:tcW w:w="7403" w:type="dxa"/>
                </w:tcPr>
                <w:p w14:paraId="76130B05" w14:textId="7E550A37" w:rsidR="0092364B" w:rsidRPr="00035EA2" w:rsidRDefault="001D194D" w:rsidP="001D194D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SSEGUNDA</w:t>
                  </w:r>
                  <w:bookmarkStart w:id="0" w:name="_GoBack"/>
                  <w:bookmarkEnd w:id="0"/>
                  <w:r w:rsidRPr="00455AD5">
                    <w:rPr>
                      <w:sz w:val="20"/>
                      <w:lang w:val="pt-BR"/>
                    </w:rPr>
                    <w:t xml:space="preserve"> PROVA</w:t>
                  </w:r>
                  <w:r w:rsidRPr="0047543B">
                    <w:rPr>
                      <w:b w:val="0"/>
                      <w:sz w:val="20"/>
                      <w:lang w:val="pt-BR"/>
                    </w:rPr>
                    <w:t xml:space="preserve"> </w:t>
                  </w:r>
                </w:p>
              </w:tc>
            </w:tr>
            <w:tr w:rsidR="0092364B" w:rsidRPr="00035EA2" w14:paraId="07119D0A" w14:textId="77777777" w:rsidTr="0054466C">
              <w:trPr>
                <w:trHeight w:val="213"/>
              </w:trPr>
              <w:tc>
                <w:tcPr>
                  <w:tcW w:w="1124" w:type="dxa"/>
                  <w:vMerge w:val="restart"/>
                  <w:vAlign w:val="center"/>
                </w:tcPr>
                <w:p w14:paraId="7231B97A" w14:textId="66C3C251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Novembro</w:t>
                  </w:r>
                </w:p>
              </w:tc>
              <w:tc>
                <w:tcPr>
                  <w:tcW w:w="1129" w:type="dxa"/>
                </w:tcPr>
                <w:p w14:paraId="78A560D2" w14:textId="60F5D936" w:rsidR="0092364B" w:rsidRDefault="0092364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03</w:t>
                  </w:r>
                </w:p>
              </w:tc>
              <w:tc>
                <w:tcPr>
                  <w:tcW w:w="7403" w:type="dxa"/>
                </w:tcPr>
                <w:p w14:paraId="7B8060E1" w14:textId="186F5599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5. Biomoléculas / Seminários</w:t>
                  </w:r>
                </w:p>
              </w:tc>
            </w:tr>
            <w:tr w:rsidR="0092364B" w:rsidRPr="00035EA2" w14:paraId="7DD4622A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0CD33821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1E1CFC31" w14:textId="18768D58" w:rsidR="0092364B" w:rsidRDefault="0092364B" w:rsidP="00253E99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10</w:t>
                  </w:r>
                </w:p>
              </w:tc>
              <w:tc>
                <w:tcPr>
                  <w:tcW w:w="7403" w:type="dxa"/>
                </w:tcPr>
                <w:p w14:paraId="5903B21A" w14:textId="61BD961B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5. Biomoléculas / Seminários</w:t>
                  </w:r>
                </w:p>
              </w:tc>
            </w:tr>
            <w:tr w:rsidR="0092364B" w:rsidRPr="00035EA2" w14:paraId="0E3DA4D7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164A9CAF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4769A171" w14:textId="77A00D8D" w:rsidR="0092364B" w:rsidRDefault="0092364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17</w:t>
                  </w:r>
                </w:p>
              </w:tc>
              <w:tc>
                <w:tcPr>
                  <w:tcW w:w="7403" w:type="dxa"/>
                </w:tcPr>
                <w:p w14:paraId="3A634AE9" w14:textId="3DA15F47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5. Biomoléculas / Seminários</w:t>
                  </w:r>
                </w:p>
              </w:tc>
            </w:tr>
            <w:tr w:rsidR="0092364B" w:rsidRPr="00035EA2" w14:paraId="7CCF9BC2" w14:textId="77777777" w:rsidTr="0054466C">
              <w:trPr>
                <w:trHeight w:val="133"/>
              </w:trPr>
              <w:tc>
                <w:tcPr>
                  <w:tcW w:w="1124" w:type="dxa"/>
                  <w:vMerge/>
                  <w:vAlign w:val="center"/>
                </w:tcPr>
                <w:p w14:paraId="2C76CFC1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650CD728" w14:textId="1A92A75B" w:rsidR="0092364B" w:rsidRDefault="0092364B" w:rsidP="00253E99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24</w:t>
                  </w:r>
                </w:p>
              </w:tc>
              <w:tc>
                <w:tcPr>
                  <w:tcW w:w="7403" w:type="dxa"/>
                </w:tcPr>
                <w:p w14:paraId="38A714A4" w14:textId="69106DE4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5. Biomoléculas / Seminários</w:t>
                  </w:r>
                </w:p>
              </w:tc>
            </w:tr>
            <w:tr w:rsidR="0092364B" w:rsidRPr="00035EA2" w14:paraId="2453A8F4" w14:textId="77777777" w:rsidTr="0054466C">
              <w:trPr>
                <w:trHeight w:val="213"/>
              </w:trPr>
              <w:tc>
                <w:tcPr>
                  <w:tcW w:w="1124" w:type="dxa"/>
                  <w:vMerge w:val="restart"/>
                  <w:vAlign w:val="center"/>
                </w:tcPr>
                <w:p w14:paraId="7982914D" w14:textId="2F56F00A" w:rsidR="0092364B" w:rsidRDefault="0092364B" w:rsidP="00253E99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Dezembro</w:t>
                  </w:r>
                </w:p>
              </w:tc>
              <w:tc>
                <w:tcPr>
                  <w:tcW w:w="1129" w:type="dxa"/>
                </w:tcPr>
                <w:p w14:paraId="210D3694" w14:textId="17E6B672" w:rsidR="0092364B" w:rsidRDefault="0092364B" w:rsidP="00253E99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01</w:t>
                  </w:r>
                </w:p>
              </w:tc>
              <w:tc>
                <w:tcPr>
                  <w:tcW w:w="7403" w:type="dxa"/>
                </w:tcPr>
                <w:p w14:paraId="12F38C22" w14:textId="33A564E3" w:rsidR="0092364B" w:rsidRPr="00035EA2" w:rsidRDefault="0092364B" w:rsidP="00044F94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7543B">
                    <w:rPr>
                      <w:b w:val="0"/>
                      <w:sz w:val="20"/>
                      <w:lang w:val="pt-BR"/>
                    </w:rPr>
                    <w:t>5. Biomoléculas / Seminários</w:t>
                  </w:r>
                </w:p>
              </w:tc>
            </w:tr>
            <w:tr w:rsidR="0092364B" w:rsidRPr="00035EA2" w14:paraId="43B00151" w14:textId="77777777" w:rsidTr="0054466C">
              <w:trPr>
                <w:trHeight w:val="133"/>
              </w:trPr>
              <w:tc>
                <w:tcPr>
                  <w:tcW w:w="1124" w:type="dxa"/>
                  <w:vMerge/>
                </w:tcPr>
                <w:p w14:paraId="4CCCD5E0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6935E098" w14:textId="43224B4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08</w:t>
                  </w:r>
                </w:p>
              </w:tc>
              <w:tc>
                <w:tcPr>
                  <w:tcW w:w="7403" w:type="dxa"/>
                </w:tcPr>
                <w:p w14:paraId="52F6087A" w14:textId="7C15A9C7" w:rsidR="0092364B" w:rsidRPr="00035EA2" w:rsidRDefault="0092364B" w:rsidP="0054466C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 w:rsidRPr="00455AD5">
                    <w:rPr>
                      <w:sz w:val="20"/>
                      <w:lang w:val="pt-BR"/>
                    </w:rPr>
                    <w:t>PROVA SUBSTITUTIVA</w:t>
                  </w:r>
                </w:p>
              </w:tc>
            </w:tr>
            <w:tr w:rsidR="0092364B" w:rsidRPr="00035EA2" w14:paraId="3BA8FF24" w14:textId="77777777" w:rsidTr="0054466C">
              <w:trPr>
                <w:trHeight w:val="133"/>
              </w:trPr>
              <w:tc>
                <w:tcPr>
                  <w:tcW w:w="1124" w:type="dxa"/>
                  <w:vMerge/>
                </w:tcPr>
                <w:p w14:paraId="5A9FD3C7" w14:textId="77777777" w:rsidR="0092364B" w:rsidRDefault="0092364B" w:rsidP="0054466C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</w:p>
              </w:tc>
              <w:tc>
                <w:tcPr>
                  <w:tcW w:w="1129" w:type="dxa"/>
                </w:tcPr>
                <w:p w14:paraId="408C61D1" w14:textId="59035395" w:rsidR="0092364B" w:rsidRDefault="0092364B" w:rsidP="00AD22DE">
                  <w:pPr>
                    <w:pStyle w:val="Ttulo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b w:val="0"/>
                      <w:sz w:val="20"/>
                      <w:lang w:val="pt-BR"/>
                    </w:rPr>
                    <w:t>15</w:t>
                  </w:r>
                </w:p>
              </w:tc>
              <w:tc>
                <w:tcPr>
                  <w:tcW w:w="7403" w:type="dxa"/>
                </w:tcPr>
                <w:p w14:paraId="649177AC" w14:textId="13E94CC3" w:rsidR="0092364B" w:rsidRPr="00035EA2" w:rsidRDefault="0092364B" w:rsidP="00461DE0">
                  <w:pPr>
                    <w:pStyle w:val="Ttulo"/>
                    <w:jc w:val="left"/>
                    <w:rPr>
                      <w:b w:val="0"/>
                      <w:sz w:val="20"/>
                      <w:lang w:val="pt-BR"/>
                    </w:rPr>
                  </w:pPr>
                  <w:r>
                    <w:rPr>
                      <w:sz w:val="20"/>
                      <w:lang w:val="pt-BR"/>
                    </w:rPr>
                    <w:t>RECUPERAÇÃO (Sujeito à mudança)</w:t>
                  </w:r>
                </w:p>
              </w:tc>
            </w:tr>
          </w:tbl>
          <w:p w14:paraId="1226CFBE" w14:textId="77777777" w:rsidR="00E34FDF" w:rsidRPr="00764B13" w:rsidRDefault="00E34FDF" w:rsidP="0054466C">
            <w:pPr>
              <w:pStyle w:val="Ttulo"/>
              <w:rPr>
                <w:rFonts w:ascii="Verdana" w:hAnsi="Verdana"/>
                <w:sz w:val="22"/>
                <w:szCs w:val="22"/>
                <w:lang w:val="pt-BR"/>
              </w:rPr>
            </w:pPr>
          </w:p>
        </w:tc>
      </w:tr>
    </w:tbl>
    <w:p w14:paraId="2AF059BE" w14:textId="77777777" w:rsidR="00E555A4" w:rsidRPr="006A675D" w:rsidRDefault="00E555A4" w:rsidP="00A5703E">
      <w:pPr>
        <w:pStyle w:val="Cabealho"/>
        <w:tabs>
          <w:tab w:val="clear" w:pos="4419"/>
          <w:tab w:val="clear" w:pos="8838"/>
        </w:tabs>
        <w:spacing w:line="480" w:lineRule="auto"/>
        <w:rPr>
          <w:rFonts w:ascii="Verdana" w:hAnsi="Verdana"/>
          <w:sz w:val="18"/>
          <w:szCs w:val="18"/>
        </w:rPr>
      </w:pPr>
    </w:p>
    <w:sectPr w:rsidR="00E555A4" w:rsidRPr="006A675D">
      <w:pgSz w:w="11894" w:h="16834"/>
      <w:pgMar w:top="130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0EA64" w14:textId="77777777" w:rsidR="00362BD2" w:rsidRDefault="00362BD2">
      <w:r>
        <w:separator/>
      </w:r>
    </w:p>
  </w:endnote>
  <w:endnote w:type="continuationSeparator" w:id="0">
    <w:p w14:paraId="23CABA51" w14:textId="77777777" w:rsidR="00362BD2" w:rsidRDefault="003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EA7A6" w14:textId="77777777" w:rsidR="00362BD2" w:rsidRDefault="00362BD2">
      <w:r>
        <w:separator/>
      </w:r>
    </w:p>
  </w:footnote>
  <w:footnote w:type="continuationSeparator" w:id="0">
    <w:p w14:paraId="2F8672C1" w14:textId="77777777" w:rsidR="00362BD2" w:rsidRDefault="0036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70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3">
    <w:nsid w:val="00000005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F1B275C"/>
    <w:multiLevelType w:val="hybridMultilevel"/>
    <w:tmpl w:val="A84AA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E67A3"/>
    <w:multiLevelType w:val="hybridMultilevel"/>
    <w:tmpl w:val="4EB62D0A"/>
    <w:lvl w:ilvl="0" w:tplc="68004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1"/>
    <w:rsid w:val="000008BE"/>
    <w:rsid w:val="0001175B"/>
    <w:rsid w:val="00023239"/>
    <w:rsid w:val="00035EA2"/>
    <w:rsid w:val="00044F94"/>
    <w:rsid w:val="00046621"/>
    <w:rsid w:val="00063188"/>
    <w:rsid w:val="000676BB"/>
    <w:rsid w:val="000942D9"/>
    <w:rsid w:val="000B7B22"/>
    <w:rsid w:val="000D05E2"/>
    <w:rsid w:val="000D15B8"/>
    <w:rsid w:val="001030F4"/>
    <w:rsid w:val="00120D31"/>
    <w:rsid w:val="00131D9B"/>
    <w:rsid w:val="00144A52"/>
    <w:rsid w:val="00153B94"/>
    <w:rsid w:val="001720D0"/>
    <w:rsid w:val="00183D15"/>
    <w:rsid w:val="00190ABA"/>
    <w:rsid w:val="0019587C"/>
    <w:rsid w:val="001A3104"/>
    <w:rsid w:val="001B6653"/>
    <w:rsid w:val="001D194D"/>
    <w:rsid w:val="001D397D"/>
    <w:rsid w:val="001D5FCF"/>
    <w:rsid w:val="001D70B3"/>
    <w:rsid w:val="001F410C"/>
    <w:rsid w:val="00202E91"/>
    <w:rsid w:val="002264FF"/>
    <w:rsid w:val="00232640"/>
    <w:rsid w:val="00232D55"/>
    <w:rsid w:val="00241773"/>
    <w:rsid w:val="002453EE"/>
    <w:rsid w:val="00253E99"/>
    <w:rsid w:val="002611B9"/>
    <w:rsid w:val="00264A20"/>
    <w:rsid w:val="00267BBC"/>
    <w:rsid w:val="00295E24"/>
    <w:rsid w:val="002B3DD5"/>
    <w:rsid w:val="002B5F1F"/>
    <w:rsid w:val="002F2510"/>
    <w:rsid w:val="002F5451"/>
    <w:rsid w:val="00301D0E"/>
    <w:rsid w:val="00306841"/>
    <w:rsid w:val="0031239F"/>
    <w:rsid w:val="003146CF"/>
    <w:rsid w:val="003430B0"/>
    <w:rsid w:val="00357432"/>
    <w:rsid w:val="0036179D"/>
    <w:rsid w:val="00362BD2"/>
    <w:rsid w:val="00384FD9"/>
    <w:rsid w:val="003C2625"/>
    <w:rsid w:val="003C5805"/>
    <w:rsid w:val="003E06E3"/>
    <w:rsid w:val="003E0FB9"/>
    <w:rsid w:val="003E26F2"/>
    <w:rsid w:val="003E4F9E"/>
    <w:rsid w:val="00410196"/>
    <w:rsid w:val="00416F2F"/>
    <w:rsid w:val="004414B9"/>
    <w:rsid w:val="00441D05"/>
    <w:rsid w:val="00455AD5"/>
    <w:rsid w:val="00461DE0"/>
    <w:rsid w:val="00464E35"/>
    <w:rsid w:val="0047543B"/>
    <w:rsid w:val="004A0C42"/>
    <w:rsid w:val="004B5DF3"/>
    <w:rsid w:val="004F0F0D"/>
    <w:rsid w:val="004F243E"/>
    <w:rsid w:val="00501DD1"/>
    <w:rsid w:val="0050313D"/>
    <w:rsid w:val="00505290"/>
    <w:rsid w:val="005062B7"/>
    <w:rsid w:val="00514EC8"/>
    <w:rsid w:val="00515DE0"/>
    <w:rsid w:val="00534CBC"/>
    <w:rsid w:val="005449BA"/>
    <w:rsid w:val="00546B09"/>
    <w:rsid w:val="00552067"/>
    <w:rsid w:val="0056174B"/>
    <w:rsid w:val="00587C4C"/>
    <w:rsid w:val="00593BC4"/>
    <w:rsid w:val="00597525"/>
    <w:rsid w:val="005A7920"/>
    <w:rsid w:val="005E0940"/>
    <w:rsid w:val="005E0B26"/>
    <w:rsid w:val="006111A6"/>
    <w:rsid w:val="00616B9D"/>
    <w:rsid w:val="0061740E"/>
    <w:rsid w:val="00622054"/>
    <w:rsid w:val="00640409"/>
    <w:rsid w:val="00645722"/>
    <w:rsid w:val="0065666F"/>
    <w:rsid w:val="006851C7"/>
    <w:rsid w:val="006A118B"/>
    <w:rsid w:val="006A3A54"/>
    <w:rsid w:val="006A675D"/>
    <w:rsid w:val="006B2D92"/>
    <w:rsid w:val="006C3F48"/>
    <w:rsid w:val="006C67AC"/>
    <w:rsid w:val="006D06BC"/>
    <w:rsid w:val="00702FB3"/>
    <w:rsid w:val="0071198C"/>
    <w:rsid w:val="00713F66"/>
    <w:rsid w:val="007179EA"/>
    <w:rsid w:val="007273A4"/>
    <w:rsid w:val="00764B13"/>
    <w:rsid w:val="0077306D"/>
    <w:rsid w:val="00777088"/>
    <w:rsid w:val="0079461D"/>
    <w:rsid w:val="00794A26"/>
    <w:rsid w:val="007A7AE4"/>
    <w:rsid w:val="007B572C"/>
    <w:rsid w:val="007F3033"/>
    <w:rsid w:val="00824F9F"/>
    <w:rsid w:val="00830F69"/>
    <w:rsid w:val="00855F38"/>
    <w:rsid w:val="008619D7"/>
    <w:rsid w:val="008651A7"/>
    <w:rsid w:val="008951FB"/>
    <w:rsid w:val="008A52C3"/>
    <w:rsid w:val="008D5D44"/>
    <w:rsid w:val="008E0A80"/>
    <w:rsid w:val="008E59FF"/>
    <w:rsid w:val="008F54F0"/>
    <w:rsid w:val="00913EDC"/>
    <w:rsid w:val="0092364B"/>
    <w:rsid w:val="00940153"/>
    <w:rsid w:val="009431FC"/>
    <w:rsid w:val="00946251"/>
    <w:rsid w:val="00961BD7"/>
    <w:rsid w:val="00976712"/>
    <w:rsid w:val="00977062"/>
    <w:rsid w:val="00980153"/>
    <w:rsid w:val="00981B55"/>
    <w:rsid w:val="009901EE"/>
    <w:rsid w:val="00990ACF"/>
    <w:rsid w:val="00994EB7"/>
    <w:rsid w:val="009A71DC"/>
    <w:rsid w:val="009B38D6"/>
    <w:rsid w:val="009C5680"/>
    <w:rsid w:val="009D06D6"/>
    <w:rsid w:val="009F18CC"/>
    <w:rsid w:val="00A21AA5"/>
    <w:rsid w:val="00A5703E"/>
    <w:rsid w:val="00A84F4E"/>
    <w:rsid w:val="00AA0842"/>
    <w:rsid w:val="00AB0798"/>
    <w:rsid w:val="00AC46E7"/>
    <w:rsid w:val="00AD22DE"/>
    <w:rsid w:val="00AE6286"/>
    <w:rsid w:val="00B15AD9"/>
    <w:rsid w:val="00B16806"/>
    <w:rsid w:val="00B32FDB"/>
    <w:rsid w:val="00B4536F"/>
    <w:rsid w:val="00B64ED8"/>
    <w:rsid w:val="00B735A5"/>
    <w:rsid w:val="00B771F3"/>
    <w:rsid w:val="00BA390E"/>
    <w:rsid w:val="00BC32BF"/>
    <w:rsid w:val="00BF0E51"/>
    <w:rsid w:val="00C059FA"/>
    <w:rsid w:val="00C15140"/>
    <w:rsid w:val="00C22E02"/>
    <w:rsid w:val="00C366FC"/>
    <w:rsid w:val="00C378D3"/>
    <w:rsid w:val="00C40111"/>
    <w:rsid w:val="00C50D35"/>
    <w:rsid w:val="00C5206E"/>
    <w:rsid w:val="00C76C82"/>
    <w:rsid w:val="00C800BF"/>
    <w:rsid w:val="00C9253F"/>
    <w:rsid w:val="00CA29D7"/>
    <w:rsid w:val="00CB6E6C"/>
    <w:rsid w:val="00CD4B13"/>
    <w:rsid w:val="00CE5ADE"/>
    <w:rsid w:val="00CE7535"/>
    <w:rsid w:val="00D17B92"/>
    <w:rsid w:val="00D24278"/>
    <w:rsid w:val="00D529FB"/>
    <w:rsid w:val="00D77AD7"/>
    <w:rsid w:val="00D92010"/>
    <w:rsid w:val="00D95F74"/>
    <w:rsid w:val="00DA5CDE"/>
    <w:rsid w:val="00DE1E4B"/>
    <w:rsid w:val="00DF0A68"/>
    <w:rsid w:val="00DF3691"/>
    <w:rsid w:val="00DF6521"/>
    <w:rsid w:val="00E27C63"/>
    <w:rsid w:val="00E34FDF"/>
    <w:rsid w:val="00E555A4"/>
    <w:rsid w:val="00E60220"/>
    <w:rsid w:val="00E70DFB"/>
    <w:rsid w:val="00E86164"/>
    <w:rsid w:val="00EB20A2"/>
    <w:rsid w:val="00EC4FBB"/>
    <w:rsid w:val="00ED1AB2"/>
    <w:rsid w:val="00ED3EAD"/>
    <w:rsid w:val="00EE438F"/>
    <w:rsid w:val="00F0265D"/>
    <w:rsid w:val="00F154D7"/>
    <w:rsid w:val="00F23832"/>
    <w:rsid w:val="00F3140C"/>
    <w:rsid w:val="00F34F51"/>
    <w:rsid w:val="00F42959"/>
    <w:rsid w:val="00F45A3F"/>
    <w:rsid w:val="00F5494C"/>
    <w:rsid w:val="00F7723C"/>
    <w:rsid w:val="00F77584"/>
    <w:rsid w:val="00F8142E"/>
    <w:rsid w:val="00F82701"/>
    <w:rsid w:val="00F82BE0"/>
    <w:rsid w:val="00F96D37"/>
    <w:rsid w:val="00F971BC"/>
    <w:rsid w:val="00FA659D"/>
    <w:rsid w:val="00FF0243"/>
    <w:rsid w:val="00F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7C9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Subttulo">
    <w:name w:val="Subtitle"/>
    <w:basedOn w:val="Normal"/>
    <w:qFormat/>
    <w:pPr>
      <w:jc w:val="center"/>
    </w:pPr>
    <w:rPr>
      <w:b/>
      <w:color w:val="000000"/>
      <w:sz w:val="28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10ptblack">
    <w:name w:val="txt_arial_10pt_black"/>
    <w:basedOn w:val="Fontepargpadro"/>
    <w:rsid w:val="00F34F51"/>
  </w:style>
  <w:style w:type="paragraph" w:styleId="Textodebalo">
    <w:name w:val="Balloon Text"/>
    <w:basedOn w:val="Normal"/>
    <w:semiHidden/>
    <w:rsid w:val="009D06D6"/>
    <w:rPr>
      <w:rFonts w:ascii="Tahoma" w:hAnsi="Tahoma" w:cs="Tahoma"/>
      <w:sz w:val="16"/>
      <w:szCs w:val="16"/>
    </w:rPr>
  </w:style>
  <w:style w:type="character" w:styleId="Hyperlink">
    <w:name w:val="Hyperlink"/>
    <w:rsid w:val="00C366FC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7273A4"/>
    <w:pPr>
      <w:ind w:left="720"/>
      <w:contextualSpacing/>
    </w:pPr>
  </w:style>
  <w:style w:type="table" w:styleId="Tabelacomgrade">
    <w:name w:val="Table Grid"/>
    <w:basedOn w:val="Tabelanormal"/>
    <w:uiPriority w:val="59"/>
    <w:rsid w:val="0061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4"/>
      <w:lang w:val="en-US"/>
    </w:rPr>
  </w:style>
  <w:style w:type="paragraph" w:styleId="Subttulo">
    <w:name w:val="Subtitle"/>
    <w:basedOn w:val="Normal"/>
    <w:qFormat/>
    <w:pPr>
      <w:jc w:val="center"/>
    </w:pPr>
    <w:rPr>
      <w:b/>
      <w:color w:val="000000"/>
      <w:sz w:val="28"/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character" w:customStyle="1" w:styleId="txtarial8ptgray1">
    <w:name w:val="txt_arial_8pt_gray1"/>
    <w:rPr>
      <w:rFonts w:ascii="Verdana" w:hAnsi="Verdana" w:hint="default"/>
      <w:color w:val="666666"/>
      <w:sz w:val="16"/>
      <w:szCs w:val="16"/>
    </w:rPr>
  </w:style>
  <w:style w:type="character" w:customStyle="1" w:styleId="txtarial8ptblack1">
    <w:name w:val="txt_arial_8pt_black1"/>
    <w:rPr>
      <w:rFonts w:ascii="Verdana" w:hAnsi="Verdana" w:hint="default"/>
      <w:color w:val="000000"/>
      <w:sz w:val="16"/>
      <w:szCs w:val="16"/>
    </w:rPr>
  </w:style>
  <w:style w:type="character" w:customStyle="1" w:styleId="txtarial10ptblack">
    <w:name w:val="txt_arial_10pt_black"/>
    <w:basedOn w:val="Fontepargpadro"/>
    <w:rsid w:val="00F34F51"/>
  </w:style>
  <w:style w:type="paragraph" w:styleId="Textodebalo">
    <w:name w:val="Balloon Text"/>
    <w:basedOn w:val="Normal"/>
    <w:semiHidden/>
    <w:rsid w:val="009D06D6"/>
    <w:rPr>
      <w:rFonts w:ascii="Tahoma" w:hAnsi="Tahoma" w:cs="Tahoma"/>
      <w:sz w:val="16"/>
      <w:szCs w:val="16"/>
    </w:rPr>
  </w:style>
  <w:style w:type="character" w:styleId="Hyperlink">
    <w:name w:val="Hyperlink"/>
    <w:rsid w:val="00C366FC"/>
    <w:rPr>
      <w:color w:val="0000FF"/>
      <w:u w:val="single"/>
    </w:rPr>
  </w:style>
  <w:style w:type="paragraph" w:styleId="PargrafodaLista">
    <w:name w:val="List Paragraph"/>
    <w:basedOn w:val="Normal"/>
    <w:uiPriority w:val="72"/>
    <w:rsid w:val="007273A4"/>
    <w:pPr>
      <w:ind w:left="720"/>
      <w:contextualSpacing/>
    </w:pPr>
  </w:style>
  <w:style w:type="table" w:styleId="Tabelacomgrade">
    <w:name w:val="Table Grid"/>
    <w:basedOn w:val="Tabelanormal"/>
    <w:uiPriority w:val="59"/>
    <w:rsid w:val="00616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492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LQSN</Company>
  <LinksUpToDate>false</LinksUpToDate>
  <CharactersWithSpaces>3145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mailto:luizfsjr@iq.usp.br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Toma04</dc:creator>
  <cp:keywords/>
  <cp:lastModifiedBy>Daniel</cp:lastModifiedBy>
  <cp:revision>48</cp:revision>
  <cp:lastPrinted>2014-11-10T11:35:00Z</cp:lastPrinted>
  <dcterms:created xsi:type="dcterms:W3CDTF">2014-08-04T11:05:00Z</dcterms:created>
  <dcterms:modified xsi:type="dcterms:W3CDTF">2016-08-20T02:14:00Z</dcterms:modified>
</cp:coreProperties>
</file>