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5E" w:rsidRPr="00187D5B" w:rsidRDefault="00F01A5E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187D5B">
        <w:rPr>
          <w:rFonts w:ascii="Times New Roman" w:hAnsi="Times New Roman"/>
          <w:b/>
        </w:rPr>
        <w:t>POLÍTICA III - TEORIA POLÍTICA MODERNA (Liberalismo, Conservadorismo e Socialismo)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Código: FLP 103</w:t>
      </w:r>
    </w:p>
    <w:p w:rsidR="00F01A5E" w:rsidRDefault="00286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Período: 1</w:t>
      </w:r>
      <w:r w:rsidR="00C109E0">
        <w:rPr>
          <w:rFonts w:ascii="Times New Roman" w:hAnsi="Times New Roman"/>
          <w:vertAlign w:val="superscript"/>
        </w:rPr>
        <w:t>o</w:t>
      </w:r>
      <w:r w:rsidR="00F01A5E">
        <w:rPr>
          <w:rFonts w:ascii="Times New Roman" w:hAnsi="Times New Roman"/>
        </w:rPr>
        <w:t xml:space="preserve"> semestre de 201</w:t>
      </w:r>
      <w:r>
        <w:rPr>
          <w:rFonts w:ascii="Times New Roman" w:hAnsi="Times New Roman"/>
        </w:rPr>
        <w:t>4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Professores</w:t>
      </w:r>
      <w:r w:rsidR="002863D9">
        <w:rPr>
          <w:rFonts w:ascii="Times New Roman" w:hAnsi="Times New Roman"/>
        </w:rPr>
        <w:t xml:space="preserve"> responsáveis: </w:t>
      </w:r>
      <w:proofErr w:type="spellStart"/>
      <w:r>
        <w:rPr>
          <w:rFonts w:ascii="Times New Roman" w:hAnsi="Times New Roman"/>
        </w:rPr>
        <w:t>Patricio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Tierno</w:t>
      </w:r>
      <w:proofErr w:type="spellEnd"/>
      <w:r>
        <w:rPr>
          <w:rFonts w:ascii="Times New Roman" w:hAnsi="Times New Roman"/>
        </w:rPr>
        <w:t xml:space="preserve"> </w:t>
      </w:r>
      <w:r w:rsidR="002863D9">
        <w:rPr>
          <w:rFonts w:ascii="Times New Roman" w:hAnsi="Times New Roman"/>
        </w:rPr>
        <w:t xml:space="preserve">e </w:t>
      </w:r>
      <w:proofErr w:type="spellStart"/>
      <w:r w:rsidR="002863D9">
        <w:rPr>
          <w:rFonts w:ascii="Times New Roman" w:hAnsi="Times New Roman"/>
        </w:rPr>
        <w:t>Rúrion</w:t>
      </w:r>
      <w:proofErr w:type="spellEnd"/>
      <w:r w:rsidR="002863D9">
        <w:rPr>
          <w:rFonts w:ascii="Times New Roman" w:hAnsi="Times New Roman"/>
        </w:rPr>
        <w:t xml:space="preserve"> Soares Melo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OBJETIVO:  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objetivo central do curso é a apresentação de algumas obras fundadoras das</w:t>
      </w:r>
      <w:r w:rsidR="002863D9">
        <w:rPr>
          <w:rFonts w:ascii="Times New Roman" w:hAnsi="Times New Roman"/>
        </w:rPr>
        <w:t xml:space="preserve"> principais</w:t>
      </w:r>
      <w:r w:rsidR="00B25BC8">
        <w:rPr>
          <w:rFonts w:ascii="Times New Roman" w:hAnsi="Times New Roman"/>
        </w:rPr>
        <w:t xml:space="preserve"> correntes do pensamento político moderno</w:t>
      </w:r>
      <w:r w:rsidR="002863D9">
        <w:rPr>
          <w:rFonts w:ascii="Times New Roman" w:hAnsi="Times New Roman"/>
        </w:rPr>
        <w:t>, entendendo por tal aquele que</w:t>
      </w:r>
      <w:r>
        <w:rPr>
          <w:rFonts w:ascii="Times New Roman" w:hAnsi="Times New Roman"/>
        </w:rPr>
        <w:t xml:space="preserve"> nasce como reflexão sobre a nova ordem política e social criada pelas revoluções burguesas e acompanha a ascensão da democracia</w:t>
      </w:r>
      <w:r w:rsidR="00B25BC8">
        <w:rPr>
          <w:rFonts w:ascii="Times New Roman" w:hAnsi="Times New Roman"/>
        </w:rPr>
        <w:t xml:space="preserve"> representativa</w:t>
      </w:r>
      <w:r w:rsidR="002863D9">
        <w:rPr>
          <w:rFonts w:ascii="Times New Roman" w:hAnsi="Times New Roman"/>
        </w:rPr>
        <w:t xml:space="preserve"> à condição de</w:t>
      </w:r>
      <w:r>
        <w:rPr>
          <w:rFonts w:ascii="Times New Roman" w:hAnsi="Times New Roman"/>
        </w:rPr>
        <w:t xml:space="preserve"> forma de governo no Ocidente. 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Montesquieu: a teoria da política como teoria da sociedade</w:t>
      </w:r>
      <w:r w:rsidR="006C661B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Federalista: a república contra a democracia</w:t>
      </w:r>
      <w:r w:rsidR="006C661B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Burke: as “liberdades civis” contra a revolução</w:t>
      </w:r>
      <w:r w:rsidR="006C661B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 liberdade dos antigos e a liberdade dos modernos</w:t>
      </w:r>
      <w:r w:rsidR="006C661B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Igualdade e liberdade no pensamento de Tocqueville</w:t>
      </w:r>
      <w:r w:rsidR="006C661B">
        <w:rPr>
          <w:rFonts w:ascii="Times New Roman" w:hAnsi="Times New Roman"/>
        </w:rPr>
        <w:t>.</w:t>
      </w:r>
    </w:p>
    <w:p w:rsidR="00F01A5E" w:rsidRDefault="00B25B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Marx</w:t>
      </w:r>
      <w:r w:rsidR="00F01A5E">
        <w:rPr>
          <w:rFonts w:ascii="Times New Roman" w:hAnsi="Times New Roman"/>
        </w:rPr>
        <w:t xml:space="preserve">: entre </w:t>
      </w:r>
      <w:r w:rsidR="006C661B">
        <w:rPr>
          <w:rFonts w:ascii="Times New Roman" w:hAnsi="Times New Roman"/>
        </w:rPr>
        <w:t xml:space="preserve">a </w:t>
      </w:r>
      <w:r w:rsidR="00F01A5E">
        <w:rPr>
          <w:rFonts w:ascii="Times New Roman" w:hAnsi="Times New Roman"/>
        </w:rPr>
        <w:t>revolução política e</w:t>
      </w:r>
      <w:r w:rsidR="006C661B">
        <w:rPr>
          <w:rFonts w:ascii="Times New Roman" w:hAnsi="Times New Roman"/>
        </w:rPr>
        <w:t xml:space="preserve"> a</w:t>
      </w:r>
      <w:r w:rsidR="00F01A5E">
        <w:rPr>
          <w:rFonts w:ascii="Times New Roman" w:hAnsi="Times New Roman"/>
        </w:rPr>
        <w:t xml:space="preserve"> emancipação humana</w:t>
      </w:r>
      <w:r w:rsidR="006C661B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DESENVOLVIMENTO DO CURSO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curso será dado sob a forma d</w:t>
      </w:r>
      <w:r w:rsidR="00B25BC8">
        <w:rPr>
          <w:rFonts w:ascii="Times New Roman" w:hAnsi="Times New Roman"/>
        </w:rPr>
        <w:t>e aulas expositivas e exercícios</w:t>
      </w:r>
      <w:r>
        <w:rPr>
          <w:rFonts w:ascii="Times New Roman" w:hAnsi="Times New Roman"/>
        </w:rPr>
        <w:t xml:space="preserve"> com discussão coletiva de textos selecionados, de leitura obrigatória. 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AVALIAÇÃO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avaliaç</w:t>
      </w:r>
      <w:r w:rsidR="006C661B">
        <w:rPr>
          <w:rFonts w:ascii="Times New Roman" w:hAnsi="Times New Roman"/>
        </w:rPr>
        <w:t xml:space="preserve">ão </w:t>
      </w:r>
      <w:r w:rsidR="002863D9">
        <w:rPr>
          <w:rFonts w:ascii="Times New Roman" w:hAnsi="Times New Roman"/>
        </w:rPr>
        <w:t>individual</w:t>
      </w:r>
      <w:r>
        <w:rPr>
          <w:rFonts w:ascii="Times New Roman" w:hAnsi="Times New Roman"/>
        </w:rPr>
        <w:t xml:space="preserve"> será fei</w:t>
      </w:r>
      <w:r w:rsidR="002863D9">
        <w:rPr>
          <w:rFonts w:ascii="Times New Roman" w:hAnsi="Times New Roman"/>
        </w:rPr>
        <w:t>ta com base em seis fichamentos dos</w:t>
      </w:r>
      <w:r>
        <w:rPr>
          <w:rFonts w:ascii="Times New Roman" w:hAnsi="Times New Roman"/>
        </w:rPr>
        <w:t xml:space="preserve"> textos de Montesquieu, </w:t>
      </w:r>
      <w:r w:rsidR="002863D9">
        <w:rPr>
          <w:rFonts w:ascii="Times New Roman" w:hAnsi="Times New Roman"/>
        </w:rPr>
        <w:t xml:space="preserve">Federalistas, </w:t>
      </w:r>
      <w:r>
        <w:rPr>
          <w:rFonts w:ascii="Times New Roman" w:hAnsi="Times New Roman"/>
        </w:rPr>
        <w:t>Burke,</w:t>
      </w:r>
      <w:r w:rsidR="002863D9">
        <w:rPr>
          <w:rFonts w:ascii="Times New Roman" w:hAnsi="Times New Roman"/>
        </w:rPr>
        <w:t xml:space="preserve"> Constant,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r w:rsidR="002863D9">
        <w:rPr>
          <w:rFonts w:ascii="Times New Roman" w:hAnsi="Times New Roman"/>
        </w:rPr>
        <w:t>cqueville</w:t>
      </w:r>
      <w:proofErr w:type="spellEnd"/>
      <w:r w:rsidR="002863D9">
        <w:rPr>
          <w:rFonts w:ascii="Times New Roman" w:hAnsi="Times New Roman"/>
        </w:rPr>
        <w:t xml:space="preserve"> e Marx </w:t>
      </w:r>
      <w:r>
        <w:rPr>
          <w:rFonts w:ascii="Times New Roman" w:hAnsi="Times New Roman"/>
        </w:rPr>
        <w:t>e dua</w:t>
      </w:r>
      <w:r w:rsidR="006C661B">
        <w:rPr>
          <w:rFonts w:ascii="Times New Roman" w:hAnsi="Times New Roman"/>
        </w:rPr>
        <w:t>s provas</w:t>
      </w:r>
      <w:r w:rsidR="002863D9">
        <w:rPr>
          <w:rFonts w:ascii="Times New Roman" w:hAnsi="Times New Roman"/>
        </w:rPr>
        <w:t xml:space="preserve"> escritas presencias</w:t>
      </w:r>
      <w:r w:rsidR="00C8332B">
        <w:rPr>
          <w:rFonts w:ascii="Times New Roman" w:hAnsi="Times New Roman"/>
        </w:rPr>
        <w:t xml:space="preserve"> e sem consulta bibliográfica</w:t>
      </w:r>
      <w:r w:rsidR="002863D9">
        <w:rPr>
          <w:rFonts w:ascii="Times New Roman" w:hAnsi="Times New Roman"/>
        </w:rPr>
        <w:t xml:space="preserve"> (nota de 0 a 10</w:t>
      </w:r>
      <w:r>
        <w:rPr>
          <w:rFonts w:ascii="Times New Roman" w:hAnsi="Times New Roman"/>
        </w:rPr>
        <w:t>).</w:t>
      </w:r>
      <w:r w:rsidR="002863D9">
        <w:rPr>
          <w:rFonts w:ascii="Times New Roman" w:hAnsi="Times New Roman"/>
        </w:rPr>
        <w:t xml:space="preserve">  </w:t>
      </w:r>
      <w:r w:rsidR="002863D9" w:rsidRPr="00B036C4">
        <w:rPr>
          <w:rFonts w:ascii="Times New Roman" w:hAnsi="Times New Roman"/>
        </w:rPr>
        <w:t>Os fichamentos entregues na</w:t>
      </w:r>
      <w:r w:rsidR="00CB137A" w:rsidRPr="00B036C4">
        <w:rPr>
          <w:rFonts w:ascii="Times New Roman" w:hAnsi="Times New Roman"/>
        </w:rPr>
        <w:t>s</w:t>
      </w:r>
      <w:r w:rsidR="002863D9" w:rsidRPr="00B036C4">
        <w:rPr>
          <w:rFonts w:ascii="Times New Roman" w:hAnsi="Times New Roman"/>
        </w:rPr>
        <w:t xml:space="preserve"> aula</w:t>
      </w:r>
      <w:r w:rsidR="00C8332B" w:rsidRPr="00B036C4">
        <w:rPr>
          <w:rFonts w:ascii="Times New Roman" w:hAnsi="Times New Roman"/>
        </w:rPr>
        <w:t>s</w:t>
      </w:r>
      <w:r w:rsidR="002863D9" w:rsidRPr="00B036C4">
        <w:rPr>
          <w:rFonts w:ascii="Times New Roman" w:hAnsi="Times New Roman"/>
        </w:rPr>
        <w:t xml:space="preserve"> correspon</w:t>
      </w:r>
      <w:r w:rsidR="00C8332B" w:rsidRPr="00B036C4">
        <w:rPr>
          <w:rFonts w:ascii="Times New Roman" w:hAnsi="Times New Roman"/>
        </w:rPr>
        <w:t>dentes poderão ser utilizados durante a</w:t>
      </w:r>
      <w:r w:rsidR="002863D9" w:rsidRPr="00B036C4">
        <w:rPr>
          <w:rFonts w:ascii="Times New Roman" w:hAnsi="Times New Roman"/>
        </w:rPr>
        <w:t xml:space="preserve"> realização das duas provas escritas.</w:t>
      </w:r>
      <w:r>
        <w:rPr>
          <w:rFonts w:ascii="Times New Roman" w:hAnsi="Times New Roman"/>
        </w:rPr>
        <w:t xml:space="preserve">  </w:t>
      </w:r>
    </w:p>
    <w:p w:rsidR="002955E4" w:rsidRDefault="002955E4">
      <w:pPr>
        <w:jc w:val="both"/>
        <w:rPr>
          <w:rFonts w:ascii="Times New Roman" w:hAnsi="Times New Roman"/>
        </w:rPr>
      </w:pPr>
    </w:p>
    <w:p w:rsidR="00F01A5E" w:rsidRPr="002955E4" w:rsidRDefault="002955E4" w:rsidP="002955E4">
      <w:pPr>
        <w:spacing w:line="360" w:lineRule="auto"/>
        <w:jc w:val="both"/>
        <w:rPr>
          <w:rFonts w:ascii="Times New Roman" w:hAnsi="Times New Roman"/>
          <w:szCs w:val="24"/>
        </w:rPr>
      </w:pPr>
      <w:r w:rsidRPr="002955E4">
        <w:rPr>
          <w:rFonts w:ascii="Times New Roman" w:hAnsi="Times New Roman"/>
          <w:b/>
          <w:bCs/>
          <w:smallCaps/>
          <w:szCs w:val="24"/>
        </w:rPr>
        <w:t xml:space="preserve">Prova de Recuperação: </w:t>
      </w:r>
      <w:r>
        <w:rPr>
          <w:rFonts w:ascii="Times New Roman" w:hAnsi="Times New Roman"/>
          <w:szCs w:val="24"/>
        </w:rPr>
        <w:t xml:space="preserve">Prova escrita </w:t>
      </w:r>
      <w:r w:rsidRPr="002955E4">
        <w:rPr>
          <w:rFonts w:ascii="Times New Roman" w:hAnsi="Times New Roman"/>
          <w:szCs w:val="24"/>
        </w:rPr>
        <w:t xml:space="preserve">abrangendo todo o conteúdo do curso. A data da prova de recuperação será definida antes da finalização das aulas. 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PROGRAMAÇÃO DAS AULAS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6C661B">
      <w:pPr>
        <w:jc w:val="both"/>
        <w:rPr>
          <w:rFonts w:ascii="Times New Roman" w:hAnsi="Times New Roman"/>
        </w:rPr>
      </w:pPr>
      <w:r w:rsidRPr="006C661B">
        <w:rPr>
          <w:rFonts w:ascii="Times New Roman" w:hAnsi="Times New Roman"/>
          <w:b/>
        </w:rPr>
        <w:t>Início das aulas</w:t>
      </w:r>
      <w:r w:rsidR="00C8332B">
        <w:rPr>
          <w:rFonts w:ascii="Times New Roman" w:hAnsi="Times New Roman"/>
        </w:rPr>
        <w:t>: 20/02</w:t>
      </w:r>
      <w:r w:rsidR="00F01A5E">
        <w:rPr>
          <w:rFonts w:ascii="Times New Roman" w:hAnsi="Times New Roman"/>
        </w:rPr>
        <w:t xml:space="preserve"> </w:t>
      </w:r>
      <w:r w:rsidR="00C8332B">
        <w:rPr>
          <w:rFonts w:ascii="Times New Roman" w:hAnsi="Times New Roman"/>
        </w:rPr>
        <w:t>e 21/02</w:t>
      </w:r>
      <w:r w:rsidR="00F01A5E">
        <w:rPr>
          <w:rFonts w:ascii="Times New Roman" w:hAnsi="Times New Roman"/>
        </w:rPr>
        <w:t xml:space="preserve">. Apresentação e organização do curso. 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0B38" w:rsidRDefault="004B0B38">
      <w:pPr>
        <w:jc w:val="both"/>
        <w:rPr>
          <w:rFonts w:ascii="Times New Roman" w:hAnsi="Times New Roman"/>
        </w:rPr>
      </w:pPr>
    </w:p>
    <w:p w:rsidR="00F01A5E" w:rsidRPr="005D3F1A" w:rsidRDefault="00F01A5E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lastRenderedPageBreak/>
        <w:t xml:space="preserve">Unidade I. </w:t>
      </w:r>
      <w:r w:rsidR="00C8332B" w:rsidRPr="005D3F1A">
        <w:rPr>
          <w:rFonts w:ascii="Times New Roman" w:hAnsi="Times New Roman"/>
          <w:b/>
          <w:u w:val="single"/>
        </w:rPr>
        <w:t>A</w:t>
      </w:r>
      <w:r w:rsidR="003C1B16" w:rsidRPr="005D3F1A">
        <w:rPr>
          <w:rFonts w:ascii="Times New Roman" w:hAnsi="Times New Roman"/>
          <w:b/>
          <w:u w:val="single"/>
        </w:rPr>
        <w:t>s</w:t>
      </w:r>
      <w:r w:rsidR="009F7261" w:rsidRPr="005D3F1A">
        <w:rPr>
          <w:rFonts w:ascii="Times New Roman" w:hAnsi="Times New Roman"/>
          <w:b/>
          <w:u w:val="single"/>
        </w:rPr>
        <w:t xml:space="preserve"> ide</w:t>
      </w:r>
      <w:r w:rsidR="00C8332B" w:rsidRPr="005D3F1A">
        <w:rPr>
          <w:rFonts w:ascii="Times New Roman" w:hAnsi="Times New Roman"/>
          <w:b/>
          <w:u w:val="single"/>
        </w:rPr>
        <w:t>ia</w:t>
      </w:r>
      <w:r w:rsidR="003C1B16" w:rsidRPr="005D3F1A">
        <w:rPr>
          <w:rFonts w:ascii="Times New Roman" w:hAnsi="Times New Roman"/>
          <w:b/>
          <w:u w:val="single"/>
        </w:rPr>
        <w:t>s</w:t>
      </w:r>
      <w:r w:rsidR="00C8332B" w:rsidRPr="005D3F1A">
        <w:rPr>
          <w:rFonts w:ascii="Times New Roman" w:hAnsi="Times New Roman"/>
          <w:b/>
          <w:u w:val="single"/>
        </w:rPr>
        <w:t xml:space="preserve"> de liberdade</w:t>
      </w:r>
      <w:r w:rsidR="003C1B16" w:rsidRPr="005D3F1A">
        <w:rPr>
          <w:rFonts w:ascii="Times New Roman" w:hAnsi="Times New Roman"/>
          <w:b/>
          <w:u w:val="single"/>
        </w:rPr>
        <w:t xml:space="preserve"> e representação</w:t>
      </w:r>
      <w:r w:rsidRPr="005D3F1A">
        <w:rPr>
          <w:rFonts w:ascii="Times New Roman" w:hAnsi="Times New Roman"/>
          <w:b/>
          <w:u w:val="single"/>
        </w:rPr>
        <w:t xml:space="preserve"> antes da Revolução Francesa:</w:t>
      </w:r>
    </w:p>
    <w:p w:rsidR="004B0B38" w:rsidRDefault="004B0B38">
      <w:pPr>
        <w:jc w:val="both"/>
        <w:rPr>
          <w:rFonts w:ascii="Times New Roman" w:hAnsi="Times New Roman"/>
          <w:b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2</w:t>
      </w:r>
      <w:r w:rsidR="003C1B16">
        <w:rPr>
          <w:rFonts w:ascii="Times New Roman" w:hAnsi="Times New Roman"/>
        </w:rPr>
        <w:t xml:space="preserve"> (27 e 28/02</w:t>
      </w:r>
      <w:r>
        <w:rPr>
          <w:rFonts w:ascii="Times New Roman" w:hAnsi="Times New Roman"/>
        </w:rPr>
        <w:t>). Mon</w:t>
      </w:r>
      <w:r w:rsidR="00C8332B">
        <w:rPr>
          <w:rFonts w:ascii="Times New Roman" w:hAnsi="Times New Roman"/>
        </w:rPr>
        <w:t>tesquieu: formas de governo e</w:t>
      </w:r>
      <w:r>
        <w:rPr>
          <w:rFonts w:ascii="Times New Roman" w:hAnsi="Times New Roman"/>
        </w:rPr>
        <w:t xml:space="preserve"> formas de organização da vida social</w:t>
      </w:r>
      <w:r w:rsidR="006C661B">
        <w:rPr>
          <w:rFonts w:ascii="Times New Roman" w:hAnsi="Times New Roman"/>
        </w:rPr>
        <w:t>.</w:t>
      </w:r>
    </w:p>
    <w:p w:rsidR="00F01A5E" w:rsidRPr="00D0782F" w:rsidRDefault="00F01A5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Leitura: </w:t>
      </w:r>
      <w:r>
        <w:rPr>
          <w:rFonts w:ascii="Times New Roman" w:hAnsi="Times New Roman"/>
          <w:b/>
          <w:i/>
        </w:rPr>
        <w:t>Do Espírito das Leis</w:t>
      </w:r>
      <w:r>
        <w:rPr>
          <w:rFonts w:ascii="Times New Roman" w:hAnsi="Times New Roman"/>
        </w:rPr>
        <w:t xml:space="preserve">, Prefácio e Livros I a IV (cap. 5), </w:t>
      </w:r>
      <w:r w:rsidRPr="00D0782F">
        <w:rPr>
          <w:rFonts w:ascii="Times New Roman" w:hAnsi="Times New Roman"/>
        </w:rPr>
        <w:t>V</w:t>
      </w:r>
      <w:r w:rsidRPr="00D0782F">
        <w:rPr>
          <w:rFonts w:ascii="Times New Roman" w:hAnsi="Times New Roman"/>
          <w:b/>
        </w:rPr>
        <w:t xml:space="preserve"> e </w:t>
      </w:r>
      <w:r w:rsidR="003C1B16">
        <w:rPr>
          <w:rFonts w:ascii="Times New Roman" w:hAnsi="Times New Roman"/>
        </w:rPr>
        <w:t xml:space="preserve">VIII, IX (caps. 1 a </w:t>
      </w:r>
      <w:r w:rsidRPr="00D0782F">
        <w:rPr>
          <w:rFonts w:ascii="Times New Roman" w:hAnsi="Times New Roman"/>
        </w:rPr>
        <w:t>5), XI (cap. 1 a 7), XII (cap. 1 a 3)</w:t>
      </w:r>
      <w:r w:rsidR="006C661B">
        <w:rPr>
          <w:rFonts w:ascii="Times New Roman" w:hAnsi="Times New Roman"/>
        </w:rPr>
        <w:t>.</w:t>
      </w:r>
      <w:r w:rsidRPr="00D0782F">
        <w:rPr>
          <w:rFonts w:ascii="Times New Roman" w:hAnsi="Times New Roman"/>
        </w:rPr>
        <w:t xml:space="preserve"> </w:t>
      </w:r>
    </w:p>
    <w:p w:rsidR="004B0B38" w:rsidRDefault="004B0B38">
      <w:pPr>
        <w:jc w:val="both"/>
        <w:rPr>
          <w:rFonts w:ascii="Times New Roman" w:hAnsi="Times New Roman"/>
          <w:b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3</w:t>
      </w:r>
      <w:r w:rsidR="003C1B16">
        <w:rPr>
          <w:rFonts w:ascii="Times New Roman" w:hAnsi="Times New Roman"/>
        </w:rPr>
        <w:t xml:space="preserve"> (13 e 14</w:t>
      </w:r>
      <w:r>
        <w:rPr>
          <w:rFonts w:ascii="Times New Roman" w:hAnsi="Times New Roman"/>
        </w:rPr>
        <w:t xml:space="preserve">/03). Montesquieu: </w:t>
      </w:r>
      <w:r w:rsidR="003C1B16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formas de governo e o espírito geral da nação</w:t>
      </w:r>
      <w:r w:rsidR="004B0B38">
        <w:rPr>
          <w:rFonts w:ascii="Times New Roman" w:hAnsi="Times New Roman"/>
        </w:rPr>
        <w:t>.</w:t>
      </w:r>
    </w:p>
    <w:p w:rsidR="00F01A5E" w:rsidRDefault="00F01A5E" w:rsidP="004B0B3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Leitura: </w:t>
      </w:r>
      <w:r>
        <w:rPr>
          <w:rFonts w:ascii="Times New Roman" w:hAnsi="Times New Roman"/>
          <w:b/>
          <w:i/>
        </w:rPr>
        <w:t>Do Espírito das Leis</w:t>
      </w:r>
      <w:r>
        <w:rPr>
          <w:rFonts w:ascii="Times New Roman" w:hAnsi="Times New Roman"/>
        </w:rPr>
        <w:t>, Livros XIV (cap</w:t>
      </w:r>
      <w:r w:rsidR="004B0B38">
        <w:rPr>
          <w:rFonts w:ascii="Times New Roman" w:hAnsi="Times New Roman"/>
        </w:rPr>
        <w:t>s</w:t>
      </w:r>
      <w:r>
        <w:rPr>
          <w:rFonts w:ascii="Times New Roman" w:hAnsi="Times New Roman"/>
        </w:rPr>
        <w:t>. 1 a 3, 5 e 6), XV (caps. 1, 2, 6, 7, 9, 13</w:t>
      </w:r>
      <w:r w:rsidR="004B0B38">
        <w:rPr>
          <w:rFonts w:ascii="Times New Roman" w:hAnsi="Times New Roman"/>
        </w:rPr>
        <w:t xml:space="preserve">), XVI (caps. 2, 4 e 12), XVII  </w:t>
      </w:r>
      <w:r>
        <w:rPr>
          <w:rFonts w:ascii="Times New Roman" w:hAnsi="Times New Roman"/>
        </w:rPr>
        <w:t>(caps. 1, 2 e 6), XVIII (cap</w:t>
      </w:r>
      <w:r w:rsidR="004B0B38">
        <w:rPr>
          <w:rFonts w:ascii="Times New Roman" w:hAnsi="Times New Roman"/>
        </w:rPr>
        <w:t>s</w:t>
      </w:r>
      <w:r>
        <w:rPr>
          <w:rFonts w:ascii="Times New Roman" w:hAnsi="Times New Roman"/>
        </w:rPr>
        <w:t>. 1 a 9), XIX (caps. 1 a 7</w:t>
      </w:r>
      <w:r w:rsidR="004B0B38">
        <w:rPr>
          <w:rFonts w:ascii="Times New Roman" w:hAnsi="Times New Roman"/>
        </w:rPr>
        <w:t>, 10, 11, 14, 15,</w:t>
      </w:r>
      <w:r w:rsidR="003C1B16">
        <w:rPr>
          <w:rFonts w:ascii="Times New Roman" w:hAnsi="Times New Roman"/>
        </w:rPr>
        <w:t xml:space="preserve"> 16, 21 a </w:t>
      </w:r>
      <w:r w:rsidR="004B0B38">
        <w:rPr>
          <w:rFonts w:ascii="Times New Roman" w:hAnsi="Times New Roman"/>
        </w:rPr>
        <w:t xml:space="preserve">27), </w:t>
      </w:r>
      <w:r>
        <w:rPr>
          <w:rFonts w:ascii="Times New Roman" w:hAnsi="Times New Roman"/>
        </w:rPr>
        <w:t>XX (cap</w:t>
      </w:r>
      <w:r w:rsidR="004B0B38">
        <w:rPr>
          <w:rFonts w:ascii="Times New Roman" w:hAnsi="Times New Roman"/>
        </w:rPr>
        <w:t>s</w:t>
      </w:r>
      <w:r w:rsidR="003C1B16">
        <w:rPr>
          <w:rFonts w:ascii="Times New Roman" w:hAnsi="Times New Roman"/>
        </w:rPr>
        <w:t xml:space="preserve">. 1 a </w:t>
      </w:r>
      <w:r>
        <w:rPr>
          <w:rFonts w:ascii="Times New Roman" w:hAnsi="Times New Roman"/>
        </w:rPr>
        <w:t>4), XXIV (caps. 1, 7 e 19), XXVI (caps. 1, 2, 9 e 15),</w:t>
      </w:r>
      <w:r w:rsidR="004B0B38">
        <w:rPr>
          <w:rFonts w:ascii="Times New Roman" w:hAnsi="Times New Roman"/>
        </w:rPr>
        <w:t xml:space="preserve"> e</w:t>
      </w:r>
      <w:r w:rsidR="003C1B16">
        <w:rPr>
          <w:rFonts w:ascii="Times New Roman" w:hAnsi="Times New Roman"/>
        </w:rPr>
        <w:t xml:space="preserve"> XXIX (caps. 1, 2 a </w:t>
      </w:r>
      <w:r>
        <w:rPr>
          <w:rFonts w:ascii="Times New Roman" w:hAnsi="Times New Roman"/>
        </w:rPr>
        <w:t>6, 13)</w:t>
      </w:r>
      <w:r w:rsidR="004B0B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01A5E" w:rsidRDefault="00F01A5E">
      <w:pPr>
        <w:ind w:firstLine="720"/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4</w:t>
      </w:r>
      <w:r w:rsidR="003C1B16">
        <w:rPr>
          <w:rFonts w:ascii="Times New Roman" w:hAnsi="Times New Roman"/>
        </w:rPr>
        <w:t xml:space="preserve"> (20 e 2</w:t>
      </w:r>
      <w:r w:rsidR="004B0B3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/03) – </w:t>
      </w:r>
      <w:r>
        <w:rPr>
          <w:rFonts w:ascii="Times New Roman" w:hAnsi="Times New Roman"/>
          <w:i/>
        </w:rPr>
        <w:t xml:space="preserve">O Federalista </w:t>
      </w:r>
      <w:r>
        <w:rPr>
          <w:rFonts w:ascii="Times New Roman" w:hAnsi="Times New Roman"/>
        </w:rPr>
        <w:t>e a República em larga escala</w:t>
      </w:r>
      <w:r w:rsidR="004B0B38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O Federalista</w:t>
      </w:r>
      <w:r>
        <w:rPr>
          <w:rFonts w:ascii="Times New Roman" w:hAnsi="Times New Roman"/>
        </w:rPr>
        <w:t>, cap</w:t>
      </w:r>
      <w:r w:rsidR="004B0B3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1 a 11; 14; 35; 39; 46 a 49; 51; 62; 64; 85. 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</w:p>
    <w:p w:rsidR="004B0B38" w:rsidRPr="005D3F1A" w:rsidRDefault="00F01A5E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II - </w:t>
      </w:r>
      <w:r w:rsidRPr="005D3F1A">
        <w:rPr>
          <w:rFonts w:ascii="Times New Roman" w:hAnsi="Times New Roman"/>
          <w:b/>
          <w:u w:val="single"/>
        </w:rPr>
        <w:t>A reação intelectual à Revolução Francesa: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1A5E" w:rsidRPr="00793A33" w:rsidRDefault="00F01A5E">
      <w:pPr>
        <w:jc w:val="both"/>
        <w:rPr>
          <w:rFonts w:ascii="Times New Roman" w:hAnsi="Times New Roman"/>
        </w:rPr>
      </w:pPr>
      <w:r w:rsidRPr="00793A33">
        <w:rPr>
          <w:rFonts w:ascii="Times New Roman" w:hAnsi="Times New Roman"/>
          <w:b/>
        </w:rPr>
        <w:t>Aula 5</w:t>
      </w:r>
      <w:r w:rsidR="003C1B16" w:rsidRPr="00793A33">
        <w:rPr>
          <w:rFonts w:ascii="Times New Roman" w:hAnsi="Times New Roman"/>
        </w:rPr>
        <w:t xml:space="preserve"> (27 e 28/03</w:t>
      </w:r>
      <w:r w:rsidRPr="00793A33">
        <w:rPr>
          <w:rFonts w:ascii="Times New Roman" w:hAnsi="Times New Roman"/>
        </w:rPr>
        <w:t>). Burke e a fundação do conservadorismo moderno</w:t>
      </w:r>
      <w:r w:rsidR="004B0B38" w:rsidRPr="00793A33">
        <w:rPr>
          <w:rFonts w:ascii="Times New Roman" w:hAnsi="Times New Roman"/>
        </w:rPr>
        <w:t>.</w:t>
      </w:r>
    </w:p>
    <w:p w:rsidR="00F01A5E" w:rsidRPr="00793A33" w:rsidRDefault="00F01A5E">
      <w:pPr>
        <w:jc w:val="both"/>
        <w:rPr>
          <w:rFonts w:ascii="Times New Roman" w:hAnsi="Times New Roman"/>
        </w:rPr>
      </w:pPr>
      <w:r w:rsidRPr="00793A33">
        <w:rPr>
          <w:rFonts w:ascii="Times New Roman" w:hAnsi="Times New Roman"/>
        </w:rPr>
        <w:tab/>
        <w:t xml:space="preserve">Leitura: </w:t>
      </w:r>
      <w:r w:rsidRPr="00793A33">
        <w:rPr>
          <w:rFonts w:ascii="Times New Roman" w:hAnsi="Times New Roman"/>
          <w:b/>
          <w:i/>
        </w:rPr>
        <w:t>Reflexões sobre a Revolução em França</w:t>
      </w:r>
      <w:r w:rsidR="002955E4">
        <w:rPr>
          <w:rFonts w:ascii="Times New Roman" w:hAnsi="Times New Roman"/>
        </w:rPr>
        <w:t xml:space="preserve"> (seleção</w:t>
      </w:r>
      <w:r w:rsidR="004B0B38" w:rsidRPr="00793A33">
        <w:rPr>
          <w:rFonts w:ascii="Times New Roman" w:hAnsi="Times New Roman"/>
        </w:rPr>
        <w:t>).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007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Aula </w:t>
      </w:r>
      <w:proofErr w:type="gramStart"/>
      <w:r>
        <w:rPr>
          <w:rFonts w:ascii="Times New Roman" w:hAnsi="Times New Roman"/>
          <w:b/>
        </w:rPr>
        <w:t>6</w:t>
      </w:r>
      <w:proofErr w:type="gramEnd"/>
      <w:r w:rsidR="007868FE">
        <w:rPr>
          <w:rFonts w:ascii="Times New Roman" w:hAnsi="Times New Roman"/>
        </w:rPr>
        <w:t xml:space="preserve"> </w:t>
      </w:r>
      <w:r w:rsidR="00FD43EA">
        <w:rPr>
          <w:rFonts w:ascii="Times New Roman" w:hAnsi="Times New Roman"/>
        </w:rPr>
        <w:t>(03 e 04/04)</w:t>
      </w:r>
      <w:r w:rsidR="00F01A5E">
        <w:rPr>
          <w:rFonts w:ascii="Times New Roman" w:hAnsi="Times New Roman"/>
        </w:rPr>
        <w:t xml:space="preserve"> Benjamin Constant sobre a liberdade</w:t>
      </w:r>
      <w:r w:rsidR="004B0B38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Leitura: </w:t>
      </w:r>
      <w:r w:rsidRPr="00161D28">
        <w:rPr>
          <w:rFonts w:ascii="Times New Roman" w:hAnsi="Times New Roman"/>
          <w:b/>
        </w:rPr>
        <w:t>“Da liberdade dos antigos comparada à liberdade dos modernos”</w:t>
      </w:r>
      <w:r>
        <w:rPr>
          <w:rFonts w:ascii="Times New Roman" w:hAnsi="Times New Roman"/>
        </w:rPr>
        <w:t xml:space="preserve">. </w:t>
      </w:r>
    </w:p>
    <w:p w:rsidR="004B0B38" w:rsidRDefault="004B0B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01A5E" w:rsidRDefault="004B0B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01A5E" w:rsidRPr="004B0B38" w:rsidRDefault="004B0B38">
      <w:pPr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</w:t>
      </w:r>
      <w:r>
        <w:rPr>
          <w:rFonts w:ascii="Times New Roman" w:hAnsi="Times New Roman"/>
          <w:b/>
        </w:rPr>
        <w:t>ula</w:t>
      </w:r>
      <w:r w:rsidR="00007494">
        <w:rPr>
          <w:rFonts w:ascii="Times New Roman" w:hAnsi="Times New Roman"/>
          <w:b/>
          <w:caps/>
        </w:rPr>
        <w:t xml:space="preserve"> </w:t>
      </w:r>
      <w:proofErr w:type="gramStart"/>
      <w:r w:rsidR="00007494">
        <w:rPr>
          <w:rFonts w:ascii="Times New Roman" w:hAnsi="Times New Roman"/>
          <w:b/>
          <w:caps/>
        </w:rPr>
        <w:t>7</w:t>
      </w:r>
      <w:proofErr w:type="gramEnd"/>
      <w:r w:rsidR="007868FE">
        <w:rPr>
          <w:rFonts w:ascii="Times New Roman" w:hAnsi="Times New Roman"/>
          <w:b/>
          <w:caps/>
        </w:rPr>
        <w:t xml:space="preserve">. Prova </w:t>
      </w:r>
      <w:r w:rsidR="00EA76F3">
        <w:rPr>
          <w:rFonts w:ascii="Times New Roman" w:hAnsi="Times New Roman"/>
          <w:b/>
          <w:caps/>
        </w:rPr>
        <w:t xml:space="preserve">(10 </w:t>
      </w:r>
      <w:r w:rsidR="00EA76F3" w:rsidRPr="00EA76F3">
        <w:rPr>
          <w:rFonts w:ascii="Times New Roman" w:hAnsi="Times New Roman"/>
          <w:b/>
        </w:rPr>
        <w:t>e</w:t>
      </w:r>
      <w:r w:rsidR="00EA76F3">
        <w:rPr>
          <w:rFonts w:ascii="Times New Roman" w:hAnsi="Times New Roman"/>
          <w:b/>
        </w:rPr>
        <w:t xml:space="preserve"> 11/04)</w:t>
      </w:r>
      <w:r>
        <w:rPr>
          <w:rFonts w:ascii="Times New Roman" w:hAnsi="Times New Roman"/>
          <w:b/>
          <w:caps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01A5E" w:rsidRDefault="00007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Aula </w:t>
      </w:r>
      <w:proofErr w:type="gramStart"/>
      <w:r>
        <w:rPr>
          <w:rFonts w:ascii="Times New Roman" w:hAnsi="Times New Roman"/>
          <w:b/>
        </w:rPr>
        <w:t>8</w:t>
      </w:r>
      <w:proofErr w:type="gramEnd"/>
      <w:r w:rsidR="00C54BE4">
        <w:rPr>
          <w:rFonts w:ascii="Times New Roman" w:hAnsi="Times New Roman"/>
        </w:rPr>
        <w:t xml:space="preserve"> </w:t>
      </w:r>
      <w:r w:rsidR="00FD43EA">
        <w:rPr>
          <w:rFonts w:ascii="Times New Roman" w:hAnsi="Times New Roman"/>
        </w:rPr>
        <w:t>(24 e 25/04)</w:t>
      </w:r>
      <w:r w:rsidR="00F01A5E">
        <w:rPr>
          <w:rFonts w:ascii="Times New Roman" w:hAnsi="Times New Roman"/>
        </w:rPr>
        <w:t xml:space="preserve">. </w:t>
      </w:r>
      <w:proofErr w:type="spellStart"/>
      <w:r w:rsidR="00F01A5E">
        <w:rPr>
          <w:rFonts w:ascii="Times New Roman" w:hAnsi="Times New Roman"/>
        </w:rPr>
        <w:t>Tocqueville</w:t>
      </w:r>
      <w:proofErr w:type="spellEnd"/>
      <w:r w:rsidR="00F01A5E">
        <w:rPr>
          <w:rFonts w:ascii="Times New Roman" w:hAnsi="Times New Roman"/>
        </w:rPr>
        <w:t xml:space="preserve"> e a democracia na América</w:t>
      </w:r>
      <w:r w:rsidR="004B0B38">
        <w:rPr>
          <w:rFonts w:ascii="Times New Roman" w:hAnsi="Times New Roman"/>
        </w:rPr>
        <w:t>.</w:t>
      </w:r>
      <w:r w:rsidR="00F01A5E">
        <w:rPr>
          <w:rFonts w:ascii="Times New Roman" w:hAnsi="Times New Roman"/>
        </w:rPr>
        <w:t xml:space="preserve"> </w:t>
      </w: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>
        <w:rPr>
          <w:rFonts w:ascii="Times New Roman" w:hAnsi="Times New Roman"/>
          <w:b/>
          <w:i/>
        </w:rPr>
        <w:t>A Democracia na América,</w:t>
      </w:r>
      <w:r w:rsidR="00AB3553">
        <w:rPr>
          <w:rFonts w:ascii="Times New Roman" w:hAnsi="Times New Roman"/>
        </w:rPr>
        <w:t xml:space="preserve"> Livro I: Introdução;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vertAlign w:val="superscript"/>
        </w:rPr>
        <w:t>a</w:t>
      </w:r>
      <w:r w:rsidR="00AB3553">
        <w:rPr>
          <w:rFonts w:ascii="Times New Roman" w:hAnsi="Times New Roman"/>
        </w:rPr>
        <w:t xml:space="preserve"> parte,</w:t>
      </w:r>
      <w:r>
        <w:rPr>
          <w:rFonts w:ascii="Times New Roman" w:hAnsi="Times New Roman"/>
        </w:rPr>
        <w:t xml:space="preserve"> cap</w:t>
      </w:r>
      <w:r w:rsidR="00AB3553">
        <w:rPr>
          <w:rFonts w:ascii="Times New Roman" w:hAnsi="Times New Roman"/>
        </w:rPr>
        <w:t>s</w:t>
      </w:r>
      <w:r>
        <w:rPr>
          <w:rFonts w:ascii="Times New Roman" w:hAnsi="Times New Roman"/>
        </w:rPr>
        <w:t>. 1 a 5; 2</w:t>
      </w: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parte, cap</w:t>
      </w:r>
      <w:r w:rsidR="00AB3553">
        <w:rPr>
          <w:rFonts w:ascii="Times New Roman" w:hAnsi="Times New Roman"/>
        </w:rPr>
        <w:t>s</w:t>
      </w:r>
      <w:r>
        <w:rPr>
          <w:rFonts w:ascii="Times New Roman" w:hAnsi="Times New Roman"/>
        </w:rPr>
        <w:t>. 1, 3, 4, 6 e 8.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Pr="00EA76F3" w:rsidRDefault="00007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Aula </w:t>
      </w:r>
      <w:proofErr w:type="gramStart"/>
      <w:r>
        <w:rPr>
          <w:rFonts w:ascii="Times New Roman" w:hAnsi="Times New Roman"/>
          <w:b/>
        </w:rPr>
        <w:t>9</w:t>
      </w:r>
      <w:proofErr w:type="gramEnd"/>
      <w:r w:rsidR="00C54BE4" w:rsidRPr="00EA76F3">
        <w:rPr>
          <w:rFonts w:ascii="Times New Roman" w:hAnsi="Times New Roman"/>
        </w:rPr>
        <w:t xml:space="preserve"> </w:t>
      </w:r>
      <w:r w:rsidR="00FD43EA">
        <w:rPr>
          <w:rFonts w:ascii="Times New Roman" w:hAnsi="Times New Roman"/>
        </w:rPr>
        <w:t>(08 e 09/05)</w:t>
      </w:r>
      <w:r w:rsidR="00F01A5E" w:rsidRPr="00EA76F3">
        <w:rPr>
          <w:rFonts w:ascii="Times New Roman" w:hAnsi="Times New Roman"/>
        </w:rPr>
        <w:t xml:space="preserve">. </w:t>
      </w:r>
      <w:proofErr w:type="spellStart"/>
      <w:r w:rsidR="00F01A5E" w:rsidRPr="00EA76F3">
        <w:rPr>
          <w:rFonts w:ascii="Times New Roman" w:hAnsi="Times New Roman"/>
        </w:rPr>
        <w:t>Tocqueville</w:t>
      </w:r>
      <w:proofErr w:type="spellEnd"/>
      <w:r w:rsidR="00F01A5E" w:rsidRPr="00EA76F3">
        <w:rPr>
          <w:rFonts w:ascii="Times New Roman" w:hAnsi="Times New Roman"/>
        </w:rPr>
        <w:t xml:space="preserve"> e a sociedade democrática</w:t>
      </w:r>
      <w:r w:rsidR="00AB3553" w:rsidRPr="00EA76F3">
        <w:rPr>
          <w:rFonts w:ascii="Times New Roman" w:hAnsi="Times New Roman"/>
        </w:rPr>
        <w:t>.</w:t>
      </w:r>
    </w:p>
    <w:p w:rsidR="00F01A5E" w:rsidRPr="00EA76F3" w:rsidRDefault="00F01A5E">
      <w:pPr>
        <w:jc w:val="both"/>
        <w:rPr>
          <w:rFonts w:ascii="Times New Roman" w:hAnsi="Times New Roman"/>
        </w:rPr>
      </w:pPr>
      <w:r w:rsidRPr="00EA76F3">
        <w:rPr>
          <w:rFonts w:ascii="Times New Roman" w:hAnsi="Times New Roman"/>
        </w:rPr>
        <w:tab/>
        <w:t xml:space="preserve">Leitura: </w:t>
      </w:r>
      <w:r w:rsidRPr="00EA76F3">
        <w:rPr>
          <w:rFonts w:ascii="Times New Roman" w:hAnsi="Times New Roman"/>
          <w:b/>
          <w:i/>
        </w:rPr>
        <w:t>A Democracia na América,</w:t>
      </w:r>
      <w:r w:rsidR="00AB3553" w:rsidRPr="00EA76F3">
        <w:rPr>
          <w:rFonts w:ascii="Times New Roman" w:hAnsi="Times New Roman"/>
        </w:rPr>
        <w:t xml:space="preserve"> Livro II: 1ª parte,</w:t>
      </w:r>
      <w:r w:rsidRPr="00EA76F3">
        <w:rPr>
          <w:rFonts w:ascii="Times New Roman" w:hAnsi="Times New Roman"/>
        </w:rPr>
        <w:t xml:space="preserve"> cap</w:t>
      </w:r>
      <w:r w:rsidR="00AB3553" w:rsidRPr="00EA76F3">
        <w:rPr>
          <w:rFonts w:ascii="Times New Roman" w:hAnsi="Times New Roman"/>
        </w:rPr>
        <w:t>s</w:t>
      </w:r>
      <w:r w:rsidRPr="00EA76F3">
        <w:rPr>
          <w:rFonts w:ascii="Times New Roman" w:hAnsi="Times New Roman"/>
        </w:rPr>
        <w:t>. 2, 5, 13; 2</w:t>
      </w:r>
      <w:r w:rsidRPr="00EA76F3">
        <w:rPr>
          <w:rFonts w:ascii="Times New Roman" w:hAnsi="Times New Roman"/>
          <w:vertAlign w:val="superscript"/>
        </w:rPr>
        <w:t>a</w:t>
      </w:r>
      <w:r w:rsidR="00AB3553" w:rsidRPr="00EA76F3">
        <w:rPr>
          <w:rFonts w:ascii="Times New Roman" w:hAnsi="Times New Roman"/>
        </w:rPr>
        <w:t xml:space="preserve"> parte,</w:t>
      </w:r>
      <w:r w:rsidRPr="00EA76F3">
        <w:rPr>
          <w:rFonts w:ascii="Times New Roman" w:hAnsi="Times New Roman"/>
        </w:rPr>
        <w:t xml:space="preserve"> cap</w:t>
      </w:r>
      <w:r w:rsidR="00AB3553" w:rsidRPr="00EA76F3">
        <w:rPr>
          <w:rFonts w:ascii="Times New Roman" w:hAnsi="Times New Roman"/>
        </w:rPr>
        <w:t>s</w:t>
      </w:r>
      <w:r w:rsidRPr="00EA76F3">
        <w:rPr>
          <w:rFonts w:ascii="Times New Roman" w:hAnsi="Times New Roman"/>
        </w:rPr>
        <w:t>. 1 a 5, 7, 8, 13, 14, 16, 17; 3</w:t>
      </w:r>
      <w:r w:rsidRPr="00EA76F3">
        <w:rPr>
          <w:rFonts w:ascii="Times New Roman" w:hAnsi="Times New Roman"/>
          <w:vertAlign w:val="superscript"/>
        </w:rPr>
        <w:t>a</w:t>
      </w:r>
      <w:r w:rsidR="00AB3553" w:rsidRPr="00EA76F3">
        <w:rPr>
          <w:rFonts w:ascii="Times New Roman" w:hAnsi="Times New Roman"/>
        </w:rPr>
        <w:t xml:space="preserve"> parte,</w:t>
      </w:r>
      <w:r w:rsidRPr="00EA76F3">
        <w:rPr>
          <w:rFonts w:ascii="Times New Roman" w:hAnsi="Times New Roman"/>
        </w:rPr>
        <w:t xml:space="preserve"> caps. 4 e 5; 4</w:t>
      </w:r>
      <w:r w:rsidRPr="00EA76F3">
        <w:rPr>
          <w:rFonts w:ascii="Times New Roman" w:hAnsi="Times New Roman"/>
          <w:vertAlign w:val="superscript"/>
        </w:rPr>
        <w:t>a</w:t>
      </w:r>
      <w:r w:rsidR="00AB3553" w:rsidRPr="00EA76F3">
        <w:rPr>
          <w:rFonts w:ascii="Times New Roman" w:hAnsi="Times New Roman"/>
        </w:rPr>
        <w:t xml:space="preserve"> parte</w:t>
      </w:r>
      <w:r w:rsidRPr="00EA76F3">
        <w:rPr>
          <w:rFonts w:ascii="Times New Roman" w:hAnsi="Times New Roman"/>
        </w:rPr>
        <w:t xml:space="preserve"> </w:t>
      </w:r>
      <w:r w:rsidR="00AB3553" w:rsidRPr="00EA76F3">
        <w:rPr>
          <w:rFonts w:ascii="Times New Roman" w:hAnsi="Times New Roman"/>
        </w:rPr>
        <w:t>(</w:t>
      </w:r>
      <w:r w:rsidRPr="00EA76F3">
        <w:rPr>
          <w:rFonts w:ascii="Times New Roman" w:hAnsi="Times New Roman"/>
        </w:rPr>
        <w:t>toda</w:t>
      </w:r>
      <w:r w:rsidR="00AB3553" w:rsidRPr="00EA76F3">
        <w:rPr>
          <w:rFonts w:ascii="Times New Roman" w:hAnsi="Times New Roman"/>
        </w:rPr>
        <w:t>)</w:t>
      </w:r>
      <w:r w:rsidRPr="00EA76F3">
        <w:rPr>
          <w:rFonts w:ascii="Times New Roman" w:hAnsi="Times New Roman"/>
        </w:rPr>
        <w:t xml:space="preserve">. </w:t>
      </w:r>
    </w:p>
    <w:p w:rsidR="00F01A5E" w:rsidRPr="00EA76F3" w:rsidRDefault="00F01A5E">
      <w:pPr>
        <w:jc w:val="both"/>
        <w:rPr>
          <w:rFonts w:ascii="Times New Roman" w:hAnsi="Times New Roman"/>
          <w:b/>
        </w:rPr>
      </w:pPr>
    </w:p>
    <w:p w:rsidR="00F01A5E" w:rsidRPr="00EA76F3" w:rsidRDefault="00007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10</w:t>
      </w:r>
      <w:r w:rsidR="00C54BE4" w:rsidRPr="00EA76F3">
        <w:rPr>
          <w:rFonts w:ascii="Times New Roman" w:hAnsi="Times New Roman"/>
        </w:rPr>
        <w:t xml:space="preserve"> </w:t>
      </w:r>
      <w:r w:rsidR="00FD43EA">
        <w:rPr>
          <w:rFonts w:ascii="Times New Roman" w:hAnsi="Times New Roman"/>
        </w:rPr>
        <w:t>(15 e 16/05)</w:t>
      </w:r>
      <w:r w:rsidR="00F01A5E" w:rsidRPr="00EA76F3">
        <w:rPr>
          <w:rFonts w:ascii="Times New Roman" w:hAnsi="Times New Roman"/>
        </w:rPr>
        <w:t xml:space="preserve">. </w:t>
      </w:r>
      <w:proofErr w:type="spellStart"/>
      <w:r w:rsidR="00F01A5E" w:rsidRPr="00EA76F3">
        <w:rPr>
          <w:rFonts w:ascii="Times New Roman" w:hAnsi="Times New Roman"/>
        </w:rPr>
        <w:t>Tocqueville</w:t>
      </w:r>
      <w:proofErr w:type="spellEnd"/>
      <w:r w:rsidR="00F01A5E" w:rsidRPr="00EA76F3">
        <w:rPr>
          <w:rFonts w:ascii="Times New Roman" w:hAnsi="Times New Roman"/>
        </w:rPr>
        <w:t xml:space="preserve"> e a revolução na França</w:t>
      </w:r>
      <w:r w:rsidR="00AB3553" w:rsidRPr="00EA76F3">
        <w:rPr>
          <w:rFonts w:ascii="Times New Roman" w:hAnsi="Times New Roman"/>
        </w:rPr>
        <w:t>.</w:t>
      </w:r>
      <w:r w:rsidR="00F01A5E" w:rsidRPr="00EA76F3">
        <w:rPr>
          <w:rFonts w:ascii="Times New Roman" w:hAnsi="Times New Roman"/>
        </w:rPr>
        <w:t xml:space="preserve">  </w:t>
      </w:r>
    </w:p>
    <w:p w:rsidR="00C7143A" w:rsidRDefault="00F01A5E">
      <w:pPr>
        <w:jc w:val="both"/>
        <w:rPr>
          <w:rFonts w:ascii="Times New Roman" w:hAnsi="Times New Roman"/>
        </w:rPr>
      </w:pPr>
      <w:r w:rsidRPr="00EA76F3">
        <w:rPr>
          <w:rFonts w:ascii="Times New Roman" w:hAnsi="Times New Roman"/>
        </w:rPr>
        <w:tab/>
        <w:t xml:space="preserve">Leitura: </w:t>
      </w:r>
      <w:r w:rsidRPr="00EA76F3">
        <w:rPr>
          <w:rFonts w:ascii="Times New Roman" w:hAnsi="Times New Roman"/>
          <w:b/>
          <w:i/>
        </w:rPr>
        <w:t>O Antigo Regime e a Revolução</w:t>
      </w:r>
      <w:r w:rsidR="00C675C7" w:rsidRPr="00EA76F3">
        <w:rPr>
          <w:rFonts w:ascii="Times New Roman" w:hAnsi="Times New Roman"/>
        </w:rPr>
        <w:t>, Prefácio; Livro I: caps. 1, 3</w:t>
      </w:r>
      <w:r w:rsidR="00C54BE4" w:rsidRPr="00EA76F3">
        <w:rPr>
          <w:rFonts w:ascii="Times New Roman" w:hAnsi="Times New Roman"/>
        </w:rPr>
        <w:t xml:space="preserve"> </w:t>
      </w:r>
      <w:r w:rsidR="00C675C7" w:rsidRPr="00EA76F3">
        <w:rPr>
          <w:rFonts w:ascii="Times New Roman" w:hAnsi="Times New Roman"/>
        </w:rPr>
        <w:t>e 5; Livro II: caps. 2, 5, 6 e</w:t>
      </w:r>
      <w:r w:rsidRPr="00EA76F3">
        <w:rPr>
          <w:rFonts w:ascii="Times New Roman" w:hAnsi="Times New Roman"/>
        </w:rPr>
        <w:t xml:space="preserve"> 9; Livro III: caps. 1, 3 e 8.</w:t>
      </w:r>
      <w:r>
        <w:rPr>
          <w:rFonts w:ascii="Times New Roman" w:hAnsi="Times New Roman"/>
        </w:rPr>
        <w:t xml:space="preserve"> </w:t>
      </w:r>
    </w:p>
    <w:p w:rsidR="00FD43EA" w:rsidRPr="00007494" w:rsidRDefault="00793A3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</w:p>
    <w:p w:rsidR="00F01A5E" w:rsidRDefault="00F01A5E">
      <w:pPr>
        <w:jc w:val="both"/>
        <w:rPr>
          <w:rFonts w:ascii="Times New Roman" w:hAnsi="Times New Roman"/>
        </w:rPr>
      </w:pPr>
    </w:p>
    <w:p w:rsidR="00C675C7" w:rsidRPr="005D3F1A" w:rsidRDefault="00F01A5E">
      <w:pPr>
        <w:jc w:val="both"/>
        <w:rPr>
          <w:rFonts w:ascii="Times New Roman" w:hAnsi="Times New Roman"/>
          <w:b/>
          <w:u w:val="single"/>
        </w:rPr>
      </w:pPr>
      <w:r w:rsidRPr="005D3F1A">
        <w:rPr>
          <w:rFonts w:ascii="Times New Roman" w:hAnsi="Times New Roman"/>
          <w:b/>
        </w:rPr>
        <w:t xml:space="preserve">Unidade III – </w:t>
      </w:r>
      <w:r w:rsidR="00B25BC8" w:rsidRPr="005D3F1A">
        <w:rPr>
          <w:rFonts w:ascii="Times New Roman" w:hAnsi="Times New Roman"/>
          <w:b/>
          <w:u w:val="single"/>
        </w:rPr>
        <w:t>A política e o Estado em Marx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</w:t>
      </w:r>
      <w:r w:rsidR="00007494">
        <w:rPr>
          <w:rFonts w:ascii="Times New Roman" w:hAnsi="Times New Roman"/>
          <w:b/>
        </w:rPr>
        <w:t>1</w:t>
      </w:r>
      <w:r w:rsidR="0056588F">
        <w:rPr>
          <w:rFonts w:ascii="Times New Roman" w:hAnsi="Times New Roman"/>
        </w:rPr>
        <w:t xml:space="preserve"> </w:t>
      </w:r>
      <w:r w:rsidR="00FD43EA">
        <w:rPr>
          <w:rFonts w:ascii="Times New Roman" w:hAnsi="Times New Roman"/>
        </w:rPr>
        <w:t>(29 e 30/05)</w:t>
      </w:r>
      <w:r>
        <w:rPr>
          <w:rFonts w:ascii="Times New Roman" w:hAnsi="Times New Roman"/>
        </w:rPr>
        <w:t>. Marx: revolução política e emancipação humana</w:t>
      </w:r>
      <w:r w:rsidR="00C675C7">
        <w:rPr>
          <w:rFonts w:ascii="Times New Roman" w:hAnsi="Times New Roman"/>
        </w:rPr>
        <w:t>.</w:t>
      </w:r>
    </w:p>
    <w:p w:rsidR="00F01A5E" w:rsidRDefault="005658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</w:t>
      </w:r>
      <w:r w:rsidR="00F01A5E">
        <w:rPr>
          <w:rFonts w:ascii="Times New Roman" w:hAnsi="Times New Roman"/>
          <w:b/>
          <w:i/>
        </w:rPr>
        <w:t>A Questão Judaica</w:t>
      </w:r>
      <w:r w:rsidR="00AD2563">
        <w:rPr>
          <w:rFonts w:ascii="Times New Roman" w:hAnsi="Times New Roman"/>
        </w:rPr>
        <w:t>.</w:t>
      </w:r>
    </w:p>
    <w:p w:rsidR="00C06FA8" w:rsidRPr="00AD2563" w:rsidRDefault="00C06FA8">
      <w:pPr>
        <w:jc w:val="both"/>
        <w:rPr>
          <w:rFonts w:ascii="Times New Roman" w:hAnsi="Times New Roman"/>
        </w:rPr>
      </w:pPr>
      <w:r w:rsidRPr="00FD43EA">
        <w:rPr>
          <w:rFonts w:ascii="Times New Roman" w:hAnsi="Times New Roman"/>
          <w:u w:val="single"/>
        </w:rPr>
        <w:lastRenderedPageBreak/>
        <w:t xml:space="preserve">Turma </w:t>
      </w:r>
      <w:proofErr w:type="spellStart"/>
      <w:r w:rsidRPr="00FD43EA">
        <w:rPr>
          <w:rFonts w:ascii="Times New Roman" w:hAnsi="Times New Roman"/>
          <w:u w:val="single"/>
        </w:rPr>
        <w:t>Rúrion</w:t>
      </w:r>
      <w:proofErr w:type="spellEnd"/>
      <w:r w:rsidRPr="00FD43EA">
        <w:rPr>
          <w:rFonts w:ascii="Times New Roman" w:hAnsi="Times New Roman"/>
          <w:u w:val="single"/>
        </w:rPr>
        <w:t xml:space="preserve"> noturno (</w:t>
      </w:r>
      <w:r>
        <w:rPr>
          <w:rFonts w:ascii="Times New Roman" w:hAnsi="Times New Roman"/>
          <w:u w:val="single"/>
        </w:rPr>
        <w:t>a aula ocorrerá no sábado, 31</w:t>
      </w:r>
      <w:r w:rsidRPr="00FD43EA">
        <w:rPr>
          <w:rFonts w:ascii="Times New Roman" w:hAnsi="Times New Roman"/>
          <w:u w:val="single"/>
        </w:rPr>
        <w:t>/05, das 10h às 13h).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122117" w:rsidRDefault="00122117" w:rsidP="001221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</w:t>
      </w:r>
      <w:r w:rsidR="00007494">
        <w:rPr>
          <w:rFonts w:ascii="Times New Roman" w:hAnsi="Times New Roman"/>
          <w:b/>
        </w:rPr>
        <w:t>2</w:t>
      </w:r>
      <w:r w:rsidR="00E11036">
        <w:rPr>
          <w:rFonts w:ascii="Times New Roman" w:hAnsi="Times New Roman"/>
        </w:rPr>
        <w:t xml:space="preserve"> </w:t>
      </w:r>
      <w:r w:rsidR="00FD43EA">
        <w:rPr>
          <w:rFonts w:ascii="Times New Roman" w:hAnsi="Times New Roman"/>
        </w:rPr>
        <w:t>(05 e 06/06)</w:t>
      </w:r>
      <w:r>
        <w:rPr>
          <w:rFonts w:ascii="Times New Roman" w:hAnsi="Times New Roman"/>
        </w:rPr>
        <w:t>. Marx: Estado, poder político e classes sociais.</w:t>
      </w:r>
    </w:p>
    <w:p w:rsidR="00122117" w:rsidRDefault="00122117" w:rsidP="001221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Leitura: Marx, </w:t>
      </w:r>
      <w:r w:rsidR="00B25BC8">
        <w:rPr>
          <w:rFonts w:ascii="Times New Roman" w:hAnsi="Times New Roman"/>
          <w:b/>
          <w:i/>
        </w:rPr>
        <w:t xml:space="preserve">O 18 </w:t>
      </w:r>
      <w:r>
        <w:rPr>
          <w:rFonts w:ascii="Times New Roman" w:hAnsi="Times New Roman"/>
          <w:b/>
          <w:i/>
        </w:rPr>
        <w:t>Brumário de Luiz Bonaparte</w:t>
      </w:r>
      <w:r>
        <w:rPr>
          <w:rFonts w:ascii="Times New Roman" w:hAnsi="Times New Roman"/>
        </w:rPr>
        <w:t>.</w:t>
      </w:r>
    </w:p>
    <w:p w:rsidR="00122117" w:rsidRDefault="00122117" w:rsidP="00122117">
      <w:pPr>
        <w:jc w:val="both"/>
        <w:rPr>
          <w:rFonts w:ascii="Times New Roman" w:hAnsi="Times New Roman"/>
          <w:b/>
        </w:rPr>
      </w:pPr>
    </w:p>
    <w:p w:rsidR="00F01A5E" w:rsidRDefault="000074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Aula 13</w:t>
      </w:r>
      <w:r w:rsidR="00F01A5E">
        <w:rPr>
          <w:rFonts w:ascii="Times New Roman" w:hAnsi="Times New Roman"/>
          <w:b/>
        </w:rPr>
        <w:t xml:space="preserve"> </w:t>
      </w:r>
      <w:r w:rsidR="00FD43EA">
        <w:rPr>
          <w:rFonts w:ascii="Times New Roman" w:hAnsi="Times New Roman"/>
        </w:rPr>
        <w:t>(13 e 14/06)</w:t>
      </w:r>
      <w:r w:rsidR="00122117">
        <w:rPr>
          <w:rFonts w:ascii="Times New Roman" w:hAnsi="Times New Roman"/>
        </w:rPr>
        <w:t xml:space="preserve">. </w:t>
      </w:r>
      <w:r w:rsidR="002955E4">
        <w:rPr>
          <w:rFonts w:ascii="Times New Roman" w:hAnsi="Times New Roman"/>
        </w:rPr>
        <w:t>Marx</w:t>
      </w:r>
      <w:r w:rsidR="00F01A5E">
        <w:rPr>
          <w:rFonts w:ascii="Times New Roman" w:hAnsi="Times New Roman"/>
        </w:rPr>
        <w:t>: Revolução e democracia</w:t>
      </w:r>
      <w:r w:rsidR="00AD2563">
        <w:rPr>
          <w:rFonts w:ascii="Times New Roman" w:hAnsi="Times New Roman"/>
        </w:rPr>
        <w:t>.</w:t>
      </w:r>
    </w:p>
    <w:p w:rsidR="00B6206F" w:rsidRPr="002955E4" w:rsidRDefault="00F01A5E" w:rsidP="00295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Leitura: </w:t>
      </w:r>
      <w:r w:rsidR="00B25BC8">
        <w:rPr>
          <w:rFonts w:ascii="Times New Roman" w:hAnsi="Times New Roman"/>
        </w:rPr>
        <w:t xml:space="preserve">Marx, </w:t>
      </w:r>
      <w:r w:rsidR="00B25BC8" w:rsidRPr="00B25BC8">
        <w:rPr>
          <w:rFonts w:ascii="Times New Roman" w:hAnsi="Times New Roman"/>
          <w:b/>
          <w:i/>
        </w:rPr>
        <w:t>O 18 Brumário de Luiz Bonaparte</w:t>
      </w:r>
      <w:r w:rsidR="00B25BC8">
        <w:rPr>
          <w:rFonts w:ascii="Times New Roman" w:hAnsi="Times New Roman"/>
        </w:rPr>
        <w:t xml:space="preserve"> (cont.).</w:t>
      </w:r>
    </w:p>
    <w:p w:rsidR="00F01A5E" w:rsidRPr="0050357D" w:rsidRDefault="00F01A5E">
      <w:pPr>
        <w:jc w:val="both"/>
        <w:rPr>
          <w:rFonts w:ascii="Times New Roman" w:hAnsi="Times New Roman"/>
          <w:b/>
        </w:rPr>
      </w:pPr>
    </w:p>
    <w:p w:rsidR="00F01A5E" w:rsidRDefault="00F01A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Aula </w:t>
      </w:r>
      <w:r w:rsidR="00007494"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</w:t>
      </w:r>
      <w:r w:rsidRPr="00122117">
        <w:rPr>
          <w:rFonts w:ascii="Times New Roman" w:hAnsi="Times New Roman"/>
          <w:b/>
          <w:caps/>
        </w:rPr>
        <w:t>rova</w:t>
      </w:r>
      <w:r w:rsidR="00E11036">
        <w:rPr>
          <w:rFonts w:ascii="Times New Roman" w:hAnsi="Times New Roman"/>
          <w:b/>
        </w:rPr>
        <w:t xml:space="preserve"> (</w:t>
      </w:r>
      <w:r w:rsidR="00007494">
        <w:rPr>
          <w:rFonts w:ascii="Times New Roman" w:hAnsi="Times New Roman"/>
          <w:b/>
        </w:rPr>
        <w:t>03</w:t>
      </w:r>
      <w:r w:rsidR="00E11036">
        <w:rPr>
          <w:rFonts w:ascii="Times New Roman" w:hAnsi="Times New Roman"/>
          <w:b/>
        </w:rPr>
        <w:t xml:space="preserve"> e </w:t>
      </w:r>
      <w:r w:rsidR="00007494">
        <w:rPr>
          <w:rFonts w:ascii="Times New Roman" w:hAnsi="Times New Roman"/>
          <w:b/>
        </w:rPr>
        <w:t>04</w:t>
      </w:r>
      <w:r w:rsidR="00E11036">
        <w:rPr>
          <w:rFonts w:ascii="Times New Roman" w:hAnsi="Times New Roman"/>
          <w:b/>
        </w:rPr>
        <w:t>/07</w:t>
      </w:r>
      <w:r>
        <w:rPr>
          <w:rFonts w:ascii="Times New Roman" w:hAnsi="Times New Roman"/>
          <w:b/>
        </w:rPr>
        <w:t>)</w:t>
      </w:r>
      <w:r w:rsidR="00122117">
        <w:rPr>
          <w:rFonts w:ascii="Times New Roman" w:hAnsi="Times New Roman"/>
          <w:b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122117" w:rsidRDefault="00122117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 COMPLEMENTAR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BIBLIOGRAFIA BÁSICA: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en-US"/>
        </w:rPr>
        <w:t xml:space="preserve">Robert A. Nisbet. </w:t>
      </w:r>
      <w:r w:rsidRPr="00D0782F">
        <w:rPr>
          <w:rFonts w:ascii="Times New Roman" w:hAnsi="Times New Roman"/>
          <w:b/>
          <w:i/>
          <w:lang w:val="en-US"/>
        </w:rPr>
        <w:t>The Sociological Tradition</w:t>
      </w:r>
      <w:r w:rsidRPr="00D0782F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New York: Basic Books, 1966</w:t>
      </w:r>
    </w:p>
    <w:p w:rsidR="00F01A5E" w:rsidRDefault="00F01A5E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Raymond Aron. </w:t>
      </w:r>
      <w:r>
        <w:rPr>
          <w:rFonts w:ascii="Times New Roman" w:hAnsi="Times New Roman"/>
          <w:b/>
          <w:i/>
        </w:rPr>
        <w:t>As Etapas do Pensamento Sociológico</w:t>
      </w:r>
      <w:r>
        <w:rPr>
          <w:rFonts w:ascii="Times New Roman" w:hAnsi="Times New Roman"/>
        </w:rPr>
        <w:t>. Trad. bras. São Paulo: Martins Fontes, 1987.</w:t>
      </w:r>
    </w:p>
    <w:p w:rsidR="00F01A5E" w:rsidRDefault="00F01A5E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it-IT"/>
        </w:rPr>
        <w:t xml:space="preserve">Michelangelo Bovero, “O modelo hegelo-marxista” in Norberto Bobbio e Michelangelo Bovero. </w:t>
      </w:r>
      <w:r>
        <w:rPr>
          <w:rFonts w:ascii="Times New Roman" w:hAnsi="Times New Roman"/>
          <w:b/>
          <w:i/>
        </w:rPr>
        <w:t>Sociedade e Estado na filosofia política moderna.</w:t>
      </w:r>
      <w:r>
        <w:rPr>
          <w:rFonts w:ascii="Times New Roman" w:hAnsi="Times New Roman"/>
        </w:rPr>
        <w:t xml:space="preserve"> Trad. Bras. São Paulo: </w:t>
      </w:r>
      <w:r w:rsidR="000A7C3F">
        <w:rPr>
          <w:rFonts w:ascii="Times New Roman" w:hAnsi="Times New Roman"/>
        </w:rPr>
        <w:t>Brasilense</w:t>
      </w:r>
      <w:r>
        <w:rPr>
          <w:rFonts w:ascii="Times New Roman" w:hAnsi="Times New Roman"/>
        </w:rPr>
        <w:t>, 1987.</w:t>
      </w:r>
    </w:p>
    <w:p w:rsidR="00F01A5E" w:rsidRDefault="00174878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Leo Strauss e Joseph Cro</w:t>
      </w:r>
      <w:r w:rsidR="00F01A5E" w:rsidRPr="00D0782F">
        <w:rPr>
          <w:rFonts w:ascii="Times New Roman" w:hAnsi="Times New Roman"/>
          <w:lang w:val="it-IT"/>
        </w:rPr>
        <w:t>p</w:t>
      </w:r>
      <w:r>
        <w:rPr>
          <w:rFonts w:ascii="Times New Roman" w:hAnsi="Times New Roman"/>
          <w:lang w:val="it-IT"/>
        </w:rPr>
        <w:t>s</w:t>
      </w:r>
      <w:r w:rsidR="00F01A5E" w:rsidRPr="00D0782F">
        <w:rPr>
          <w:rFonts w:ascii="Times New Roman" w:hAnsi="Times New Roman"/>
          <w:lang w:val="it-IT"/>
        </w:rPr>
        <w:t xml:space="preserve">ey. </w:t>
      </w:r>
      <w:r w:rsidR="000A7C3F">
        <w:rPr>
          <w:rFonts w:ascii="Times New Roman" w:hAnsi="Times New Roman"/>
          <w:b/>
          <w:i/>
          <w:lang w:val="es-ES_tradnl"/>
        </w:rPr>
        <w:t>Historia de la filosofí</w:t>
      </w:r>
      <w:r w:rsidR="00F01A5E" w:rsidRPr="000A7C3F">
        <w:rPr>
          <w:rFonts w:ascii="Times New Roman" w:hAnsi="Times New Roman"/>
          <w:b/>
          <w:i/>
          <w:lang w:val="es-ES_tradnl"/>
        </w:rPr>
        <w:t>a política</w:t>
      </w:r>
      <w:r w:rsidR="000A7C3F">
        <w:rPr>
          <w:rFonts w:ascii="Times New Roman" w:hAnsi="Times New Roman"/>
        </w:rPr>
        <w:t>.</w:t>
      </w:r>
      <w:r w:rsidR="00F01A5E">
        <w:rPr>
          <w:rFonts w:ascii="Times New Roman" w:hAnsi="Times New Roman"/>
          <w:b/>
          <w:i/>
        </w:rPr>
        <w:t xml:space="preserve"> </w:t>
      </w:r>
      <w:r w:rsidR="00F01A5E">
        <w:rPr>
          <w:rFonts w:ascii="Times New Roman" w:hAnsi="Times New Roman"/>
        </w:rPr>
        <w:t>Trad. Espanhola. Méxi</w:t>
      </w:r>
      <w:r w:rsidR="000A7C3F">
        <w:rPr>
          <w:rFonts w:ascii="Times New Roman" w:hAnsi="Times New Roman"/>
        </w:rPr>
        <w:t xml:space="preserve">co, D.F.: </w:t>
      </w:r>
      <w:r w:rsidR="000A7C3F" w:rsidRPr="000A7C3F">
        <w:rPr>
          <w:rFonts w:ascii="Times New Roman" w:hAnsi="Times New Roman"/>
          <w:lang w:val="es-ES_tradnl"/>
        </w:rPr>
        <w:t>Fondo de Cultura Econó</w:t>
      </w:r>
      <w:r w:rsidR="00F01A5E" w:rsidRPr="000A7C3F">
        <w:rPr>
          <w:rFonts w:ascii="Times New Roman" w:hAnsi="Times New Roman"/>
          <w:lang w:val="es-ES_tradnl"/>
        </w:rPr>
        <w:t>mica</w:t>
      </w:r>
      <w:r w:rsidR="00F01A5E">
        <w:rPr>
          <w:rFonts w:ascii="Times New Roman" w:hAnsi="Times New Roman"/>
        </w:rPr>
        <w:t>, 1993.</w:t>
      </w:r>
    </w:p>
    <w:p w:rsidR="00F01A5E" w:rsidRDefault="00F01A5E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Harold J. Laski. </w:t>
      </w:r>
      <w:r>
        <w:rPr>
          <w:rFonts w:ascii="Times New Roman" w:hAnsi="Times New Roman"/>
          <w:b/>
          <w:i/>
        </w:rPr>
        <w:t>O Liberalismo Europeu</w:t>
      </w:r>
      <w:r>
        <w:rPr>
          <w:rFonts w:ascii="Times New Roman" w:hAnsi="Times New Roman"/>
        </w:rPr>
        <w:t>. Trad. bras. São Paulo: Mestre Jou, 1973</w:t>
      </w:r>
    </w:p>
    <w:p w:rsidR="00F01A5E" w:rsidRDefault="00F01A5E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Liberalismo e democracia.</w:t>
      </w:r>
      <w:r>
        <w:rPr>
          <w:rFonts w:ascii="Times New Roman" w:hAnsi="Times New Roman"/>
        </w:rPr>
        <w:t xml:space="preserve"> Trad. Brás. São Paulo: Brasiliense, 1990.</w:t>
      </w:r>
    </w:p>
    <w:p w:rsidR="00312515" w:rsidRDefault="00312515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Hannah Arendt. </w:t>
      </w:r>
      <w:r>
        <w:rPr>
          <w:rFonts w:ascii="Times New Roman" w:hAnsi="Times New Roman"/>
          <w:i/>
        </w:rPr>
        <w:t>Sobre a revolução</w:t>
      </w:r>
      <w:r>
        <w:rPr>
          <w:rFonts w:ascii="Times New Roman" w:hAnsi="Times New Roman"/>
        </w:rPr>
        <w:t xml:space="preserve">. Trad. de Denise </w:t>
      </w:r>
      <w:proofErr w:type="spellStart"/>
      <w:r>
        <w:rPr>
          <w:rFonts w:ascii="Times New Roman" w:hAnsi="Times New Roman"/>
        </w:rPr>
        <w:t>Bottmann</w:t>
      </w:r>
      <w:proofErr w:type="spellEnd"/>
      <w:r>
        <w:rPr>
          <w:rFonts w:ascii="Times New Roman" w:hAnsi="Times New Roman"/>
        </w:rPr>
        <w:t>. São Paulo: Companhia das Letras. 2011.</w:t>
      </w:r>
    </w:p>
    <w:p w:rsidR="00312515" w:rsidRDefault="00312515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Jürgen Habermas. “</w:t>
      </w:r>
      <w:r w:rsidR="000D2D29">
        <w:rPr>
          <w:rFonts w:ascii="Times New Roman" w:hAnsi="Times New Roman"/>
        </w:rPr>
        <w:t xml:space="preserve">Direito natural e revolução”. In: Habermas, J. </w:t>
      </w:r>
      <w:r w:rsidR="000D2D29">
        <w:rPr>
          <w:rFonts w:ascii="Times New Roman" w:hAnsi="Times New Roman"/>
          <w:i/>
        </w:rPr>
        <w:t>Teoria e práxis</w:t>
      </w:r>
      <w:r w:rsidR="000D2D29">
        <w:rPr>
          <w:rFonts w:ascii="Times New Roman" w:hAnsi="Times New Roman"/>
        </w:rPr>
        <w:t xml:space="preserve">. Trad. de </w:t>
      </w:r>
      <w:proofErr w:type="spellStart"/>
      <w:r w:rsidR="000D2D29">
        <w:rPr>
          <w:rFonts w:ascii="Times New Roman" w:hAnsi="Times New Roman"/>
        </w:rPr>
        <w:t>Rúrion</w:t>
      </w:r>
      <w:proofErr w:type="spellEnd"/>
      <w:r w:rsidR="000D2D29">
        <w:rPr>
          <w:rFonts w:ascii="Times New Roman" w:hAnsi="Times New Roman"/>
        </w:rPr>
        <w:t xml:space="preserve"> Melo. São Paulo: UNESP, 2013.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AUTOR</w:t>
      </w:r>
      <w:r w:rsidR="00122117">
        <w:rPr>
          <w:rFonts w:ascii="Times New Roman" w:hAnsi="Times New Roman"/>
        </w:rPr>
        <w:t>: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MONTESQUIEU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Célia Galvão Quirino e Maria Tereza Sadek (orgs.). </w:t>
      </w:r>
      <w:r>
        <w:rPr>
          <w:rFonts w:ascii="Times New Roman" w:hAnsi="Times New Roman"/>
          <w:b/>
          <w:i/>
        </w:rPr>
        <w:t>O Pensamento Político Clássico</w:t>
      </w:r>
      <w:r>
        <w:rPr>
          <w:rFonts w:ascii="Times New Roman" w:hAnsi="Times New Roman"/>
        </w:rPr>
        <w:t xml:space="preserve">. São Paulo: Martins Fontes, 2003, 2ª. ed., especificamente os textos de: </w:t>
      </w:r>
    </w:p>
    <w:p w:rsidR="00F01A5E" w:rsidRDefault="00F01A5E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Emile Durkheim, “Como Montesquieu classifica as sociedades por tipos e espécies”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ind w:left="348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Joseph Didieu, “As idéias políticas e morais de Montesquieu”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Bernard Groethyssen, “Montesquieu - a razão construtiva”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Louis Althusser. </w:t>
      </w:r>
      <w:r>
        <w:rPr>
          <w:rFonts w:ascii="Times New Roman" w:hAnsi="Times New Roman"/>
          <w:b/>
          <w:i/>
        </w:rPr>
        <w:t>Montesquieu, a Política e a História</w:t>
      </w:r>
      <w:r>
        <w:rPr>
          <w:rFonts w:ascii="Times New Roman" w:hAnsi="Times New Roman"/>
        </w:rPr>
        <w:t>. Trad. port. Lisboa: Presença, 1972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Raymond Aron. “Marx e Montesquieu”, in </w:t>
      </w:r>
      <w:r>
        <w:rPr>
          <w:rFonts w:ascii="Times New Roman" w:hAnsi="Times New Roman"/>
          <w:b/>
          <w:i/>
        </w:rPr>
        <w:t>Dezoito Lições sobre a Sociedade Industrial</w:t>
      </w:r>
      <w:r>
        <w:rPr>
          <w:rFonts w:ascii="Times New Roman" w:hAnsi="Times New Roman"/>
        </w:rPr>
        <w:t>. Trad. bras. São Paulo: Martins Fontes, 1981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A Teoria das Formas de Governo</w:t>
      </w:r>
      <w:r>
        <w:rPr>
          <w:rFonts w:ascii="Times New Roman" w:hAnsi="Times New Roman"/>
        </w:rPr>
        <w:t>. Trad. bras. Brasília: Editora da UnB, 1980, especialmente os capítulos X, XI e XII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Thomas L. Pangle</w:t>
      </w:r>
      <w:r w:rsidRPr="00645712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645712">
        <w:rPr>
          <w:rFonts w:ascii="Times New Roman" w:hAnsi="Times New Roman"/>
          <w:b/>
          <w:i/>
          <w:lang w:val="en-GB"/>
        </w:rPr>
        <w:t>Montesquieu’s Philosophy of Liberalism - A Com</w:t>
      </w:r>
      <w:r w:rsidR="00645712">
        <w:rPr>
          <w:rFonts w:ascii="Times New Roman" w:hAnsi="Times New Roman"/>
          <w:b/>
          <w:i/>
          <w:lang w:val="en-GB"/>
        </w:rPr>
        <w:t>m</w:t>
      </w:r>
      <w:r w:rsidRPr="00645712">
        <w:rPr>
          <w:rFonts w:ascii="Times New Roman" w:hAnsi="Times New Roman"/>
          <w:b/>
          <w:i/>
          <w:lang w:val="en-GB"/>
        </w:rPr>
        <w:t>entary on The Spirit of the Laws</w:t>
      </w:r>
      <w:r w:rsidR="00645712">
        <w:rPr>
          <w:rFonts w:ascii="Times New Roman" w:hAnsi="Times New Roman"/>
          <w:lang w:val="en-GB"/>
        </w:rPr>
        <w:t>. Chicago: University of Chic</w:t>
      </w:r>
      <w:r w:rsidRPr="00645712">
        <w:rPr>
          <w:rFonts w:ascii="Times New Roman" w:hAnsi="Times New Roman"/>
          <w:lang w:val="en-GB"/>
        </w:rPr>
        <w:t>ago Press</w:t>
      </w:r>
      <w:r>
        <w:rPr>
          <w:rFonts w:ascii="Times New Roman" w:hAnsi="Times New Roman"/>
          <w:lang w:val="en-US"/>
        </w:rPr>
        <w:t>, 1989</w:t>
      </w:r>
      <w:r w:rsidR="003B02A9">
        <w:rPr>
          <w:rFonts w:ascii="Times New Roman" w:hAnsi="Times New Roman"/>
          <w:lang w:val="en-US"/>
        </w:rPr>
        <w:t>.</w:t>
      </w:r>
    </w:p>
    <w:p w:rsidR="00F01A5E" w:rsidRDefault="00F01A5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Jean Starobinski. </w:t>
      </w:r>
      <w:r>
        <w:rPr>
          <w:rFonts w:ascii="Times New Roman" w:hAnsi="Times New Roman"/>
          <w:b/>
          <w:i/>
          <w:lang w:val="fr-FR"/>
        </w:rPr>
        <w:t>Montesquieu</w:t>
      </w:r>
      <w:r>
        <w:rPr>
          <w:rFonts w:ascii="Times New Roman" w:hAnsi="Times New Roman"/>
          <w:lang w:val="fr-FR"/>
        </w:rPr>
        <w:t xml:space="preserve">. Trad. bras. </w:t>
      </w:r>
      <w:r>
        <w:rPr>
          <w:rFonts w:ascii="Times New Roman" w:hAnsi="Times New Roman"/>
        </w:rPr>
        <w:t>São Paulo: Companhia das Letras, 1990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122117" w:rsidRDefault="00122117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FEDERALISTAS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Benjamin Fletcher Wright. “Introdução do editor” à Alexander Hamilton, James Madison e John Jay, </w:t>
      </w:r>
      <w:r>
        <w:rPr>
          <w:rFonts w:ascii="Times New Roman" w:hAnsi="Times New Roman"/>
          <w:b/>
          <w:i/>
        </w:rPr>
        <w:t>O Federalista</w:t>
      </w:r>
      <w:r>
        <w:rPr>
          <w:rFonts w:ascii="Times New Roman" w:hAnsi="Times New Roman"/>
        </w:rPr>
        <w:t>. Trad. bras. Brasília: Editora da UnB, 1984, p. 11-97</w:t>
      </w:r>
      <w:r w:rsidR="003B02A9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Isaac Kramnick. “Apresentação”, </w:t>
      </w:r>
      <w:r>
        <w:rPr>
          <w:rFonts w:ascii="Times New Roman" w:hAnsi="Times New Roman"/>
          <w:i/>
        </w:rPr>
        <w:t xml:space="preserve">in </w:t>
      </w:r>
      <w:r>
        <w:rPr>
          <w:rFonts w:ascii="Times New Roman" w:hAnsi="Times New Roman"/>
        </w:rPr>
        <w:t xml:space="preserve">James Madison, Alexander Hamilton e John Jay, </w:t>
      </w:r>
      <w:r>
        <w:rPr>
          <w:rFonts w:ascii="Times New Roman" w:hAnsi="Times New Roman"/>
          <w:b/>
          <w:i/>
        </w:rPr>
        <w:t>Os artigos federalistas 1787-1788.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Rio de Janeiro: Nova Fronteira, 1997.</w:t>
      </w:r>
    </w:p>
    <w:p w:rsidR="00F01A5E" w:rsidRPr="00D0782F" w:rsidRDefault="00F01A5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Douglass Adair. </w:t>
      </w:r>
      <w:r>
        <w:rPr>
          <w:rFonts w:ascii="Times New Roman" w:hAnsi="Times New Roman"/>
          <w:b/>
          <w:i/>
          <w:lang w:val="en-US"/>
        </w:rPr>
        <w:t>Fame and the Founding Fathers</w:t>
      </w:r>
      <w:r>
        <w:rPr>
          <w:rFonts w:ascii="Times New Roman" w:hAnsi="Times New Roman"/>
          <w:lang w:val="en-US"/>
        </w:rPr>
        <w:t xml:space="preserve">. </w:t>
      </w:r>
      <w:r w:rsidRPr="00312515">
        <w:rPr>
          <w:rFonts w:ascii="Times New Roman" w:hAnsi="Times New Roman"/>
        </w:rPr>
        <w:t xml:space="preserve">Indianapolis: </w:t>
      </w:r>
      <w:proofErr w:type="spellStart"/>
      <w:r w:rsidRPr="00312515">
        <w:rPr>
          <w:rFonts w:ascii="Times New Roman" w:hAnsi="Times New Roman"/>
        </w:rPr>
        <w:t>Liberty</w:t>
      </w:r>
      <w:proofErr w:type="spellEnd"/>
      <w:r w:rsidRPr="00312515">
        <w:rPr>
          <w:rFonts w:ascii="Times New Roman" w:hAnsi="Times New Roman"/>
        </w:rPr>
        <w:t xml:space="preserve"> </w:t>
      </w:r>
      <w:proofErr w:type="spellStart"/>
      <w:r w:rsidRPr="00312515">
        <w:rPr>
          <w:rFonts w:ascii="Times New Roman" w:hAnsi="Times New Roman"/>
        </w:rPr>
        <w:t>Fund</w:t>
      </w:r>
      <w:proofErr w:type="spellEnd"/>
      <w:r w:rsidRPr="00D0782F">
        <w:rPr>
          <w:rFonts w:ascii="Times New Roman" w:hAnsi="Times New Roman"/>
        </w:rPr>
        <w:t xml:space="preserve">, 1998, especialmente os capítulos: </w:t>
      </w:r>
    </w:p>
    <w:p w:rsidR="00F01A5E" w:rsidRDefault="00F01A5E">
      <w:pPr>
        <w:numPr>
          <w:ilvl w:val="1"/>
          <w:numId w:val="8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“The </w:t>
      </w:r>
      <w:r w:rsidR="00645712">
        <w:rPr>
          <w:rFonts w:ascii="Times New Roman" w:hAnsi="Times New Roman"/>
          <w:lang w:val="en-US"/>
        </w:rPr>
        <w:t>authorship</w:t>
      </w:r>
      <w:r>
        <w:rPr>
          <w:rFonts w:ascii="Times New Roman" w:hAnsi="Times New Roman"/>
          <w:lang w:val="en-US"/>
        </w:rPr>
        <w:t xml:space="preserve"> of the disputed Federalist Papers”, p. 37-105</w:t>
      </w:r>
      <w:r w:rsidR="003B02A9">
        <w:rPr>
          <w:rFonts w:ascii="Times New Roman" w:hAnsi="Times New Roman"/>
          <w:lang w:val="en-US"/>
        </w:rPr>
        <w:t>.</w:t>
      </w:r>
    </w:p>
    <w:p w:rsidR="00F01A5E" w:rsidRDefault="00F01A5E">
      <w:pPr>
        <w:numPr>
          <w:ilvl w:val="1"/>
          <w:numId w:val="8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Tenth Federalist revisited”, p. 106-131</w:t>
      </w:r>
      <w:r w:rsidR="003B02A9">
        <w:rPr>
          <w:rFonts w:ascii="Times New Roman" w:hAnsi="Times New Roman"/>
          <w:lang w:val="en-US"/>
        </w:rPr>
        <w:t>.</w:t>
      </w:r>
    </w:p>
    <w:p w:rsidR="00F01A5E" w:rsidRDefault="00F01A5E">
      <w:pPr>
        <w:numPr>
          <w:ilvl w:val="1"/>
          <w:numId w:val="8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“’That politics may be reduced to a science’ - David Hume, James Madison and the Tenth Federalist”, p. 132-151</w:t>
      </w:r>
      <w:r w:rsidR="003B02A9">
        <w:rPr>
          <w:rFonts w:ascii="Times New Roman" w:hAnsi="Times New Roman"/>
          <w:lang w:val="en-US"/>
        </w:rPr>
        <w:t>.</w:t>
      </w:r>
    </w:p>
    <w:p w:rsidR="00F01A5E" w:rsidRDefault="00F01A5E">
      <w:pPr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David Epstein. </w:t>
      </w:r>
      <w:r>
        <w:rPr>
          <w:rFonts w:ascii="Times New Roman" w:hAnsi="Times New Roman"/>
          <w:b/>
          <w:i/>
          <w:lang w:val="en-US"/>
        </w:rPr>
        <w:t>The Political Theory of the Federalist</w:t>
      </w:r>
      <w:r>
        <w:rPr>
          <w:rFonts w:ascii="Times New Roman" w:hAnsi="Times New Roman"/>
          <w:lang w:val="en-US"/>
        </w:rPr>
        <w:t>. Chicago: University of Chicago Press, 1984</w:t>
      </w:r>
      <w:r w:rsidR="00417B70">
        <w:rPr>
          <w:rFonts w:ascii="Times New Roman" w:hAnsi="Times New Roman"/>
          <w:lang w:val="en-US"/>
        </w:rPr>
        <w:t>.</w:t>
      </w:r>
    </w:p>
    <w:p w:rsidR="00F01A5E" w:rsidRPr="00D0782F" w:rsidRDefault="00F01A5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Richard Hofstadter. </w:t>
      </w:r>
      <w:r>
        <w:rPr>
          <w:rFonts w:ascii="Times New Roman" w:hAnsi="Times New Roman"/>
          <w:b/>
          <w:i/>
          <w:lang w:val="en-US"/>
        </w:rPr>
        <w:t>The American Political Tradition</w:t>
      </w:r>
      <w:r>
        <w:rPr>
          <w:rFonts w:ascii="Times New Roman" w:hAnsi="Times New Roman"/>
          <w:lang w:val="en-US"/>
        </w:rPr>
        <w:t xml:space="preserve">. </w:t>
      </w:r>
      <w:r w:rsidRPr="00D0782F">
        <w:rPr>
          <w:rFonts w:ascii="Times New Roman" w:hAnsi="Times New Roman"/>
        </w:rPr>
        <w:t xml:space="preserve">New York: Vantage Books, 1976, especialmente os capítulos: </w:t>
      </w:r>
    </w:p>
    <w:p w:rsidR="00F01A5E" w:rsidRDefault="00F01A5E">
      <w:pPr>
        <w:numPr>
          <w:ilvl w:val="1"/>
          <w:numId w:val="8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“The Founding Fathers: an age of realism”, p. 3-21</w:t>
      </w:r>
      <w:r w:rsidR="00417B70">
        <w:rPr>
          <w:rFonts w:ascii="Times New Roman" w:hAnsi="Times New Roman"/>
          <w:lang w:val="en-US"/>
        </w:rPr>
        <w:t>.</w:t>
      </w:r>
    </w:p>
    <w:p w:rsidR="00F01A5E" w:rsidRDefault="00F01A5E">
      <w:pPr>
        <w:numPr>
          <w:ilvl w:val="1"/>
          <w:numId w:val="8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“Thomas Jefferson: the aristocrat as democrat”, p. 23-56</w:t>
      </w:r>
      <w:r w:rsidR="00417B70">
        <w:rPr>
          <w:rFonts w:ascii="Times New Roman" w:hAnsi="Times New Roman"/>
          <w:lang w:val="en-US"/>
        </w:rPr>
        <w:t>.</w:t>
      </w:r>
    </w:p>
    <w:p w:rsidR="00F01A5E" w:rsidRDefault="00F01A5E">
      <w:pPr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Bernard </w:t>
      </w:r>
      <w:proofErr w:type="spellStart"/>
      <w:r>
        <w:rPr>
          <w:rFonts w:ascii="Times New Roman" w:hAnsi="Times New Roman"/>
          <w:lang w:val="en-US"/>
        </w:rPr>
        <w:t>Grofman</w:t>
      </w:r>
      <w:proofErr w:type="spellEnd"/>
      <w:r>
        <w:rPr>
          <w:rFonts w:ascii="Times New Roman" w:hAnsi="Times New Roman"/>
          <w:lang w:val="en-US"/>
        </w:rPr>
        <w:t xml:space="preserve"> e Donald </w:t>
      </w:r>
      <w:proofErr w:type="spellStart"/>
      <w:r>
        <w:rPr>
          <w:rFonts w:ascii="Times New Roman" w:hAnsi="Times New Roman"/>
          <w:lang w:val="en-US"/>
        </w:rPr>
        <w:t>Wittman</w:t>
      </w:r>
      <w:proofErr w:type="spellEnd"/>
      <w:r>
        <w:rPr>
          <w:rFonts w:ascii="Times New Roman" w:hAnsi="Times New Roman"/>
          <w:lang w:val="en-US"/>
        </w:rPr>
        <w:t xml:space="preserve"> (eds.). </w:t>
      </w:r>
      <w:r>
        <w:rPr>
          <w:rFonts w:ascii="Times New Roman" w:hAnsi="Times New Roman"/>
          <w:b/>
          <w:i/>
          <w:lang w:val="en-US"/>
        </w:rPr>
        <w:t xml:space="preserve">The Federalist Papers and the New </w:t>
      </w:r>
      <w:r w:rsidR="00645712">
        <w:rPr>
          <w:rFonts w:ascii="Times New Roman" w:hAnsi="Times New Roman"/>
          <w:b/>
          <w:i/>
          <w:lang w:val="en-US"/>
        </w:rPr>
        <w:t>Institutionalism</w:t>
      </w:r>
      <w:r>
        <w:rPr>
          <w:rFonts w:ascii="Times New Roman" w:hAnsi="Times New Roman"/>
          <w:lang w:val="en-US"/>
        </w:rPr>
        <w:t>. New York: Agathon Press, 1989</w:t>
      </w:r>
      <w:r w:rsidR="00417B70">
        <w:rPr>
          <w:rFonts w:ascii="Times New Roman" w:hAnsi="Times New Roman"/>
          <w:lang w:val="en-US"/>
        </w:rPr>
        <w:t>.</w:t>
      </w:r>
    </w:p>
    <w:p w:rsidR="00F01A5E" w:rsidRDefault="00F01A5E">
      <w:pPr>
        <w:jc w:val="both"/>
        <w:rPr>
          <w:rFonts w:ascii="Times New Roman" w:hAnsi="Times New Roman"/>
          <w:lang w:val="en-US"/>
        </w:rPr>
      </w:pPr>
    </w:p>
    <w:p w:rsidR="00122117" w:rsidRDefault="00122117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BURKE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Thomas Paine</w:t>
      </w:r>
      <w:r>
        <w:rPr>
          <w:rFonts w:ascii="Times New Roman" w:hAnsi="Times New Roman"/>
          <w:b/>
          <w:i/>
        </w:rPr>
        <w:t>. Os Direitos do Homem - uma resposta ao ataque do sr. Burke à Revolução Francesa</w:t>
      </w:r>
      <w:r>
        <w:rPr>
          <w:rFonts w:ascii="Times New Roman" w:hAnsi="Times New Roman"/>
        </w:rPr>
        <w:t>. Trad. bras. Petrópolis: Vozes, 1989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en-US"/>
        </w:rPr>
        <w:t xml:space="preserve">C. B. Macpherson. </w:t>
      </w:r>
      <w:r w:rsidRPr="00D0782F">
        <w:rPr>
          <w:rFonts w:ascii="Times New Roman" w:hAnsi="Times New Roman"/>
          <w:b/>
          <w:i/>
          <w:lang w:val="en-US"/>
        </w:rPr>
        <w:t>Burke</w:t>
      </w:r>
      <w:r w:rsidRPr="00D0782F">
        <w:rPr>
          <w:rFonts w:ascii="Times New Roman" w:hAnsi="Times New Roman"/>
          <w:lang w:val="en-US"/>
        </w:rPr>
        <w:t xml:space="preserve">. </w:t>
      </w:r>
      <w:proofErr w:type="spellStart"/>
      <w:r w:rsidRPr="00312515">
        <w:rPr>
          <w:rFonts w:ascii="Times New Roman" w:hAnsi="Times New Roman"/>
          <w:lang w:val="en-US"/>
        </w:rPr>
        <w:t>Trad</w:t>
      </w:r>
      <w:proofErr w:type="spellEnd"/>
      <w:r w:rsidRPr="00312515">
        <w:rPr>
          <w:rFonts w:ascii="Times New Roman" w:hAnsi="Times New Roman"/>
          <w:lang w:val="en-US"/>
        </w:rPr>
        <w:t>.</w:t>
      </w:r>
      <w:r w:rsidRPr="00D0782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Esp. Madrid: </w:t>
      </w:r>
      <w:r w:rsidRPr="00645712">
        <w:rPr>
          <w:rFonts w:ascii="Times New Roman" w:hAnsi="Times New Roman"/>
          <w:lang w:val="es-ES_tradnl"/>
        </w:rPr>
        <w:t>Alianza Editorial</w:t>
      </w:r>
      <w:r>
        <w:rPr>
          <w:rFonts w:ascii="Times New Roman" w:hAnsi="Times New Roman"/>
        </w:rPr>
        <w:t>, 1980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Karl Mannheim, “O pensamento conservador” in José de Sousa Martins. </w:t>
      </w:r>
      <w:r>
        <w:rPr>
          <w:rFonts w:ascii="Times New Roman" w:hAnsi="Times New Roman"/>
          <w:b/>
          <w:i/>
        </w:rPr>
        <w:t xml:space="preserve">Introdução crítica à sociologia rural. </w:t>
      </w:r>
      <w:r>
        <w:rPr>
          <w:rFonts w:ascii="Times New Roman" w:hAnsi="Times New Roman"/>
        </w:rPr>
        <w:t>São Paulo: HUCITEC, 1986.</w:t>
      </w:r>
    </w:p>
    <w:p w:rsidR="00F01A5E" w:rsidRDefault="00F01A5E">
      <w:pPr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lang w:val="en-US"/>
        </w:rPr>
      </w:pPr>
      <w:r w:rsidRPr="00D0782F">
        <w:rPr>
          <w:rFonts w:ascii="Times New Roman" w:hAnsi="Times New Roman"/>
        </w:rPr>
        <w:t xml:space="preserve">Robert A. Nisbet. </w:t>
      </w:r>
      <w:r w:rsidRPr="00D0782F">
        <w:rPr>
          <w:rFonts w:ascii="Times New Roman" w:hAnsi="Times New Roman"/>
          <w:i/>
        </w:rPr>
        <w:t>O conservadorismo</w:t>
      </w:r>
      <w:r w:rsidRPr="00D0782F">
        <w:rPr>
          <w:rFonts w:ascii="Times New Roman" w:hAnsi="Times New Roman"/>
        </w:rPr>
        <w:t xml:space="preserve">. </w:t>
      </w:r>
      <w:r w:rsidRPr="00645712">
        <w:rPr>
          <w:rFonts w:ascii="Times New Roman" w:hAnsi="Times New Roman"/>
        </w:rPr>
        <w:t>Lisboa: Editorial Estampa</w:t>
      </w:r>
      <w:r>
        <w:rPr>
          <w:rFonts w:ascii="Times New Roman" w:hAnsi="Times New Roman"/>
          <w:lang w:val="en-US"/>
        </w:rPr>
        <w:t>, 1987.</w:t>
      </w:r>
    </w:p>
    <w:p w:rsidR="00F01A5E" w:rsidRDefault="00F01A5E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J. G. A. Pocock. “Burke and the Ancient Constitution: a problem of the history of ideas”, in </w:t>
      </w:r>
      <w:r>
        <w:rPr>
          <w:rFonts w:ascii="Times New Roman" w:hAnsi="Times New Roman"/>
          <w:b/>
          <w:i/>
          <w:lang w:val="en-US"/>
        </w:rPr>
        <w:t>Politics, Language and Time</w:t>
      </w:r>
      <w:r>
        <w:rPr>
          <w:rFonts w:ascii="Times New Roman" w:hAnsi="Times New Roman"/>
          <w:lang w:val="en-US"/>
        </w:rPr>
        <w:t>. Chicago: University of Chicago Press, 1989, p. 202-223</w:t>
      </w:r>
      <w:r w:rsidR="00417B70">
        <w:rPr>
          <w:rFonts w:ascii="Times New Roman" w:hAnsi="Times New Roman"/>
          <w:lang w:val="en-US"/>
        </w:rPr>
        <w:t>.</w:t>
      </w:r>
    </w:p>
    <w:p w:rsidR="00B25BC8" w:rsidRDefault="00F01A5E" w:rsidP="00417B70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Modesto Florenzano. </w:t>
      </w:r>
      <w:r>
        <w:rPr>
          <w:rFonts w:ascii="Times New Roman" w:hAnsi="Times New Roman"/>
          <w:b/>
          <w:i/>
        </w:rPr>
        <w:t>Reflexões sobre a Revolução em França de Edmund Burke: uma revisão bibliográfica</w:t>
      </w:r>
      <w:r>
        <w:rPr>
          <w:rFonts w:ascii="Times New Roman" w:hAnsi="Times New Roman"/>
        </w:rPr>
        <w:t>. Tese de doutoramento. Departamento de História da USP, 1993, mineo., especialmente o cap. 3, p. 282-430</w:t>
      </w:r>
      <w:r w:rsidR="00417B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42992" w:rsidRPr="00D42992" w:rsidRDefault="00D42992" w:rsidP="00417B70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D42992">
        <w:rPr>
          <w:rFonts w:ascii="Times New Roman" w:hAnsi="Times New Roman"/>
          <w:lang w:val="en-US"/>
        </w:rPr>
        <w:t xml:space="preserve">John Keane. </w:t>
      </w:r>
      <w:r w:rsidRPr="00D42992">
        <w:rPr>
          <w:rFonts w:ascii="Times New Roman" w:hAnsi="Times New Roman"/>
          <w:i/>
          <w:lang w:val="en-US"/>
        </w:rPr>
        <w:t>Tom Payne</w:t>
      </w:r>
      <w:r w:rsidRPr="00D4299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Grove Press, 2003.</w:t>
      </w:r>
    </w:p>
    <w:p w:rsidR="00B25BC8" w:rsidRPr="00D42992" w:rsidRDefault="00B25BC8">
      <w:pPr>
        <w:jc w:val="both"/>
        <w:rPr>
          <w:rFonts w:ascii="Times New Roman" w:hAnsi="Times New Roman"/>
          <w:lang w:val="en-US"/>
        </w:rPr>
      </w:pPr>
    </w:p>
    <w:p w:rsidR="00F01A5E" w:rsidRPr="00D42992" w:rsidRDefault="00F01A5E">
      <w:pPr>
        <w:jc w:val="both"/>
        <w:rPr>
          <w:rFonts w:ascii="Times New Roman" w:hAnsi="Times New Roman"/>
          <w:lang w:val="en-US"/>
        </w:rPr>
      </w:pPr>
    </w:p>
    <w:p w:rsidR="00F01A5E" w:rsidRPr="00D42992" w:rsidRDefault="00F01A5E">
      <w:pPr>
        <w:jc w:val="both"/>
        <w:rPr>
          <w:rFonts w:ascii="Times New Roman" w:hAnsi="Times New Roman"/>
          <w:lang w:val="en-US"/>
        </w:rPr>
      </w:pPr>
      <w:r w:rsidRPr="00D42992">
        <w:rPr>
          <w:rFonts w:ascii="Times New Roman" w:hAnsi="Times New Roman"/>
          <w:lang w:val="en-US"/>
        </w:rPr>
        <w:t>BENJAMIN CONSTANT</w:t>
      </w:r>
    </w:p>
    <w:p w:rsidR="00F01A5E" w:rsidRPr="00D42992" w:rsidRDefault="00F01A5E" w:rsidP="00B25BC8">
      <w:pPr>
        <w:jc w:val="both"/>
        <w:rPr>
          <w:rFonts w:ascii="Times New Roman" w:hAnsi="Times New Roman"/>
          <w:lang w:val="en-US"/>
        </w:rPr>
      </w:pPr>
    </w:p>
    <w:p w:rsidR="00F01A5E" w:rsidRDefault="00F01A5E" w:rsidP="00D0782F">
      <w:pPr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312515">
        <w:rPr>
          <w:rFonts w:ascii="Times New Roman" w:hAnsi="Times New Roman"/>
          <w:lang w:val="en-US"/>
        </w:rPr>
        <w:t>Biancamaria</w:t>
      </w:r>
      <w:proofErr w:type="spellEnd"/>
      <w:r w:rsidRPr="00312515">
        <w:rPr>
          <w:rFonts w:ascii="Times New Roman" w:hAnsi="Times New Roman"/>
          <w:lang w:val="en-US"/>
        </w:rPr>
        <w:t xml:space="preserve"> Fontana. </w:t>
      </w:r>
      <w:r w:rsidRPr="00645712">
        <w:rPr>
          <w:rFonts w:ascii="Times New Roman" w:hAnsi="Times New Roman"/>
          <w:b/>
          <w:i/>
          <w:lang w:val="en-GB"/>
        </w:rPr>
        <w:t>Benjamin Constant and The Post-Revolutionary Mind</w:t>
      </w:r>
      <w:r w:rsidRPr="00645712">
        <w:rPr>
          <w:rFonts w:ascii="Times New Roman" w:hAnsi="Times New Roman"/>
          <w:lang w:val="en-GB"/>
        </w:rPr>
        <w:t>. New Haven: Yale University Press</w:t>
      </w:r>
      <w:r w:rsidRPr="00D42992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1991, especialmente o cap. 2</w:t>
      </w:r>
      <w:r w:rsidR="00417B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01A5E" w:rsidRDefault="00F01A5E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Célia Galvão Quirino, “Introdução” à Benjamin Constant</w:t>
      </w:r>
      <w:r>
        <w:rPr>
          <w:rFonts w:ascii="Times New Roman" w:hAnsi="Times New Roman"/>
          <w:b/>
          <w:i/>
        </w:rPr>
        <w:t>, Escritos de Política</w:t>
      </w:r>
      <w:r>
        <w:rPr>
          <w:rFonts w:ascii="Times New Roman" w:hAnsi="Times New Roman"/>
        </w:rPr>
        <w:t>. Trad. bras. São Paulo: Martins Fontes, 2005, pp. VII-XLVIII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Isaiah</w:t>
      </w:r>
      <w:proofErr w:type="spellEnd"/>
      <w:r>
        <w:rPr>
          <w:rFonts w:ascii="Times New Roman" w:hAnsi="Times New Roman"/>
        </w:rPr>
        <w:t xml:space="preserve"> Berlin, “Dois conceitos de liberdade”, in </w:t>
      </w:r>
      <w:r>
        <w:rPr>
          <w:rFonts w:ascii="Times New Roman" w:hAnsi="Times New Roman"/>
          <w:b/>
          <w:i/>
        </w:rPr>
        <w:t>Quatro Ensaios sobre a Liberdade</w:t>
      </w:r>
      <w:r>
        <w:rPr>
          <w:rFonts w:ascii="Times New Roman" w:hAnsi="Times New Roman"/>
        </w:rPr>
        <w:t xml:space="preserve">. Trad. bras. </w:t>
      </w:r>
      <w:r w:rsidR="00645712">
        <w:rPr>
          <w:rFonts w:ascii="Times New Roman" w:hAnsi="Times New Roman"/>
        </w:rPr>
        <w:t>Brasília</w:t>
      </w:r>
      <w:r>
        <w:rPr>
          <w:rFonts w:ascii="Times New Roman" w:hAnsi="Times New Roman"/>
        </w:rPr>
        <w:t>: Editora da UnB, 1981, pp. 133-175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  <w:lang w:val="es-AR"/>
        </w:rPr>
      </w:pPr>
    </w:p>
    <w:p w:rsidR="00F01A5E" w:rsidRDefault="00F01A5E">
      <w:p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TOCQUEVILLE</w:t>
      </w:r>
    </w:p>
    <w:p w:rsidR="00F01A5E" w:rsidRDefault="00F01A5E">
      <w:pPr>
        <w:jc w:val="both"/>
        <w:rPr>
          <w:rFonts w:ascii="Times New Roman" w:hAnsi="Times New Roman"/>
          <w:lang w:val="es-AR"/>
        </w:rPr>
      </w:pPr>
    </w:p>
    <w:p w:rsidR="00F01A5E" w:rsidRDefault="00F01A5E">
      <w:pPr>
        <w:numPr>
          <w:ilvl w:val="0"/>
          <w:numId w:val="1"/>
        </w:numPr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André Jardin. </w:t>
      </w:r>
      <w:r>
        <w:rPr>
          <w:rFonts w:ascii="Times New Roman" w:hAnsi="Times New Roman"/>
          <w:b/>
          <w:i/>
          <w:lang w:val="es-AR"/>
        </w:rPr>
        <w:t>Alexis de Tocqueville (1805-1859)</w:t>
      </w:r>
      <w:r w:rsidR="00417B70">
        <w:rPr>
          <w:rFonts w:ascii="Times New Roman" w:hAnsi="Times New Roman"/>
          <w:lang w:val="es-AR"/>
        </w:rPr>
        <w:t>. Trad. esp.</w:t>
      </w:r>
      <w:r>
        <w:rPr>
          <w:rFonts w:ascii="Times New Roman" w:hAnsi="Times New Roman"/>
          <w:lang w:val="es-AR"/>
        </w:rPr>
        <w:t xml:space="preserve"> México: Fondo de Cultura Económica, 1988, especialmente o cap. II, “De NorteA</w:t>
      </w:r>
      <w:r w:rsidR="00417B70">
        <w:rPr>
          <w:rFonts w:ascii="Times New Roman" w:hAnsi="Times New Roman"/>
          <w:lang w:val="es-AR"/>
        </w:rPr>
        <w:t>mérica a ‘La Démocratie’” e o V,</w:t>
      </w:r>
      <w:r>
        <w:rPr>
          <w:rFonts w:ascii="Times New Roman" w:hAnsi="Times New Roman"/>
          <w:lang w:val="es-AR"/>
        </w:rPr>
        <w:t xml:space="preserve"> </w:t>
      </w:r>
      <w:r w:rsidR="00417B70">
        <w:rPr>
          <w:rFonts w:ascii="Times New Roman" w:hAnsi="Times New Roman"/>
          <w:lang w:val="es-AR"/>
        </w:rPr>
        <w:t>"</w:t>
      </w:r>
      <w:r>
        <w:rPr>
          <w:rFonts w:ascii="Times New Roman" w:hAnsi="Times New Roman"/>
          <w:lang w:val="es-AR"/>
        </w:rPr>
        <w:t>Un Exil</w:t>
      </w:r>
      <w:r w:rsidR="00417B70">
        <w:rPr>
          <w:rFonts w:ascii="Times New Roman" w:hAnsi="Times New Roman"/>
          <w:lang w:val="es-AR"/>
        </w:rPr>
        <w:t>iado en su prop</w:t>
      </w:r>
      <w:r>
        <w:rPr>
          <w:rFonts w:ascii="Times New Roman" w:hAnsi="Times New Roman"/>
          <w:lang w:val="es-AR"/>
        </w:rPr>
        <w:t>io país”</w:t>
      </w:r>
      <w:r w:rsidR="00417B70">
        <w:rPr>
          <w:rFonts w:ascii="Times New Roman" w:hAnsi="Times New Roman"/>
          <w:lang w:val="es-AR"/>
        </w:rPr>
        <w:t>.</w:t>
      </w:r>
    </w:p>
    <w:p w:rsidR="00F01A5E" w:rsidRDefault="00F01A5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Célia Galvão Quirino. </w:t>
      </w:r>
      <w:r>
        <w:rPr>
          <w:rFonts w:ascii="Times New Roman" w:hAnsi="Times New Roman"/>
          <w:b/>
          <w:i/>
        </w:rPr>
        <w:t>Dos Infortúnios da Igualdade ao Gozo da Liberdade</w:t>
      </w:r>
      <w:r>
        <w:rPr>
          <w:rFonts w:ascii="Times New Roman" w:hAnsi="Times New Roman"/>
        </w:rPr>
        <w:t>. São Paulo: Humanitas/Fapesp, 2001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Marcelo Jasmin. </w:t>
      </w:r>
      <w:r>
        <w:rPr>
          <w:rFonts w:ascii="Times New Roman" w:hAnsi="Times New Roman"/>
          <w:b/>
          <w:i/>
        </w:rPr>
        <w:t>Alexis de Tocqueville - A Historiografia como Ciência da Política</w:t>
      </w:r>
      <w:r>
        <w:rPr>
          <w:rFonts w:ascii="Times New Roman" w:hAnsi="Times New Roman"/>
        </w:rPr>
        <w:t xml:space="preserve">. </w:t>
      </w:r>
      <w:r w:rsidR="00D42992">
        <w:rPr>
          <w:rFonts w:ascii="Times New Roman" w:hAnsi="Times New Roman"/>
        </w:rPr>
        <w:t>Belo Horizonte: UFMG, 2005</w:t>
      </w:r>
      <w:r w:rsidR="00417B70">
        <w:rPr>
          <w:rFonts w:ascii="Times New Roman" w:hAnsi="Times New Roman"/>
        </w:rPr>
        <w:t>.</w:t>
      </w:r>
      <w:r>
        <w:rPr>
          <w:rFonts w:ascii="Times New Roman" w:hAnsi="Times New Roman"/>
          <w:b/>
          <w:i/>
        </w:rPr>
        <w:t xml:space="preserve"> </w:t>
      </w:r>
    </w:p>
    <w:p w:rsidR="00F01A5E" w:rsidRDefault="00F01A5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Luiz Werneck Vianna. “O americanismo em Tocqueville”, in </w:t>
      </w:r>
      <w:r>
        <w:rPr>
          <w:rFonts w:ascii="Times New Roman" w:hAnsi="Times New Roman"/>
          <w:b/>
          <w:i/>
        </w:rPr>
        <w:t>A Revolução Passiva - iberismo e americanismo no Brasil</w:t>
      </w:r>
      <w:r>
        <w:rPr>
          <w:rFonts w:ascii="Times New Roman" w:hAnsi="Times New Roman"/>
        </w:rPr>
        <w:t>. Rio de Janeiro: Revan, 1997.</w:t>
      </w:r>
    </w:p>
    <w:p w:rsidR="00F01A5E" w:rsidRDefault="00F01A5E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François Furet. </w:t>
      </w:r>
      <w:r>
        <w:rPr>
          <w:rFonts w:ascii="Times New Roman" w:hAnsi="Times New Roman"/>
          <w:b/>
          <w:i/>
        </w:rPr>
        <w:t xml:space="preserve">Pensando a Revolução Francesa. </w:t>
      </w:r>
      <w:r>
        <w:rPr>
          <w:rFonts w:ascii="Times New Roman" w:hAnsi="Times New Roman"/>
        </w:rPr>
        <w:t>Rio de Janeiro: Paz e Terra, 1989.</w:t>
      </w:r>
    </w:p>
    <w:p w:rsidR="00F01A5E" w:rsidRDefault="00F01A5E">
      <w:pPr>
        <w:ind w:left="360"/>
        <w:jc w:val="both"/>
        <w:rPr>
          <w:rFonts w:ascii="Times New Roman" w:hAnsi="Times New Roman"/>
        </w:rPr>
      </w:pP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B25B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MARX</w:t>
      </w:r>
    </w:p>
    <w:p w:rsidR="00F01A5E" w:rsidRDefault="00F01A5E">
      <w:pPr>
        <w:jc w:val="both"/>
        <w:rPr>
          <w:rFonts w:ascii="Times New Roman" w:hAnsi="Times New Roman"/>
        </w:rPr>
      </w:pPr>
    </w:p>
    <w:p w:rsidR="00F01A5E" w:rsidRDefault="00F01A5E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 Lukács. “O jovem Marx. Sua evolução filosófica de 1840 a 1844”, in </w:t>
      </w:r>
      <w:r>
        <w:rPr>
          <w:rFonts w:ascii="Times New Roman" w:hAnsi="Times New Roman"/>
          <w:b/>
          <w:i/>
        </w:rPr>
        <w:t>O Jovem Marx e outros escritos de filosofia</w:t>
      </w:r>
      <w:r>
        <w:rPr>
          <w:rFonts w:ascii="Times New Roman" w:hAnsi="Times New Roman"/>
        </w:rPr>
        <w:t>. Trad. bras. Rio de Janeiro: Editora da UFRJ, 2997, pp. 121-202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Florestan Fernandes. “Introdução” à </w:t>
      </w:r>
      <w:r>
        <w:rPr>
          <w:rFonts w:ascii="Times New Roman" w:hAnsi="Times New Roman"/>
          <w:b/>
          <w:i/>
        </w:rPr>
        <w:t>Karl Marx e Friedrich Engels - História</w:t>
      </w:r>
      <w:r>
        <w:rPr>
          <w:rFonts w:ascii="Times New Roman" w:hAnsi="Times New Roman"/>
        </w:rPr>
        <w:t>. São Paulo: Ática, col. Grandes Cientistas Sociais, 1989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Francisco Fernández Buey. </w:t>
      </w:r>
      <w:r>
        <w:rPr>
          <w:rFonts w:ascii="Times New Roman" w:hAnsi="Times New Roman"/>
          <w:b/>
          <w:i/>
        </w:rPr>
        <w:t>Marx (sem ismos)</w:t>
      </w:r>
      <w:r>
        <w:rPr>
          <w:rFonts w:ascii="Times New Roman" w:hAnsi="Times New Roman"/>
        </w:rPr>
        <w:t>. Trad. bras. Rio de Janeiro: Editora da UFRJ, 2004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0782F">
        <w:rPr>
          <w:rFonts w:ascii="Times New Roman" w:hAnsi="Times New Roman"/>
          <w:lang w:val="en-US"/>
        </w:rPr>
        <w:t xml:space="preserve">Isaiah Berlin. </w:t>
      </w:r>
      <w:r w:rsidRPr="00D0782F">
        <w:rPr>
          <w:rFonts w:ascii="Times New Roman" w:hAnsi="Times New Roman"/>
          <w:b/>
          <w:i/>
          <w:lang w:val="en-US"/>
        </w:rPr>
        <w:t>Karl Marx</w:t>
      </w:r>
      <w:r w:rsidRPr="00D0782F">
        <w:rPr>
          <w:rFonts w:ascii="Times New Roman" w:hAnsi="Times New Roman"/>
          <w:lang w:val="en-US"/>
        </w:rPr>
        <w:t xml:space="preserve">. </w:t>
      </w:r>
      <w:proofErr w:type="spellStart"/>
      <w:r w:rsidRPr="00312515">
        <w:rPr>
          <w:rFonts w:ascii="Times New Roman" w:hAnsi="Times New Roman"/>
          <w:lang w:val="en-US"/>
        </w:rPr>
        <w:t>Trad</w:t>
      </w:r>
      <w:proofErr w:type="spellEnd"/>
      <w:r w:rsidRPr="00312515">
        <w:rPr>
          <w:rFonts w:ascii="Times New Roman" w:hAnsi="Times New Roman"/>
          <w:lang w:val="en-US"/>
        </w:rPr>
        <w:t xml:space="preserve">. </w:t>
      </w:r>
      <w:proofErr w:type="gramStart"/>
      <w:r w:rsidRPr="00312515">
        <w:rPr>
          <w:rFonts w:ascii="Times New Roman" w:hAnsi="Times New Roman"/>
          <w:lang w:val="en-US"/>
        </w:rPr>
        <w:t>bras</w:t>
      </w:r>
      <w:proofErr w:type="gramEnd"/>
      <w:r w:rsidRPr="00312515">
        <w:rPr>
          <w:rFonts w:ascii="Times New Roman" w:hAnsi="Times New Roman"/>
          <w:lang w:val="en-US"/>
        </w:rPr>
        <w:t>.</w:t>
      </w:r>
      <w:r w:rsidRPr="00D0782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São Paulo: Siciliano, 1991</w:t>
      </w:r>
      <w:r w:rsidR="00417B70">
        <w:rPr>
          <w:rFonts w:ascii="Times New Roman" w:hAnsi="Times New Roman"/>
        </w:rPr>
        <w:t>.</w:t>
      </w:r>
    </w:p>
    <w:p w:rsidR="00F01A5E" w:rsidRDefault="00F01A5E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Norberto Bobbio. </w:t>
      </w:r>
      <w:r>
        <w:rPr>
          <w:rFonts w:ascii="Times New Roman" w:hAnsi="Times New Roman"/>
          <w:b/>
          <w:i/>
        </w:rPr>
        <w:t>Nem com Marx, nem contra Marx</w:t>
      </w:r>
      <w:r>
        <w:rPr>
          <w:rFonts w:ascii="Times New Roman" w:hAnsi="Times New Roman"/>
        </w:rPr>
        <w:t>. Trad. bras. São Paulo: Editora Unesp, 2006.</w:t>
      </w:r>
    </w:p>
    <w:p w:rsidR="00F01A5E" w:rsidRDefault="00645712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Franç</w:t>
      </w:r>
      <w:r w:rsidR="00F01A5E">
        <w:rPr>
          <w:rFonts w:ascii="Times New Roman" w:hAnsi="Times New Roman"/>
        </w:rPr>
        <w:t>o</w:t>
      </w:r>
      <w:r>
        <w:rPr>
          <w:rFonts w:ascii="Times New Roman" w:hAnsi="Times New Roman"/>
        </w:rPr>
        <w:t>i</w:t>
      </w:r>
      <w:r w:rsidR="00F01A5E">
        <w:rPr>
          <w:rFonts w:ascii="Times New Roman" w:hAnsi="Times New Roman"/>
        </w:rPr>
        <w:t xml:space="preserve">s Furet. </w:t>
      </w:r>
      <w:r w:rsidR="00F01A5E">
        <w:rPr>
          <w:rFonts w:ascii="Times New Roman" w:hAnsi="Times New Roman"/>
          <w:b/>
          <w:i/>
        </w:rPr>
        <w:t xml:space="preserve">Marx e a Revolução Francesa. </w:t>
      </w:r>
      <w:r w:rsidR="00F01A5E">
        <w:rPr>
          <w:rFonts w:ascii="Times New Roman" w:hAnsi="Times New Roman"/>
        </w:rPr>
        <w:t>Rio de Janeiro: Jorge Zahar, 1989.</w:t>
      </w:r>
    </w:p>
    <w:p w:rsidR="00435163" w:rsidRDefault="00435163">
      <w:pPr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proofErr w:type="spellStart"/>
      <w:r w:rsidRPr="00435163">
        <w:rPr>
          <w:rFonts w:ascii="Times New Roman" w:hAnsi="Times New Roman"/>
          <w:lang w:val="en-US"/>
        </w:rPr>
        <w:lastRenderedPageBreak/>
        <w:t>Shlomo</w:t>
      </w:r>
      <w:proofErr w:type="spellEnd"/>
      <w:r w:rsidRPr="00435163">
        <w:rPr>
          <w:rFonts w:ascii="Times New Roman" w:hAnsi="Times New Roman"/>
          <w:lang w:val="en-US"/>
        </w:rPr>
        <w:t xml:space="preserve"> </w:t>
      </w:r>
      <w:proofErr w:type="spellStart"/>
      <w:r w:rsidRPr="00435163">
        <w:rPr>
          <w:rFonts w:ascii="Times New Roman" w:hAnsi="Times New Roman"/>
          <w:lang w:val="en-US"/>
        </w:rPr>
        <w:t>Avineri</w:t>
      </w:r>
      <w:proofErr w:type="spellEnd"/>
      <w:r w:rsidRPr="00435163">
        <w:rPr>
          <w:rFonts w:ascii="Times New Roman" w:hAnsi="Times New Roman"/>
          <w:lang w:val="en-US"/>
        </w:rPr>
        <w:t xml:space="preserve">. </w:t>
      </w:r>
      <w:r w:rsidRPr="00435163">
        <w:rPr>
          <w:rFonts w:ascii="Times New Roman" w:hAnsi="Times New Roman"/>
          <w:i/>
          <w:lang w:val="en-US"/>
        </w:rPr>
        <w:t>The social and political thought of Karl Marx</w:t>
      </w:r>
      <w:r>
        <w:rPr>
          <w:rFonts w:ascii="Times New Roman" w:hAnsi="Times New Roman"/>
          <w:lang w:val="en-US"/>
        </w:rPr>
        <w:t>. Cambridge University Press, 1968.</w:t>
      </w:r>
    </w:p>
    <w:p w:rsidR="00435163" w:rsidRDefault="00435163">
      <w:pPr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Jean Cohen. </w:t>
      </w:r>
      <w:r w:rsidR="008E6091">
        <w:rPr>
          <w:rFonts w:ascii="Times New Roman" w:hAnsi="Times New Roman"/>
          <w:i/>
          <w:lang w:val="en-US"/>
        </w:rPr>
        <w:t>Class</w:t>
      </w:r>
      <w:r>
        <w:rPr>
          <w:rFonts w:ascii="Times New Roman" w:hAnsi="Times New Roman"/>
          <w:i/>
          <w:lang w:val="en-US"/>
        </w:rPr>
        <w:t xml:space="preserve"> and civil society: The limits of Marxian critical theory</w:t>
      </w:r>
      <w:r>
        <w:rPr>
          <w:rFonts w:ascii="Times New Roman" w:hAnsi="Times New Roman"/>
          <w:lang w:val="en-US"/>
        </w:rPr>
        <w:t>. Amherst: University of Massachusetts Press, 1982.</w:t>
      </w:r>
    </w:p>
    <w:p w:rsidR="00435163" w:rsidRDefault="00435163">
      <w:pPr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Hal </w:t>
      </w:r>
      <w:proofErr w:type="spellStart"/>
      <w:r>
        <w:rPr>
          <w:rFonts w:ascii="Times New Roman" w:hAnsi="Times New Roman"/>
          <w:lang w:val="en-US"/>
        </w:rPr>
        <w:t>Dreaper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 xml:space="preserve">Karl Marx’s Theory of Revolution. </w:t>
      </w:r>
      <w:r>
        <w:rPr>
          <w:rFonts w:ascii="Times New Roman" w:hAnsi="Times New Roman"/>
          <w:lang w:val="en-US"/>
        </w:rPr>
        <w:t xml:space="preserve">Vol. I: </w:t>
      </w:r>
      <w:r>
        <w:rPr>
          <w:rFonts w:ascii="Times New Roman" w:hAnsi="Times New Roman"/>
          <w:i/>
          <w:lang w:val="en-US"/>
        </w:rPr>
        <w:t>State and Bureaucracy</w:t>
      </w:r>
      <w:r>
        <w:rPr>
          <w:rFonts w:ascii="Times New Roman" w:hAnsi="Times New Roman"/>
          <w:lang w:val="en-US"/>
        </w:rPr>
        <w:t>. New York/London: Monthly Review Press, 1977.</w:t>
      </w:r>
    </w:p>
    <w:p w:rsidR="00435163" w:rsidRDefault="00435163" w:rsidP="00435163">
      <w:pPr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Hal </w:t>
      </w:r>
      <w:proofErr w:type="spellStart"/>
      <w:r>
        <w:rPr>
          <w:rFonts w:ascii="Times New Roman" w:hAnsi="Times New Roman"/>
          <w:lang w:val="en-US"/>
        </w:rPr>
        <w:t>Dreaper</w:t>
      </w:r>
      <w:proofErr w:type="spellEnd"/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i/>
          <w:lang w:val="en-US"/>
        </w:rPr>
        <w:t xml:space="preserve">Karl Marx’s Theory of Revolution. </w:t>
      </w:r>
      <w:r>
        <w:rPr>
          <w:rFonts w:ascii="Times New Roman" w:hAnsi="Times New Roman"/>
          <w:lang w:val="en-US"/>
        </w:rPr>
        <w:t xml:space="preserve">Vol. II: </w:t>
      </w:r>
      <w:r>
        <w:rPr>
          <w:rFonts w:ascii="Times New Roman" w:hAnsi="Times New Roman"/>
          <w:i/>
          <w:lang w:val="en-US"/>
        </w:rPr>
        <w:t>The Politics of Social Classes</w:t>
      </w:r>
      <w:r>
        <w:rPr>
          <w:rFonts w:ascii="Times New Roman" w:hAnsi="Times New Roman"/>
          <w:lang w:val="en-US"/>
        </w:rPr>
        <w:t>. New York/London: Monthly Review Press, 1978.</w:t>
      </w:r>
    </w:p>
    <w:p w:rsidR="00435163" w:rsidRPr="00435163" w:rsidRDefault="00435163" w:rsidP="00435163">
      <w:pPr>
        <w:ind w:left="720"/>
        <w:jc w:val="both"/>
        <w:rPr>
          <w:rFonts w:ascii="Times New Roman" w:hAnsi="Times New Roman"/>
          <w:lang w:val="en-US"/>
        </w:rPr>
      </w:pPr>
    </w:p>
    <w:p w:rsidR="00F01A5E" w:rsidRPr="00435163" w:rsidRDefault="00F01A5E">
      <w:pPr>
        <w:rPr>
          <w:lang w:val="en-US"/>
        </w:rPr>
      </w:pPr>
    </w:p>
    <w:p w:rsidR="00F01A5E" w:rsidRPr="00435163" w:rsidRDefault="00F01A5E">
      <w:pPr>
        <w:jc w:val="both"/>
        <w:rPr>
          <w:rFonts w:ascii="Times New Roman" w:hAnsi="Times New Roman"/>
          <w:lang w:val="en-US"/>
        </w:rPr>
      </w:pPr>
    </w:p>
    <w:p w:rsidR="00F01A5E" w:rsidRPr="00435163" w:rsidRDefault="00F01A5E">
      <w:pPr>
        <w:jc w:val="both"/>
        <w:rPr>
          <w:rFonts w:ascii="Times New Roman" w:hAnsi="Times New Roman"/>
          <w:lang w:val="en-US"/>
        </w:rPr>
      </w:pPr>
    </w:p>
    <w:p w:rsidR="00F01A5E" w:rsidRPr="00435163" w:rsidRDefault="00F01A5E">
      <w:pPr>
        <w:jc w:val="both"/>
        <w:rPr>
          <w:rFonts w:ascii="Times New Roman" w:hAnsi="Times New Roman"/>
          <w:lang w:val="en-US"/>
        </w:rPr>
      </w:pPr>
    </w:p>
    <w:p w:rsidR="00F01A5E" w:rsidRPr="00435163" w:rsidRDefault="00F01A5E">
      <w:pPr>
        <w:jc w:val="both"/>
        <w:rPr>
          <w:rFonts w:ascii="Times New Roman" w:hAnsi="Times New Roman"/>
          <w:lang w:val="en-US"/>
        </w:rPr>
      </w:pPr>
    </w:p>
    <w:sectPr w:rsidR="00F01A5E" w:rsidRPr="00435163" w:rsidSect="00467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5AE0C01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0782F"/>
    <w:rsid w:val="0000620E"/>
    <w:rsid w:val="00007494"/>
    <w:rsid w:val="000A7C3F"/>
    <w:rsid w:val="000D2D29"/>
    <w:rsid w:val="00122117"/>
    <w:rsid w:val="00161D28"/>
    <w:rsid w:val="00174878"/>
    <w:rsid w:val="00187D5B"/>
    <w:rsid w:val="002863D9"/>
    <w:rsid w:val="002955E4"/>
    <w:rsid w:val="002A5FB4"/>
    <w:rsid w:val="002D5D25"/>
    <w:rsid w:val="00312515"/>
    <w:rsid w:val="003B02A9"/>
    <w:rsid w:val="003C1B16"/>
    <w:rsid w:val="00417B70"/>
    <w:rsid w:val="00435163"/>
    <w:rsid w:val="0045141E"/>
    <w:rsid w:val="00467069"/>
    <w:rsid w:val="004B0B38"/>
    <w:rsid w:val="004F287F"/>
    <w:rsid w:val="0050357D"/>
    <w:rsid w:val="0056588F"/>
    <w:rsid w:val="005D3F1A"/>
    <w:rsid w:val="005D6503"/>
    <w:rsid w:val="00645712"/>
    <w:rsid w:val="006C661B"/>
    <w:rsid w:val="007868FE"/>
    <w:rsid w:val="00793A33"/>
    <w:rsid w:val="008508BC"/>
    <w:rsid w:val="008E6091"/>
    <w:rsid w:val="009F7261"/>
    <w:rsid w:val="00AB3553"/>
    <w:rsid w:val="00AC6447"/>
    <w:rsid w:val="00AD2563"/>
    <w:rsid w:val="00AE7472"/>
    <w:rsid w:val="00B036C4"/>
    <w:rsid w:val="00B25BC8"/>
    <w:rsid w:val="00B6206F"/>
    <w:rsid w:val="00BD2D17"/>
    <w:rsid w:val="00C06FA8"/>
    <w:rsid w:val="00C109E0"/>
    <w:rsid w:val="00C32410"/>
    <w:rsid w:val="00C51342"/>
    <w:rsid w:val="00C54BE4"/>
    <w:rsid w:val="00C675C7"/>
    <w:rsid w:val="00C7143A"/>
    <w:rsid w:val="00C8332B"/>
    <w:rsid w:val="00CB137A"/>
    <w:rsid w:val="00D0782F"/>
    <w:rsid w:val="00D42992"/>
    <w:rsid w:val="00DE3A18"/>
    <w:rsid w:val="00E11036"/>
    <w:rsid w:val="00EA76F3"/>
    <w:rsid w:val="00F01A5E"/>
    <w:rsid w:val="00FB17FD"/>
    <w:rsid w:val="00FD43EA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69"/>
    <w:pPr>
      <w:suppressAutoHyphens/>
    </w:pPr>
    <w:rPr>
      <w:rFonts w:ascii="Arial" w:hAnsi="Arial"/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6z0">
    <w:name w:val="WW8Num6z0"/>
    <w:uiPriority w:val="99"/>
    <w:rsid w:val="00467069"/>
  </w:style>
  <w:style w:type="character" w:customStyle="1" w:styleId="WW8Num10z1">
    <w:name w:val="WW8Num10z1"/>
    <w:uiPriority w:val="99"/>
    <w:rsid w:val="00467069"/>
    <w:rPr>
      <w:rFonts w:ascii="Times New Roman" w:hAnsi="Times New Roman"/>
    </w:rPr>
  </w:style>
  <w:style w:type="paragraph" w:customStyle="1" w:styleId="Ttulo1">
    <w:name w:val="Título1"/>
    <w:basedOn w:val="Normal"/>
    <w:next w:val="Corpodetexto"/>
    <w:uiPriority w:val="99"/>
    <w:rsid w:val="0046706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4670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13BCC"/>
    <w:rPr>
      <w:rFonts w:ascii="Arial" w:hAnsi="Arial"/>
      <w:sz w:val="24"/>
      <w:szCs w:val="20"/>
      <w:lang w:val="pt-BR" w:eastAsia="ar-SA"/>
    </w:rPr>
  </w:style>
  <w:style w:type="paragraph" w:styleId="Lista">
    <w:name w:val="List"/>
    <w:basedOn w:val="Corpodetexto"/>
    <w:uiPriority w:val="99"/>
    <w:rsid w:val="00467069"/>
    <w:rPr>
      <w:rFonts w:cs="Tahoma"/>
    </w:rPr>
  </w:style>
  <w:style w:type="paragraph" w:customStyle="1" w:styleId="Legenda1">
    <w:name w:val="Legenda1"/>
    <w:basedOn w:val="Normal"/>
    <w:uiPriority w:val="99"/>
    <w:rsid w:val="0046706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467069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rsid w:val="00D07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0782F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1572</Words>
  <Characters>8491</Characters>
  <Application>Microsoft Office Word</Application>
  <DocSecurity>4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Liberalismo, conservadorismo, socialismo</vt:lpstr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Liberalismo, conservadorismo, socialismo</dc:title>
  <dc:subject/>
  <dc:creator>Luiz Eduardo B. M. Soares</dc:creator>
  <cp:keywords/>
  <dc:description/>
  <cp:lastModifiedBy>ufflch</cp:lastModifiedBy>
  <cp:revision>2</cp:revision>
  <cp:lastPrinted>2010-02-03T16:58:00Z</cp:lastPrinted>
  <dcterms:created xsi:type="dcterms:W3CDTF">2014-02-20T17:00:00Z</dcterms:created>
  <dcterms:modified xsi:type="dcterms:W3CDTF">2014-02-20T17:00:00Z</dcterms:modified>
</cp:coreProperties>
</file>