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60"/>
        <w:gridCol w:w="1417"/>
        <w:gridCol w:w="1418"/>
        <w:gridCol w:w="141"/>
        <w:gridCol w:w="1162"/>
        <w:gridCol w:w="539"/>
        <w:gridCol w:w="1134"/>
      </w:tblGrid>
      <w:tr w:rsidR="009367A6" w:rsidRPr="00773458" w:rsidTr="000E5B0E">
        <w:tc>
          <w:tcPr>
            <w:tcW w:w="10632" w:type="dxa"/>
            <w:gridSpan w:val="8"/>
          </w:tcPr>
          <w:p w:rsidR="009367A6" w:rsidRPr="00773458" w:rsidRDefault="009367A6" w:rsidP="000E5B0E">
            <w:pPr>
              <w:pStyle w:val="Ttulo1"/>
              <w:spacing w:before="40" w:after="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UNIVERSIDADE DE SÃO PAULO - USP</w:t>
            </w:r>
          </w:p>
          <w:p w:rsidR="009367A6" w:rsidRPr="00773458" w:rsidRDefault="009367A6" w:rsidP="000E5B0E">
            <w:pPr>
              <w:spacing w:before="40" w:after="4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FACULDADE DE DIREITO DE SÃO PAULO</w:t>
            </w:r>
          </w:p>
          <w:p w:rsidR="009367A6" w:rsidRPr="00773458" w:rsidRDefault="009367A6" w:rsidP="000E5B0E">
            <w:pPr>
              <w:spacing w:before="40" w:after="40"/>
              <w:jc w:val="center"/>
              <w:rPr>
                <w:rFonts w:ascii="Cambria" w:hAnsi="Cambria"/>
                <w:b/>
                <w:sz w:val="24"/>
              </w:rPr>
            </w:pPr>
            <w:r w:rsidRPr="00773458">
              <w:rPr>
                <w:rFonts w:ascii="Cambria" w:hAnsi="Cambria"/>
                <w:b/>
                <w:sz w:val="24"/>
              </w:rPr>
              <w:t>CURSO DE DIREITO</w:t>
            </w:r>
          </w:p>
        </w:tc>
      </w:tr>
      <w:tr w:rsidR="009367A6" w:rsidRPr="00773458" w:rsidTr="0039399C">
        <w:tc>
          <w:tcPr>
            <w:tcW w:w="4821" w:type="dxa"/>
            <w:gridSpan w:val="2"/>
            <w:vAlign w:val="center"/>
          </w:tcPr>
          <w:p w:rsidR="009367A6" w:rsidRPr="00773458" w:rsidRDefault="009367A6" w:rsidP="000E5B0E">
            <w:pPr>
              <w:pStyle w:val="Ttulo1"/>
              <w:jc w:val="center"/>
              <w:rPr>
                <w:rFonts w:ascii="Cambria" w:hAnsi="Cambria"/>
                <w:b/>
              </w:rPr>
            </w:pPr>
            <w:r w:rsidRPr="00773458">
              <w:rPr>
                <w:rFonts w:ascii="Cambria" w:hAnsi="Cambria"/>
                <w:b/>
              </w:rPr>
              <w:t>DISCIPLINA</w:t>
            </w:r>
          </w:p>
        </w:tc>
        <w:tc>
          <w:tcPr>
            <w:tcW w:w="1417" w:type="dxa"/>
            <w:vAlign w:val="center"/>
          </w:tcPr>
          <w:p w:rsidR="009367A6" w:rsidRPr="00773458" w:rsidRDefault="0039399C" w:rsidP="000E5B0E">
            <w:pPr>
              <w:pStyle w:val="Ttulo1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PERÍODO</w:t>
            </w:r>
          </w:p>
        </w:tc>
        <w:tc>
          <w:tcPr>
            <w:tcW w:w="1559" w:type="dxa"/>
            <w:gridSpan w:val="2"/>
            <w:vAlign w:val="center"/>
          </w:tcPr>
          <w:p w:rsidR="009367A6" w:rsidRPr="00773458" w:rsidRDefault="009367A6" w:rsidP="000E5B0E">
            <w:pPr>
              <w:pStyle w:val="Ttulo1"/>
              <w:jc w:val="center"/>
              <w:rPr>
                <w:rFonts w:ascii="Cambria" w:hAnsi="Cambria"/>
                <w:b/>
              </w:rPr>
            </w:pPr>
            <w:r w:rsidRPr="00773458">
              <w:rPr>
                <w:rFonts w:ascii="Cambria" w:hAnsi="Cambria"/>
                <w:b/>
              </w:rPr>
              <w:t>CÓDIGO</w:t>
            </w:r>
          </w:p>
        </w:tc>
        <w:tc>
          <w:tcPr>
            <w:tcW w:w="1701" w:type="dxa"/>
            <w:gridSpan w:val="2"/>
            <w:vAlign w:val="center"/>
          </w:tcPr>
          <w:p w:rsidR="009367A6" w:rsidRPr="00773458" w:rsidRDefault="009367A6" w:rsidP="000E5B0E">
            <w:pPr>
              <w:pStyle w:val="Ttulo1"/>
              <w:jc w:val="center"/>
              <w:rPr>
                <w:rFonts w:ascii="Cambria" w:hAnsi="Cambria"/>
                <w:b/>
              </w:rPr>
            </w:pPr>
            <w:r w:rsidRPr="00773458">
              <w:rPr>
                <w:rFonts w:ascii="Cambria" w:hAnsi="Cambria"/>
                <w:b/>
              </w:rPr>
              <w:t>SEMESTRE</w:t>
            </w:r>
          </w:p>
        </w:tc>
        <w:tc>
          <w:tcPr>
            <w:tcW w:w="1134" w:type="dxa"/>
            <w:vAlign w:val="center"/>
          </w:tcPr>
          <w:p w:rsidR="009367A6" w:rsidRPr="00773458" w:rsidRDefault="009367A6" w:rsidP="000E5B0E">
            <w:pPr>
              <w:pStyle w:val="Ttulo1"/>
              <w:jc w:val="center"/>
              <w:rPr>
                <w:rFonts w:ascii="Cambria" w:hAnsi="Cambria"/>
                <w:b/>
              </w:rPr>
            </w:pPr>
            <w:r w:rsidRPr="00773458">
              <w:rPr>
                <w:rFonts w:ascii="Cambria" w:hAnsi="Cambria"/>
                <w:b/>
              </w:rPr>
              <w:t>ANO</w:t>
            </w:r>
          </w:p>
        </w:tc>
      </w:tr>
      <w:tr w:rsidR="009367A6" w:rsidRPr="00773458" w:rsidTr="0039399C">
        <w:tc>
          <w:tcPr>
            <w:tcW w:w="4821" w:type="dxa"/>
            <w:gridSpan w:val="2"/>
            <w:vAlign w:val="center"/>
          </w:tcPr>
          <w:p w:rsidR="009367A6" w:rsidRPr="00773458" w:rsidRDefault="009367A6" w:rsidP="000E5B0E">
            <w:pPr>
              <w:pStyle w:val="Ttulo1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TÓPICOS ESPECIAIS EM DIREITO AMBIENTAL</w:t>
            </w:r>
          </w:p>
        </w:tc>
        <w:tc>
          <w:tcPr>
            <w:tcW w:w="1417" w:type="dxa"/>
            <w:vAlign w:val="center"/>
          </w:tcPr>
          <w:p w:rsidR="009367A6" w:rsidRPr="00773458" w:rsidRDefault="0039399C" w:rsidP="009367A6">
            <w:pPr>
              <w:pStyle w:val="Ttulo1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8º</w:t>
            </w:r>
            <w:r w:rsidR="009367A6" w:rsidRPr="00773458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9367A6" w:rsidRPr="00773458" w:rsidRDefault="009367A6" w:rsidP="000E5B0E">
            <w:pPr>
              <w:pStyle w:val="Ttulo1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DIR</w:t>
            </w:r>
            <w:r w:rsidRPr="00773458">
              <w:rPr>
                <w:rFonts w:ascii="Cambria" w:hAnsi="Cambria"/>
                <w:b/>
              </w:rPr>
              <w:t>-</w:t>
            </w:r>
            <w:r>
              <w:rPr>
                <w:rFonts w:ascii="Cambria" w:hAnsi="Cambria"/>
                <w:b/>
              </w:rPr>
              <w:t>2</w:t>
            </w:r>
            <w:r w:rsidRPr="00773458">
              <w:rPr>
                <w:rFonts w:ascii="Cambria" w:hAnsi="Cambria"/>
                <w:b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9367A6" w:rsidRPr="00773458" w:rsidRDefault="009367A6" w:rsidP="009367A6">
            <w:pPr>
              <w:pStyle w:val="Ttulo1"/>
              <w:jc w:val="center"/>
              <w:rPr>
                <w:rFonts w:ascii="Cambria" w:hAnsi="Cambria"/>
                <w:b/>
              </w:rPr>
            </w:pPr>
            <w:r w:rsidRPr="00773458">
              <w:rPr>
                <w:rFonts w:ascii="Cambria" w:hAnsi="Cambria"/>
                <w:b/>
              </w:rPr>
              <w:t>1º</w:t>
            </w:r>
          </w:p>
        </w:tc>
        <w:tc>
          <w:tcPr>
            <w:tcW w:w="1134" w:type="dxa"/>
            <w:vAlign w:val="center"/>
          </w:tcPr>
          <w:p w:rsidR="009367A6" w:rsidRPr="00773458" w:rsidRDefault="009367A6" w:rsidP="000E5B0E">
            <w:pPr>
              <w:pStyle w:val="Ttulo1"/>
              <w:jc w:val="center"/>
              <w:rPr>
                <w:rFonts w:ascii="Cambria" w:hAnsi="Cambria"/>
                <w:b/>
              </w:rPr>
            </w:pPr>
            <w:r w:rsidRPr="00773458">
              <w:rPr>
                <w:rFonts w:ascii="Cambria" w:hAnsi="Cambria"/>
                <w:b/>
              </w:rPr>
              <w:t>2012</w:t>
            </w:r>
          </w:p>
        </w:tc>
      </w:tr>
      <w:tr w:rsidR="009367A6" w:rsidRPr="00773458" w:rsidTr="000E5B0E">
        <w:trPr>
          <w:cantSplit/>
        </w:trPr>
        <w:tc>
          <w:tcPr>
            <w:tcW w:w="10632" w:type="dxa"/>
            <w:gridSpan w:val="8"/>
            <w:vAlign w:val="center"/>
          </w:tcPr>
          <w:p w:rsidR="009367A6" w:rsidRPr="00773458" w:rsidRDefault="009367A6" w:rsidP="000E5B0E">
            <w:pPr>
              <w:pStyle w:val="Ttulo1"/>
              <w:rPr>
                <w:rFonts w:ascii="Cambria" w:hAnsi="Cambria"/>
                <w:b/>
              </w:rPr>
            </w:pPr>
          </w:p>
          <w:p w:rsidR="00BE2954" w:rsidRPr="00BE2954" w:rsidRDefault="009367A6" w:rsidP="00BE2954">
            <w:pPr>
              <w:pStyle w:val="Ttulo1"/>
              <w:rPr>
                <w:rFonts w:ascii="Cambria" w:hAnsi="Cambria"/>
                <w:b/>
                <w:color w:val="000000" w:themeColor="text1"/>
                <w:szCs w:val="24"/>
              </w:rPr>
            </w:pPr>
            <w:r w:rsidRPr="00773458">
              <w:rPr>
                <w:rFonts w:ascii="Cambria" w:hAnsi="Cambria"/>
                <w:b/>
              </w:rPr>
              <w:t>DOCENTE</w:t>
            </w:r>
            <w:r>
              <w:rPr>
                <w:rFonts w:ascii="Cambria" w:hAnsi="Cambria"/>
                <w:b/>
              </w:rPr>
              <w:t>S</w:t>
            </w:r>
            <w:r w:rsidRPr="00773458">
              <w:rPr>
                <w:rFonts w:ascii="Cambria" w:hAnsi="Cambria"/>
                <w:b/>
              </w:rPr>
              <w:t xml:space="preserve"> RESPONSÁVE</w:t>
            </w:r>
            <w:r>
              <w:rPr>
                <w:rFonts w:ascii="Cambria" w:hAnsi="Cambria"/>
                <w:b/>
              </w:rPr>
              <w:t>IS</w:t>
            </w:r>
            <w:r w:rsidRPr="00773458">
              <w:rPr>
                <w:rFonts w:ascii="Cambria" w:hAnsi="Cambria"/>
                <w:b/>
              </w:rPr>
              <w:t xml:space="preserve">: </w:t>
            </w:r>
            <w:proofErr w:type="spellStart"/>
            <w:r w:rsidR="00BE2954" w:rsidRPr="00BE2954">
              <w:rPr>
                <w:rFonts w:ascii="Cambria" w:hAnsi="Cambria"/>
                <w:b/>
                <w:color w:val="000000" w:themeColor="text1"/>
                <w:szCs w:val="24"/>
              </w:rPr>
              <w:t>Guylherme</w:t>
            </w:r>
            <w:proofErr w:type="spellEnd"/>
            <w:r w:rsidR="00BE2954" w:rsidRPr="00BE2954">
              <w:rPr>
                <w:rFonts w:ascii="Cambria" w:hAnsi="Cambria"/>
                <w:b/>
                <w:color w:val="000000" w:themeColor="text1"/>
                <w:szCs w:val="24"/>
              </w:rPr>
              <w:t xml:space="preserve"> Emmanuel – getqueiroz@usp.br</w:t>
            </w:r>
          </w:p>
          <w:p w:rsidR="00BE2954" w:rsidRPr="00BE2954" w:rsidRDefault="00BE2954" w:rsidP="00BE2954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BE295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                                                        </w:t>
            </w:r>
            <w:r w:rsidRPr="00BE295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Júlio César </w:t>
            </w:r>
            <w:proofErr w:type="spellStart"/>
            <w:r w:rsidRPr="00BE295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Franceschet</w:t>
            </w:r>
            <w:proofErr w:type="spellEnd"/>
            <w:r w:rsidRPr="00BE295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– </w:t>
            </w:r>
            <w:hyperlink r:id="rId6" w:history="1">
              <w:r w:rsidRPr="00BE2954">
                <w:rPr>
                  <w:rStyle w:val="Hyperlink"/>
                  <w:rFonts w:ascii="Cambria" w:hAnsi="Cambria"/>
                  <w:b/>
                  <w:color w:val="000000" w:themeColor="text1"/>
                  <w:sz w:val="24"/>
                  <w:szCs w:val="24"/>
                  <w:u w:val="none"/>
                </w:rPr>
                <w:t>jfranceschet@tjsp.jus.br</w:t>
              </w:r>
            </w:hyperlink>
          </w:p>
          <w:p w:rsidR="009367A6" w:rsidRPr="009367A6" w:rsidRDefault="00BE2954" w:rsidP="00BE2954">
            <w:pPr>
              <w:rPr>
                <w:b/>
              </w:rPr>
            </w:pPr>
            <w:r w:rsidRPr="00BE295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 w:rsidRPr="00BE295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Raphaell</w:t>
            </w:r>
            <w:proofErr w:type="spellEnd"/>
            <w:r w:rsidRPr="00BE295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Moreira </w:t>
            </w:r>
            <w:r w:rsidRPr="00BE2954">
              <w:rPr>
                <w:rFonts w:ascii="Cambria" w:hAnsi="Cambria"/>
                <w:b/>
                <w:color w:val="000000"/>
                <w:sz w:val="24"/>
                <w:szCs w:val="24"/>
              </w:rPr>
              <w:t>– moreira@ursa.ifsc.usp.br</w:t>
            </w:r>
          </w:p>
        </w:tc>
      </w:tr>
      <w:tr w:rsidR="009367A6" w:rsidRPr="00773458" w:rsidTr="000E5B0E">
        <w:trPr>
          <w:cantSplit/>
          <w:trHeight w:val="617"/>
        </w:trPr>
        <w:tc>
          <w:tcPr>
            <w:tcW w:w="3261" w:type="dxa"/>
            <w:vMerge w:val="restart"/>
            <w:vAlign w:val="center"/>
          </w:tcPr>
          <w:p w:rsidR="009367A6" w:rsidRPr="00773458" w:rsidRDefault="009367A6" w:rsidP="000E5B0E">
            <w:pPr>
              <w:pStyle w:val="Ttulo1"/>
              <w:rPr>
                <w:rFonts w:ascii="Cambria" w:hAnsi="Cambria"/>
                <w:b/>
              </w:rPr>
            </w:pPr>
            <w:r w:rsidRPr="00773458">
              <w:rPr>
                <w:rFonts w:ascii="Cambria" w:hAnsi="Cambria"/>
                <w:b/>
              </w:rPr>
              <w:t>CARGA HORÁRIA TOTAL</w:t>
            </w:r>
          </w:p>
          <w:p w:rsidR="009367A6" w:rsidRPr="00773458" w:rsidRDefault="009367A6" w:rsidP="000E5B0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9367A6" w:rsidRPr="00773458" w:rsidRDefault="009367A6" w:rsidP="000E5B0E">
            <w:pPr>
              <w:pStyle w:val="Ttulo1"/>
              <w:jc w:val="center"/>
              <w:rPr>
                <w:rFonts w:ascii="Cambria" w:hAnsi="Cambria"/>
                <w:b/>
              </w:rPr>
            </w:pPr>
            <w:r w:rsidRPr="00773458">
              <w:rPr>
                <w:rFonts w:ascii="Cambria" w:hAnsi="Cambria"/>
                <w:b/>
              </w:rPr>
              <w:t>CARGA HORÁRIA SEMANAL</w:t>
            </w:r>
          </w:p>
        </w:tc>
        <w:tc>
          <w:tcPr>
            <w:tcW w:w="4394" w:type="dxa"/>
            <w:gridSpan w:val="5"/>
            <w:vAlign w:val="center"/>
          </w:tcPr>
          <w:p w:rsidR="009367A6" w:rsidRPr="00773458" w:rsidRDefault="009367A6" w:rsidP="000E5B0E">
            <w:pPr>
              <w:jc w:val="center"/>
              <w:rPr>
                <w:rFonts w:ascii="Cambria" w:hAnsi="Cambria"/>
                <w:sz w:val="24"/>
              </w:rPr>
            </w:pPr>
            <w:r w:rsidRPr="00773458">
              <w:rPr>
                <w:rFonts w:ascii="Cambria" w:hAnsi="Cambria"/>
                <w:b/>
                <w:sz w:val="24"/>
              </w:rPr>
              <w:t>DISTRIBUIÇÃO DA CARGA HORÁRIA</w:t>
            </w:r>
          </w:p>
        </w:tc>
      </w:tr>
      <w:tr w:rsidR="009367A6" w:rsidRPr="00773458" w:rsidTr="000E5B0E">
        <w:trPr>
          <w:cantSplit/>
          <w:trHeight w:val="377"/>
        </w:trPr>
        <w:tc>
          <w:tcPr>
            <w:tcW w:w="3261" w:type="dxa"/>
            <w:vMerge/>
            <w:vAlign w:val="center"/>
          </w:tcPr>
          <w:p w:rsidR="009367A6" w:rsidRPr="00773458" w:rsidRDefault="009367A6" w:rsidP="000E5B0E">
            <w:pPr>
              <w:pStyle w:val="Ttulo1"/>
              <w:rPr>
                <w:rFonts w:ascii="Cambria" w:hAnsi="Cambria"/>
                <w:b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367A6" w:rsidRPr="00773458" w:rsidRDefault="009367A6" w:rsidP="000E5B0E">
            <w:pPr>
              <w:pStyle w:val="Ttulo1"/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vAlign w:val="center"/>
          </w:tcPr>
          <w:p w:rsidR="009367A6" w:rsidRPr="00773458" w:rsidRDefault="009367A6" w:rsidP="000E5B0E">
            <w:pPr>
              <w:pStyle w:val="Ttulo1"/>
              <w:jc w:val="center"/>
              <w:rPr>
                <w:rFonts w:ascii="Cambria" w:hAnsi="Cambria"/>
                <w:b/>
              </w:rPr>
            </w:pPr>
            <w:r w:rsidRPr="00773458">
              <w:rPr>
                <w:rFonts w:ascii="Cambria" w:hAnsi="Cambria"/>
                <w:b/>
              </w:rPr>
              <w:t>TEÓRICA</w:t>
            </w:r>
          </w:p>
        </w:tc>
        <w:tc>
          <w:tcPr>
            <w:tcW w:w="1303" w:type="dxa"/>
            <w:gridSpan w:val="2"/>
            <w:vAlign w:val="center"/>
          </w:tcPr>
          <w:p w:rsidR="009367A6" w:rsidRPr="00773458" w:rsidRDefault="009367A6" w:rsidP="000E5B0E">
            <w:pPr>
              <w:pStyle w:val="Ttulo1"/>
              <w:jc w:val="center"/>
              <w:rPr>
                <w:rFonts w:ascii="Cambria" w:hAnsi="Cambria"/>
                <w:b/>
              </w:rPr>
            </w:pPr>
            <w:r w:rsidRPr="00773458">
              <w:rPr>
                <w:rFonts w:ascii="Cambria" w:hAnsi="Cambria"/>
                <w:b/>
              </w:rPr>
              <w:t>PRÁTICA</w:t>
            </w:r>
          </w:p>
        </w:tc>
        <w:tc>
          <w:tcPr>
            <w:tcW w:w="1673" w:type="dxa"/>
            <w:gridSpan w:val="2"/>
            <w:vAlign w:val="center"/>
          </w:tcPr>
          <w:p w:rsidR="009367A6" w:rsidRPr="00773458" w:rsidRDefault="009367A6" w:rsidP="000E5B0E">
            <w:pPr>
              <w:pStyle w:val="Ttulo1"/>
              <w:jc w:val="center"/>
              <w:rPr>
                <w:rFonts w:ascii="Cambria" w:hAnsi="Cambria"/>
                <w:b/>
              </w:rPr>
            </w:pPr>
            <w:r w:rsidRPr="00773458">
              <w:rPr>
                <w:rFonts w:ascii="Cambria" w:hAnsi="Cambria"/>
                <w:b/>
              </w:rPr>
              <w:t>TEO/PRA</w:t>
            </w:r>
          </w:p>
        </w:tc>
      </w:tr>
      <w:tr w:rsidR="009367A6" w:rsidRPr="00773458" w:rsidTr="000E5B0E">
        <w:trPr>
          <w:cantSplit/>
          <w:trHeight w:val="377"/>
        </w:trPr>
        <w:tc>
          <w:tcPr>
            <w:tcW w:w="3261" w:type="dxa"/>
            <w:vAlign w:val="center"/>
          </w:tcPr>
          <w:p w:rsidR="009367A6" w:rsidRPr="00773458" w:rsidRDefault="009367A6" w:rsidP="000E5B0E">
            <w:pPr>
              <w:pStyle w:val="Ttulo1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  <w:r w:rsidRPr="00773458">
              <w:rPr>
                <w:rFonts w:ascii="Cambria" w:hAnsi="Cambria"/>
                <w:b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9367A6" w:rsidRPr="00773458" w:rsidRDefault="009367A6" w:rsidP="000E5B0E">
            <w:pPr>
              <w:pStyle w:val="Ttulo1"/>
              <w:jc w:val="center"/>
              <w:rPr>
                <w:rFonts w:ascii="Cambria" w:hAnsi="Cambria"/>
                <w:b/>
              </w:rPr>
            </w:pPr>
            <w:r w:rsidRPr="00773458">
              <w:rPr>
                <w:rFonts w:ascii="Cambria" w:hAnsi="Cambria"/>
                <w:b/>
              </w:rPr>
              <w:t>02</w:t>
            </w:r>
          </w:p>
        </w:tc>
        <w:tc>
          <w:tcPr>
            <w:tcW w:w="1418" w:type="dxa"/>
            <w:vAlign w:val="center"/>
          </w:tcPr>
          <w:p w:rsidR="009367A6" w:rsidRPr="00773458" w:rsidRDefault="009367A6" w:rsidP="000E5B0E">
            <w:pPr>
              <w:pStyle w:val="Ttulo1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  <w:r w:rsidRPr="00773458">
              <w:rPr>
                <w:rFonts w:ascii="Cambria" w:hAnsi="Cambria"/>
                <w:b/>
              </w:rPr>
              <w:t>0</w:t>
            </w:r>
          </w:p>
        </w:tc>
        <w:tc>
          <w:tcPr>
            <w:tcW w:w="1303" w:type="dxa"/>
            <w:gridSpan w:val="2"/>
            <w:vAlign w:val="center"/>
          </w:tcPr>
          <w:p w:rsidR="009367A6" w:rsidRPr="00773458" w:rsidRDefault="009367A6" w:rsidP="000E5B0E">
            <w:pPr>
              <w:pStyle w:val="Ttulo1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367A6" w:rsidRPr="00773458" w:rsidRDefault="009367A6" w:rsidP="000E5B0E">
            <w:pPr>
              <w:pStyle w:val="Ttulo1"/>
              <w:jc w:val="center"/>
              <w:rPr>
                <w:rFonts w:ascii="Cambria" w:hAnsi="Cambria"/>
              </w:rPr>
            </w:pPr>
          </w:p>
        </w:tc>
      </w:tr>
      <w:tr w:rsidR="009367A6" w:rsidRPr="00773458" w:rsidTr="000E5B0E">
        <w:trPr>
          <w:cantSplit/>
          <w:trHeight w:val="377"/>
        </w:trPr>
        <w:tc>
          <w:tcPr>
            <w:tcW w:w="10632" w:type="dxa"/>
            <w:gridSpan w:val="8"/>
            <w:vAlign w:val="center"/>
          </w:tcPr>
          <w:p w:rsidR="009367A6" w:rsidRPr="00773458" w:rsidRDefault="009367A6" w:rsidP="000E5B0E">
            <w:pPr>
              <w:pStyle w:val="Ttulo1"/>
              <w:jc w:val="center"/>
              <w:rPr>
                <w:rFonts w:ascii="Cambria" w:hAnsi="Cambria"/>
                <w:b/>
              </w:rPr>
            </w:pPr>
          </w:p>
          <w:p w:rsidR="009367A6" w:rsidRPr="00773458" w:rsidRDefault="009367A6" w:rsidP="000E5B0E">
            <w:pPr>
              <w:pStyle w:val="Ttulo1"/>
              <w:jc w:val="center"/>
              <w:rPr>
                <w:rFonts w:ascii="Cambria" w:hAnsi="Cambria"/>
                <w:b/>
              </w:rPr>
            </w:pPr>
            <w:r w:rsidRPr="00773458">
              <w:rPr>
                <w:rFonts w:ascii="Cambria" w:hAnsi="Cambria"/>
                <w:b/>
              </w:rPr>
              <w:t>PLANO DE ENSINO</w:t>
            </w:r>
          </w:p>
          <w:p w:rsidR="009367A6" w:rsidRPr="00773458" w:rsidRDefault="009367A6" w:rsidP="000E5B0E">
            <w:pPr>
              <w:rPr>
                <w:rFonts w:ascii="Cambria" w:hAnsi="Cambria"/>
              </w:rPr>
            </w:pPr>
          </w:p>
        </w:tc>
      </w:tr>
      <w:tr w:rsidR="009367A6" w:rsidRPr="00773458" w:rsidTr="000E5B0E">
        <w:trPr>
          <w:cantSplit/>
          <w:trHeight w:val="377"/>
        </w:trPr>
        <w:tc>
          <w:tcPr>
            <w:tcW w:w="10632" w:type="dxa"/>
            <w:gridSpan w:val="8"/>
          </w:tcPr>
          <w:p w:rsidR="009367A6" w:rsidRPr="00773458" w:rsidRDefault="009367A6" w:rsidP="000E5B0E">
            <w:pPr>
              <w:pStyle w:val="Ttulo1"/>
              <w:rPr>
                <w:rFonts w:ascii="Cambria" w:hAnsi="Cambria"/>
                <w:b/>
              </w:rPr>
            </w:pPr>
            <w:r w:rsidRPr="00773458">
              <w:rPr>
                <w:rFonts w:ascii="Cambria" w:hAnsi="Cambria"/>
                <w:b/>
              </w:rPr>
              <w:t>OBJETIVOS:</w:t>
            </w:r>
          </w:p>
          <w:p w:rsidR="009367A6" w:rsidRPr="00E82EC2" w:rsidRDefault="009367A6" w:rsidP="000E5B0E"/>
          <w:p w:rsidR="009367A6" w:rsidRPr="00773458" w:rsidRDefault="00CB6CD0" w:rsidP="00FD3D03">
            <w:pPr>
              <w:pStyle w:val="Corpodetexto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napToGrid/>
                <w:szCs w:val="24"/>
              </w:rPr>
              <w:t>A disciplina tem como objetivo geral permitir que o aluno compreenda o Sistema Nacional de Unidades de Conservação e os mecanismos criados pelo legislador a partir da Lei 9</w:t>
            </w:r>
            <w:r w:rsidR="00FD3D03">
              <w:rPr>
                <w:rFonts w:ascii="Cambria" w:hAnsi="Cambria"/>
                <w:snapToGrid/>
                <w:szCs w:val="24"/>
              </w:rPr>
              <w:t>.</w:t>
            </w:r>
            <w:r>
              <w:rPr>
                <w:rFonts w:ascii="Cambria" w:hAnsi="Cambria"/>
                <w:snapToGrid/>
                <w:szCs w:val="24"/>
              </w:rPr>
              <w:t xml:space="preserve">985/00 visando </w:t>
            </w:r>
            <w:proofErr w:type="gramStart"/>
            <w:r w:rsidR="00FD3D03">
              <w:rPr>
                <w:rFonts w:ascii="Cambria" w:hAnsi="Cambria"/>
                <w:snapToGrid/>
                <w:szCs w:val="24"/>
              </w:rPr>
              <w:t>a</w:t>
            </w:r>
            <w:proofErr w:type="gramEnd"/>
            <w:r>
              <w:rPr>
                <w:rFonts w:ascii="Cambria" w:hAnsi="Cambria"/>
                <w:snapToGrid/>
                <w:szCs w:val="24"/>
              </w:rPr>
              <w:t xml:space="preserve"> proteção da biodiversidade</w:t>
            </w:r>
            <w:r w:rsidR="00F57671">
              <w:rPr>
                <w:rFonts w:ascii="Cambria" w:hAnsi="Cambria"/>
                <w:snapToGrid/>
                <w:szCs w:val="24"/>
              </w:rPr>
              <w:t>, estudando-os de forma crítica e atentos aos acertos e desacertos legislativos</w:t>
            </w:r>
            <w:r>
              <w:rPr>
                <w:rFonts w:ascii="Cambria" w:hAnsi="Cambria"/>
                <w:snapToGrid/>
                <w:szCs w:val="24"/>
              </w:rPr>
              <w:t>. Tem ainda como objetivos específicos: (i) fomentar o debate acerca da eficácia dos instrumentos legais voltados à tutela do meio ambiente; (</w:t>
            </w:r>
            <w:proofErr w:type="spellStart"/>
            <w:proofErr w:type="gramStart"/>
            <w:r>
              <w:rPr>
                <w:rFonts w:ascii="Cambria" w:hAnsi="Cambria"/>
                <w:snapToGrid/>
                <w:szCs w:val="24"/>
              </w:rPr>
              <w:t>ii</w:t>
            </w:r>
            <w:proofErr w:type="spellEnd"/>
            <w:proofErr w:type="gramEnd"/>
            <w:r>
              <w:rPr>
                <w:rFonts w:ascii="Cambria" w:hAnsi="Cambria"/>
                <w:snapToGrid/>
                <w:szCs w:val="24"/>
              </w:rPr>
              <w:t>) permitir um estudo interdisciplinar do Direito Ambiental e das Ciências Ambientais, contribuindo para a percepção</w:t>
            </w:r>
            <w:r w:rsidR="00FD3D03">
              <w:rPr>
                <w:rFonts w:ascii="Cambria" w:hAnsi="Cambria"/>
                <w:snapToGrid/>
                <w:szCs w:val="24"/>
              </w:rPr>
              <w:t xml:space="preserve"> e resolução</w:t>
            </w:r>
            <w:r>
              <w:rPr>
                <w:rFonts w:ascii="Cambria" w:hAnsi="Cambria"/>
                <w:snapToGrid/>
                <w:szCs w:val="24"/>
              </w:rPr>
              <w:t xml:space="preserve"> de problemas </w:t>
            </w:r>
            <w:proofErr w:type="spellStart"/>
            <w:r>
              <w:rPr>
                <w:rFonts w:ascii="Cambria" w:hAnsi="Cambria"/>
                <w:snapToGrid/>
                <w:szCs w:val="24"/>
              </w:rPr>
              <w:t>metajurídicos</w:t>
            </w:r>
            <w:proofErr w:type="spellEnd"/>
            <w:r>
              <w:rPr>
                <w:rFonts w:ascii="Cambria" w:hAnsi="Cambria"/>
                <w:snapToGrid/>
                <w:szCs w:val="24"/>
              </w:rPr>
              <w:t>; (</w:t>
            </w:r>
            <w:proofErr w:type="spellStart"/>
            <w:r>
              <w:rPr>
                <w:rFonts w:ascii="Cambria" w:hAnsi="Cambria"/>
                <w:snapToGrid/>
                <w:szCs w:val="24"/>
              </w:rPr>
              <w:t>iii</w:t>
            </w:r>
            <w:proofErr w:type="spellEnd"/>
            <w:r>
              <w:rPr>
                <w:rFonts w:ascii="Cambria" w:hAnsi="Cambria"/>
                <w:snapToGrid/>
                <w:szCs w:val="24"/>
              </w:rPr>
              <w:t>) analisar, de forma crítica, os atuais embates sobre as Unidades de Conservação de Uso Direto e de Uso Indireto; (</w:t>
            </w:r>
            <w:proofErr w:type="spellStart"/>
            <w:r>
              <w:rPr>
                <w:rFonts w:ascii="Cambria" w:hAnsi="Cambria"/>
                <w:snapToGrid/>
                <w:szCs w:val="24"/>
              </w:rPr>
              <w:t>iv</w:t>
            </w:r>
            <w:proofErr w:type="spellEnd"/>
            <w:r>
              <w:rPr>
                <w:rFonts w:ascii="Cambria" w:hAnsi="Cambria"/>
                <w:snapToGrid/>
                <w:szCs w:val="24"/>
              </w:rPr>
              <w:t>) fomentar a pesquisa interdisciplinar, identificando su</w:t>
            </w:r>
            <w:r w:rsidR="00F453F6">
              <w:rPr>
                <w:rFonts w:ascii="Cambria" w:hAnsi="Cambria"/>
                <w:snapToGrid/>
                <w:szCs w:val="24"/>
              </w:rPr>
              <w:t xml:space="preserve">bsídios na Biologia, </w:t>
            </w:r>
            <w:r w:rsidR="00F57671">
              <w:rPr>
                <w:rFonts w:ascii="Cambria" w:hAnsi="Cambria"/>
                <w:snapToGrid/>
                <w:szCs w:val="24"/>
              </w:rPr>
              <w:t>Física</w:t>
            </w:r>
            <w:r w:rsidR="00F453F6">
              <w:rPr>
                <w:rFonts w:ascii="Cambria" w:hAnsi="Cambria"/>
                <w:snapToGrid/>
                <w:szCs w:val="24"/>
              </w:rPr>
              <w:t>, Química, Sociologia, Antropologia, entre outras,</w:t>
            </w:r>
            <w:r>
              <w:rPr>
                <w:rFonts w:ascii="Cambria" w:hAnsi="Cambria"/>
                <w:snapToGrid/>
                <w:szCs w:val="24"/>
              </w:rPr>
              <w:t xml:space="preserve"> aptos </w:t>
            </w:r>
            <w:r w:rsidR="00F57671">
              <w:rPr>
                <w:rFonts w:ascii="Cambria" w:hAnsi="Cambria"/>
                <w:snapToGrid/>
                <w:szCs w:val="24"/>
              </w:rPr>
              <w:t>à elaboração de uma legislação eficaz de proteção ao meio ambiente; (v) fomentar o debate e a pesquisa sobre as ações governamentais voltadas à tutela da sociodiversidade e da biodiversidade</w:t>
            </w:r>
            <w:r w:rsidR="000F7798">
              <w:rPr>
                <w:rFonts w:ascii="Cambria" w:hAnsi="Cambria"/>
                <w:snapToGrid/>
                <w:szCs w:val="24"/>
              </w:rPr>
              <w:t>; (vi) contribuir ativamente para o aprimoramento da Ciência Jurídica e Ambiental através da produção científica e de proposição legislativa.</w:t>
            </w:r>
          </w:p>
        </w:tc>
      </w:tr>
      <w:tr w:rsidR="009367A6" w:rsidRPr="00773458" w:rsidTr="000E5B0E">
        <w:trPr>
          <w:cantSplit/>
          <w:trHeight w:val="2133"/>
        </w:trPr>
        <w:tc>
          <w:tcPr>
            <w:tcW w:w="10632" w:type="dxa"/>
            <w:gridSpan w:val="8"/>
          </w:tcPr>
          <w:p w:rsidR="009367A6" w:rsidRPr="00773458" w:rsidRDefault="009367A6" w:rsidP="000E5B0E">
            <w:pPr>
              <w:pStyle w:val="Ttulo1"/>
              <w:rPr>
                <w:rFonts w:ascii="Cambria" w:hAnsi="Cambria"/>
                <w:b/>
                <w:szCs w:val="24"/>
              </w:rPr>
            </w:pPr>
            <w:r w:rsidRPr="00773458">
              <w:rPr>
                <w:rFonts w:ascii="Cambria" w:hAnsi="Cambria"/>
                <w:b/>
                <w:szCs w:val="24"/>
              </w:rPr>
              <w:lastRenderedPageBreak/>
              <w:t>EMENTA:</w:t>
            </w:r>
          </w:p>
          <w:p w:rsidR="009367A6" w:rsidRDefault="006C6402" w:rsidP="000E5B0E">
            <w:pPr>
              <w:pStyle w:val="Corpodetexto3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Direito Ambiental: definição, autonomia e limites. Direito Ambiental, Ciências Ambientais e Áreas Correlatas. Unidades de Conservação. Unidades de Proteção Integral e Unidades de Uso Sustentável.</w:t>
            </w:r>
            <w:r w:rsidR="003B71EE">
              <w:rPr>
                <w:rFonts w:ascii="Cambria" w:hAnsi="Cambria"/>
                <w:szCs w:val="24"/>
              </w:rPr>
              <w:t xml:space="preserve"> Unidades de Conservação e Proteção Jurídica. Unidades de Conservação e Proteção Biológica. Aspectos Físico-biológicas das Unidades de Conservação. Lei 9.985/00: aspectos jurídicos, biológicos e físicos. </w:t>
            </w:r>
            <w:proofErr w:type="spellStart"/>
            <w:r w:rsidR="003B71EE">
              <w:rPr>
                <w:rFonts w:ascii="Cambria" w:hAnsi="Cambria"/>
                <w:szCs w:val="24"/>
              </w:rPr>
              <w:t>Ambientalismo</w:t>
            </w:r>
            <w:proofErr w:type="spellEnd"/>
            <w:r w:rsidR="003B71EE">
              <w:rPr>
                <w:rFonts w:ascii="Cambria" w:hAnsi="Cambria"/>
                <w:szCs w:val="24"/>
              </w:rPr>
              <w:t xml:space="preserve"> e </w:t>
            </w:r>
            <w:proofErr w:type="spellStart"/>
            <w:r w:rsidR="003B71EE">
              <w:rPr>
                <w:rFonts w:ascii="Cambria" w:hAnsi="Cambria"/>
                <w:szCs w:val="24"/>
              </w:rPr>
              <w:t>Sócio-ambientalismo</w:t>
            </w:r>
            <w:proofErr w:type="spellEnd"/>
            <w:r w:rsidR="003B71EE">
              <w:rPr>
                <w:rFonts w:ascii="Cambria" w:hAnsi="Cambria"/>
                <w:szCs w:val="24"/>
              </w:rPr>
              <w:t xml:space="preserve">: </w:t>
            </w:r>
            <w:r w:rsidR="0032209A">
              <w:rPr>
                <w:rFonts w:ascii="Cambria" w:hAnsi="Cambria"/>
                <w:szCs w:val="24"/>
              </w:rPr>
              <w:t>divergências e convergências.</w:t>
            </w:r>
            <w:r w:rsidR="003B71EE">
              <w:rPr>
                <w:rFonts w:ascii="Cambria" w:hAnsi="Cambria"/>
                <w:szCs w:val="24"/>
              </w:rPr>
              <w:t xml:space="preserve"> </w:t>
            </w:r>
          </w:p>
          <w:p w:rsidR="00FD3D03" w:rsidRPr="00773458" w:rsidRDefault="00FD3D03" w:rsidP="000E5B0E">
            <w:pPr>
              <w:pStyle w:val="Corpodetexto3"/>
              <w:rPr>
                <w:rFonts w:ascii="Cambria" w:hAnsi="Cambria"/>
                <w:szCs w:val="24"/>
              </w:rPr>
            </w:pPr>
          </w:p>
        </w:tc>
      </w:tr>
      <w:tr w:rsidR="009367A6" w:rsidRPr="00773458" w:rsidTr="000E5B0E">
        <w:trPr>
          <w:trHeight w:val="1261"/>
        </w:trPr>
        <w:tc>
          <w:tcPr>
            <w:tcW w:w="10632" w:type="dxa"/>
            <w:gridSpan w:val="8"/>
          </w:tcPr>
          <w:p w:rsidR="009367A6" w:rsidRPr="00773458" w:rsidRDefault="009367A6" w:rsidP="000E5B0E">
            <w:pPr>
              <w:keepNext/>
              <w:spacing w:line="360" w:lineRule="exact"/>
              <w:rPr>
                <w:rFonts w:ascii="Cambria" w:hAnsi="Cambria"/>
                <w:b/>
                <w:snapToGrid w:val="0"/>
                <w:sz w:val="24"/>
              </w:rPr>
            </w:pPr>
            <w:r w:rsidRPr="00773458">
              <w:rPr>
                <w:rFonts w:ascii="Cambria" w:hAnsi="Cambria"/>
                <w:b/>
                <w:snapToGrid w:val="0"/>
                <w:sz w:val="24"/>
              </w:rPr>
              <w:t>CONTEÚDO PROGRAMÁTICO:</w:t>
            </w:r>
          </w:p>
          <w:p w:rsidR="009367A6" w:rsidRPr="00773458" w:rsidRDefault="009367A6" w:rsidP="000E5B0E">
            <w:pPr>
              <w:keepNext/>
              <w:spacing w:line="360" w:lineRule="exact"/>
              <w:jc w:val="center"/>
              <w:rPr>
                <w:rFonts w:ascii="Cambria" w:hAnsi="Cambria"/>
                <w:b/>
                <w:snapToGrid w:val="0"/>
                <w:sz w:val="24"/>
                <w:szCs w:val="24"/>
              </w:rPr>
            </w:pPr>
            <w:r w:rsidRPr="00773458">
              <w:rPr>
                <w:rFonts w:ascii="Cambria" w:hAnsi="Cambria"/>
                <w:b/>
                <w:snapToGrid w:val="0"/>
                <w:sz w:val="24"/>
                <w:szCs w:val="24"/>
              </w:rPr>
              <w:t>1º Bimestre</w:t>
            </w:r>
          </w:p>
          <w:p w:rsidR="009367A6" w:rsidRPr="00773458" w:rsidRDefault="009367A6" w:rsidP="000E5B0E">
            <w:pPr>
              <w:ind w:right="213"/>
              <w:rPr>
                <w:rFonts w:ascii="Cambria" w:hAnsi="Cambria"/>
                <w:snapToGrid w:val="0"/>
                <w:sz w:val="24"/>
                <w:szCs w:val="24"/>
              </w:rPr>
            </w:pPr>
          </w:p>
          <w:p w:rsidR="0032209A" w:rsidRDefault="0032209A" w:rsidP="0032209A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  <w:r w:rsidRPr="00635664">
              <w:rPr>
                <w:rFonts w:ascii="Cambria" w:hAnsi="Cambria"/>
                <w:b/>
                <w:sz w:val="24"/>
                <w:szCs w:val="24"/>
                <w:u w:val="single"/>
              </w:rPr>
              <w:t>Aula 1:</w:t>
            </w:r>
            <w:r>
              <w:rPr>
                <w:rFonts w:ascii="Cambria" w:hAnsi="Cambria"/>
                <w:sz w:val="24"/>
                <w:szCs w:val="24"/>
              </w:rPr>
              <w:t xml:space="preserve"> Direito Ambiental: definição, objeto de estudo, autonomia e relação com outras Ciências. Direito Ambiental, Ciências Ambientais e Áreas Correlatas do Conhecimento. Decisões jurisprudenciais e fundamentação meta-jurídica.</w:t>
            </w:r>
          </w:p>
          <w:p w:rsidR="0032209A" w:rsidRDefault="0032209A" w:rsidP="0032209A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2209A" w:rsidRDefault="0032209A" w:rsidP="0032209A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  <w:r w:rsidRPr="00635664">
              <w:rPr>
                <w:rFonts w:ascii="Cambria" w:hAnsi="Cambria"/>
                <w:b/>
                <w:sz w:val="24"/>
                <w:szCs w:val="24"/>
                <w:u w:val="single"/>
              </w:rPr>
              <w:t>Aula 2:</w:t>
            </w:r>
            <w:r>
              <w:rPr>
                <w:rFonts w:ascii="Cambria" w:hAnsi="Cambria"/>
                <w:sz w:val="24"/>
                <w:szCs w:val="24"/>
              </w:rPr>
              <w:t xml:space="preserve"> Lei 9.985/00: Sistema Nacional de Unidades de Conservação. Objetivos da Legislação. Contexto Histórico de Aprovação da Lei. Críticas. Avanços e Retrocessos. Aspectos Controvertidos. Decisões judiciais conflitantes sobre o disposto nos artigos 12 a 15 da Lei 9.985/00.</w:t>
            </w:r>
          </w:p>
          <w:p w:rsidR="0032209A" w:rsidRDefault="0032209A" w:rsidP="0032209A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35664" w:rsidRDefault="0032209A" w:rsidP="0032209A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  <w:r w:rsidRPr="00635664">
              <w:rPr>
                <w:rFonts w:ascii="Cambria" w:hAnsi="Cambria"/>
                <w:b/>
                <w:sz w:val="24"/>
                <w:szCs w:val="24"/>
                <w:u w:val="single"/>
              </w:rPr>
              <w:t>Aula 3:</w:t>
            </w:r>
            <w:r>
              <w:rPr>
                <w:rFonts w:ascii="Cambria" w:hAnsi="Cambria"/>
                <w:sz w:val="24"/>
                <w:szCs w:val="24"/>
              </w:rPr>
              <w:t xml:space="preserve"> Unidades de Conservação: definição, objetivos e base legal. Diferenças entre Unidades de Conservação, Terras Indígenas, Reserva Legal e Área de Proteção Permanente. Fundamentação Biofísica das Unidades de Conservação. Indispensabilidade do estudo</w:t>
            </w:r>
            <w:r w:rsidR="00635664">
              <w:rPr>
                <w:rFonts w:ascii="Cambria" w:hAnsi="Cambria"/>
                <w:sz w:val="24"/>
                <w:szCs w:val="24"/>
              </w:rPr>
              <w:t xml:space="preserve"> interdisciplinar.</w:t>
            </w:r>
          </w:p>
          <w:p w:rsidR="00635664" w:rsidRDefault="00635664" w:rsidP="0032209A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35664" w:rsidRDefault="00635664" w:rsidP="0032209A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  <w:r w:rsidRPr="00635664">
              <w:rPr>
                <w:rFonts w:ascii="Cambria" w:hAnsi="Cambria"/>
                <w:b/>
                <w:sz w:val="24"/>
                <w:szCs w:val="24"/>
                <w:u w:val="single"/>
              </w:rPr>
              <w:t>Aula 4:</w:t>
            </w:r>
            <w:r>
              <w:rPr>
                <w:rFonts w:ascii="Cambria" w:hAnsi="Cambria"/>
                <w:sz w:val="24"/>
                <w:szCs w:val="24"/>
              </w:rPr>
              <w:t xml:space="preserve"> Modalidades de Unidades de Conservação: unidades de proteção integral e unidades de uso sustentável. Diferenças entre as unidades de uso integral e unidades de uso sustentável. Estudo de casos: Belo Monte, Chico Mendes e Itatiaia.</w:t>
            </w:r>
          </w:p>
          <w:p w:rsidR="00635664" w:rsidRDefault="00635664" w:rsidP="0032209A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367A6" w:rsidRDefault="00635664" w:rsidP="0032209A">
            <w:pPr>
              <w:ind w:left="1003" w:right="213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635664">
              <w:rPr>
                <w:rFonts w:ascii="Cambria" w:hAnsi="Cambria"/>
                <w:b/>
                <w:sz w:val="24"/>
                <w:szCs w:val="24"/>
                <w:u w:val="single"/>
              </w:rPr>
              <w:t>Aula 5:</w:t>
            </w:r>
            <w:r w:rsidR="0032209A" w:rsidRPr="00635664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Modalidades de Unidades de Conservação de Proteção Integ</w:t>
            </w:r>
            <w:r w:rsidRPr="00635664">
              <w:rPr>
                <w:rFonts w:asciiTheme="majorHAnsi" w:hAnsiTheme="majorHAnsi"/>
                <w:sz w:val="24"/>
                <w:szCs w:val="24"/>
              </w:rPr>
              <w:t xml:space="preserve">ral: </w:t>
            </w:r>
            <w:r w:rsidRPr="00635664">
              <w:rPr>
                <w:rFonts w:asciiTheme="majorHAnsi" w:hAnsiTheme="majorHAnsi" w:cstheme="minorHAnsi"/>
                <w:sz w:val="24"/>
                <w:szCs w:val="24"/>
              </w:rPr>
              <w:t>estação ecológica, reserva biológica, parque nacional, monumento natural e refúgio da vida silvestre. Aspectos jurídicos controvertidos. Sobreposição e inaplicabilidade da legislação.</w:t>
            </w:r>
          </w:p>
          <w:p w:rsidR="00635664" w:rsidRDefault="00635664" w:rsidP="0032209A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35664" w:rsidRDefault="00635664" w:rsidP="0032209A">
            <w:pPr>
              <w:ind w:left="1003" w:right="213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Aula 6: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8103F">
              <w:rPr>
                <w:rFonts w:asciiTheme="majorHAnsi" w:hAnsiTheme="majorHAnsi"/>
                <w:sz w:val="24"/>
                <w:szCs w:val="24"/>
              </w:rPr>
              <w:t>Modalidades de Unidades de Conservação de Uso Sustentável:</w:t>
            </w:r>
            <w:r w:rsidR="0098103F" w:rsidRPr="0098103F">
              <w:rPr>
                <w:rFonts w:asciiTheme="majorHAnsi" w:hAnsiTheme="majorHAnsi" w:cstheme="minorHAnsi"/>
                <w:sz w:val="24"/>
                <w:szCs w:val="24"/>
              </w:rPr>
              <w:t xml:space="preserve"> Área de proteção ambiental, Reserva Extrativista, Reserva de Desenvolvimento Sustentável, Floresta Nacional, Área de relevante interesse ecológico, Reserva de Fauna e Reserva Particular do Patrimônio Natural. Aspectos controvertidos. Ineficácia da legislação. Estudo de decisões judiciais sobre a Reserva do Xingu. </w:t>
            </w:r>
          </w:p>
          <w:p w:rsidR="0098103F" w:rsidRDefault="0098103F" w:rsidP="0032209A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8103F" w:rsidRDefault="0098103F" w:rsidP="0032209A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Aula 7: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34125D">
              <w:rPr>
                <w:rFonts w:ascii="Cambria" w:hAnsi="Cambria"/>
                <w:sz w:val="24"/>
                <w:szCs w:val="24"/>
              </w:rPr>
              <w:t>Unidades de Conservação de Uso Direto e Unidades de Conservação de Uso Indireto: divergências e convergências. Aspectos Jurídicos Relevantes. Aspectos Biológicos e Físicos Relevantes. Eficácia das Unidades de Conservação de Uso Direto e de Uso Indireto. Estudo de Caso: “As quebradoras de cocô babaçu do Maranhão”.</w:t>
            </w:r>
          </w:p>
          <w:p w:rsidR="0034125D" w:rsidRDefault="0034125D" w:rsidP="0032209A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4125D" w:rsidRPr="0034125D" w:rsidRDefault="0034125D" w:rsidP="0032209A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lastRenderedPageBreak/>
              <w:t>Aula 8:</w:t>
            </w:r>
            <w:r>
              <w:rPr>
                <w:rFonts w:ascii="Cambria" w:hAnsi="Cambria"/>
                <w:sz w:val="24"/>
                <w:szCs w:val="24"/>
              </w:rPr>
              <w:t xml:space="preserve"> Avaliação Bimestral.</w:t>
            </w:r>
          </w:p>
          <w:p w:rsidR="009367A6" w:rsidRPr="00773458" w:rsidRDefault="009367A6" w:rsidP="000E5B0E">
            <w:pPr>
              <w:ind w:right="213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367A6" w:rsidRPr="00773458" w:rsidRDefault="009367A6" w:rsidP="000E5B0E">
            <w:pPr>
              <w:keepNext/>
              <w:spacing w:line="360" w:lineRule="exact"/>
              <w:ind w:right="213"/>
              <w:jc w:val="center"/>
              <w:rPr>
                <w:rFonts w:ascii="Cambria" w:hAnsi="Cambria"/>
                <w:b/>
                <w:snapToGrid w:val="0"/>
                <w:sz w:val="24"/>
                <w:szCs w:val="24"/>
              </w:rPr>
            </w:pPr>
            <w:r w:rsidRPr="00773458">
              <w:rPr>
                <w:rFonts w:ascii="Cambria" w:hAnsi="Cambria"/>
                <w:b/>
                <w:snapToGrid w:val="0"/>
                <w:sz w:val="24"/>
                <w:szCs w:val="24"/>
              </w:rPr>
              <w:t>2º Bimestre</w:t>
            </w:r>
          </w:p>
          <w:p w:rsidR="009367A6" w:rsidRPr="00773458" w:rsidRDefault="009367A6" w:rsidP="000E5B0E">
            <w:pPr>
              <w:ind w:right="213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4125D" w:rsidRDefault="00D63C21" w:rsidP="0034125D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Aula 9</w:t>
            </w:r>
            <w:r w:rsidR="0034125D" w:rsidRPr="00635664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="0034125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71681">
              <w:rPr>
                <w:rFonts w:ascii="Cambria" w:hAnsi="Cambria"/>
                <w:sz w:val="24"/>
                <w:szCs w:val="24"/>
              </w:rPr>
              <w:t>Estudo de Caso: “Parque Nacional de Itatiaia”. Proteção Integral e Uso Sustentável: aspectos sociais e econômicos. Eficácia do modelo adotado em Itatiaia e em outros parques nacionais do Brasil. Aspectos biológicos relevantes.</w:t>
            </w:r>
          </w:p>
          <w:p w:rsidR="0034125D" w:rsidRDefault="0034125D" w:rsidP="0034125D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4125D" w:rsidRDefault="00D63C21" w:rsidP="0034125D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Aula 10</w:t>
            </w:r>
            <w:r w:rsidR="0034125D" w:rsidRPr="00635664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="0034125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71681">
              <w:rPr>
                <w:rFonts w:ascii="Cambria" w:hAnsi="Cambria"/>
                <w:sz w:val="24"/>
                <w:szCs w:val="24"/>
              </w:rPr>
              <w:t>Reserva Extrativista: aspectos sociais, econômicos, físicos e biológicos. Estudo de Caso: “a reserva Chico Mendes”. Proteção do entorno. Populações Tradicionais. Proteção Cultural e Social: aspectos controvertidos.</w:t>
            </w:r>
          </w:p>
          <w:p w:rsidR="0034125D" w:rsidRDefault="0034125D" w:rsidP="0034125D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4125D" w:rsidRPr="00D63C21" w:rsidRDefault="0034125D" w:rsidP="0034125D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  <w:r w:rsidRPr="007311BE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Aula </w:t>
            </w:r>
            <w:r w:rsidR="00D63C21" w:rsidRPr="007311BE">
              <w:rPr>
                <w:rFonts w:ascii="Cambria" w:hAnsi="Cambria"/>
                <w:b/>
                <w:sz w:val="24"/>
                <w:szCs w:val="24"/>
                <w:u w:val="single"/>
              </w:rPr>
              <w:t>11</w:t>
            </w:r>
            <w:r w:rsidRPr="007311BE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D63C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63C21">
              <w:rPr>
                <w:rFonts w:ascii="Cambria" w:hAnsi="Cambria"/>
                <w:sz w:val="24"/>
                <w:szCs w:val="24"/>
              </w:rPr>
              <w:t>Floresta Nacional: contratos de concessão à iniciativa privada. Regras do contrat</w:t>
            </w:r>
            <w:r w:rsidR="002F3661">
              <w:rPr>
                <w:rFonts w:ascii="Cambria" w:hAnsi="Cambria"/>
                <w:sz w:val="24"/>
                <w:szCs w:val="24"/>
              </w:rPr>
              <w:t>o</w:t>
            </w:r>
            <w:r w:rsidR="00D63C21">
              <w:rPr>
                <w:rFonts w:ascii="Cambria" w:hAnsi="Cambria"/>
                <w:sz w:val="24"/>
                <w:szCs w:val="24"/>
              </w:rPr>
              <w:t xml:space="preserve"> de concessão. Aspectos positivos e negativos. </w:t>
            </w:r>
            <w:r w:rsidR="002F3661">
              <w:rPr>
                <w:rFonts w:ascii="Cambria" w:hAnsi="Cambria"/>
                <w:sz w:val="24"/>
                <w:szCs w:val="24"/>
              </w:rPr>
              <w:t>Estudo de Caso: “Floresta Nacional de Jamari”. Debate em grupo visando à formulação das cláusulas do contrato de concessão.</w:t>
            </w:r>
          </w:p>
          <w:p w:rsidR="0034125D" w:rsidRPr="00D63C21" w:rsidRDefault="0034125D" w:rsidP="0034125D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4125D" w:rsidRPr="00D63C21" w:rsidRDefault="0034125D" w:rsidP="0034125D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  <w:r w:rsidRPr="007311BE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Aula </w:t>
            </w:r>
            <w:r w:rsidR="007311BE">
              <w:rPr>
                <w:rFonts w:ascii="Cambria" w:hAnsi="Cambria"/>
                <w:b/>
                <w:sz w:val="24"/>
                <w:szCs w:val="24"/>
                <w:u w:val="single"/>
              </w:rPr>
              <w:t>12</w:t>
            </w:r>
            <w:r w:rsidRPr="007311BE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D63C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311BE">
              <w:rPr>
                <w:rFonts w:ascii="Cambria" w:hAnsi="Cambria"/>
                <w:sz w:val="24"/>
                <w:szCs w:val="24"/>
              </w:rPr>
              <w:t>Aspectos econômicos da proteção ambiental. Parques Nacionais e arrecadação decorrente da visitação. Produção econômica nas Reservas Extrativistas. Debate sobre o vídeo: “Reserva Extrativista Chico Mendes”. ICMS Ecológico: definição, usos e legislação.</w:t>
            </w:r>
          </w:p>
          <w:p w:rsidR="0034125D" w:rsidRPr="00D63C21" w:rsidRDefault="0034125D" w:rsidP="0034125D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4125D" w:rsidRPr="00D63C21" w:rsidRDefault="0034125D" w:rsidP="0034125D">
            <w:pPr>
              <w:ind w:left="1003" w:right="213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311BE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Aula </w:t>
            </w:r>
            <w:r w:rsidR="007311BE">
              <w:rPr>
                <w:rFonts w:ascii="Cambria" w:hAnsi="Cambria"/>
                <w:b/>
                <w:sz w:val="24"/>
                <w:szCs w:val="24"/>
                <w:u w:val="single"/>
              </w:rPr>
              <w:t>13</w:t>
            </w:r>
            <w:r w:rsidRPr="007311BE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D63C2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7311BE">
              <w:rPr>
                <w:rFonts w:ascii="Cambria" w:hAnsi="Cambria"/>
                <w:sz w:val="24"/>
                <w:szCs w:val="24"/>
              </w:rPr>
              <w:t xml:space="preserve">Biodiversidade e sociodiversidade: aspectos relevantes. A importância da Biologia e da Física na atividade </w:t>
            </w:r>
            <w:proofErr w:type="spellStart"/>
            <w:r w:rsidR="007311BE">
              <w:rPr>
                <w:rFonts w:ascii="Cambria" w:hAnsi="Cambria"/>
                <w:sz w:val="24"/>
                <w:szCs w:val="24"/>
              </w:rPr>
              <w:t>legiferante</w:t>
            </w:r>
            <w:proofErr w:type="spellEnd"/>
            <w:r w:rsidR="007311BE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E94957">
              <w:rPr>
                <w:rFonts w:ascii="Cambria" w:hAnsi="Cambria"/>
                <w:sz w:val="24"/>
                <w:szCs w:val="24"/>
              </w:rPr>
              <w:t xml:space="preserve">Sociologia, Antropologia e deficiência da legislação ambiental. </w:t>
            </w:r>
            <w:r w:rsidR="007311BE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34125D" w:rsidRPr="00D63C21" w:rsidRDefault="0034125D" w:rsidP="0034125D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4125D" w:rsidRPr="00D63C21" w:rsidRDefault="0034125D" w:rsidP="0034125D">
            <w:pPr>
              <w:ind w:left="1003" w:right="213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94957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Aula </w:t>
            </w:r>
            <w:r w:rsidR="00E94957">
              <w:rPr>
                <w:rFonts w:ascii="Cambria" w:hAnsi="Cambria"/>
                <w:b/>
                <w:sz w:val="24"/>
                <w:szCs w:val="24"/>
                <w:u w:val="single"/>
              </w:rPr>
              <w:t>14</w:t>
            </w:r>
            <w:r w:rsidRPr="00E94957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D63C2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94957">
              <w:rPr>
                <w:rFonts w:asciiTheme="majorHAnsi" w:hAnsiTheme="majorHAnsi"/>
                <w:sz w:val="24"/>
                <w:szCs w:val="24"/>
              </w:rPr>
              <w:t>Ambientalismo</w:t>
            </w:r>
            <w:proofErr w:type="spellEnd"/>
            <w:r w:rsidR="00E94957">
              <w:rPr>
                <w:rFonts w:asciiTheme="majorHAnsi" w:hAnsiTheme="majorHAnsi"/>
                <w:sz w:val="24"/>
                <w:szCs w:val="24"/>
              </w:rPr>
              <w:t xml:space="preserve"> e </w:t>
            </w:r>
            <w:proofErr w:type="spellStart"/>
            <w:r w:rsidR="00E94957">
              <w:rPr>
                <w:rFonts w:asciiTheme="majorHAnsi" w:hAnsiTheme="majorHAnsi"/>
                <w:sz w:val="24"/>
                <w:szCs w:val="24"/>
              </w:rPr>
              <w:t>Sócio-ambientalismo</w:t>
            </w:r>
            <w:proofErr w:type="spellEnd"/>
            <w:r w:rsidR="00E94957">
              <w:rPr>
                <w:rFonts w:asciiTheme="majorHAnsi" w:hAnsiTheme="majorHAnsi"/>
                <w:sz w:val="24"/>
                <w:szCs w:val="24"/>
              </w:rPr>
              <w:t>: definição, origens, defensores, teorias, convergências e divergências.</w:t>
            </w:r>
            <w:r w:rsidR="00D30A87">
              <w:rPr>
                <w:rFonts w:asciiTheme="majorHAnsi" w:hAnsiTheme="majorHAnsi"/>
                <w:sz w:val="24"/>
                <w:szCs w:val="24"/>
              </w:rPr>
              <w:t xml:space="preserve"> Estudo do texto: “Refugiados da Natureza”. Posições extremas e temperadas.</w:t>
            </w:r>
            <w:r w:rsidR="00E9495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4125D" w:rsidRPr="00D63C21" w:rsidRDefault="0034125D" w:rsidP="0034125D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4125D" w:rsidRPr="00D63C21" w:rsidRDefault="0034125D" w:rsidP="0034125D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  <w:r w:rsidRPr="0005629C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Aula </w:t>
            </w:r>
            <w:r w:rsidR="0005629C" w:rsidRPr="0005629C">
              <w:rPr>
                <w:rFonts w:ascii="Cambria" w:hAnsi="Cambria"/>
                <w:b/>
                <w:sz w:val="24"/>
                <w:szCs w:val="24"/>
                <w:u w:val="single"/>
              </w:rPr>
              <w:t>15</w:t>
            </w:r>
            <w:r w:rsidRPr="0005629C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D63C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5629C">
              <w:rPr>
                <w:rFonts w:ascii="Cambria" w:hAnsi="Cambria"/>
                <w:sz w:val="24"/>
                <w:szCs w:val="24"/>
              </w:rPr>
              <w:t>Atividade em grupo: proposta de uma nova lei de unidades de conservação, fundada, sobretudo, na interdisciplinaridade.</w:t>
            </w:r>
          </w:p>
          <w:p w:rsidR="0034125D" w:rsidRPr="00D63C21" w:rsidRDefault="0034125D" w:rsidP="0034125D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367A6" w:rsidRPr="00D63C21" w:rsidRDefault="0034125D" w:rsidP="0034125D">
            <w:pPr>
              <w:ind w:left="1003" w:right="213"/>
              <w:jc w:val="both"/>
              <w:rPr>
                <w:rFonts w:ascii="Cambria" w:hAnsi="Cambria"/>
                <w:sz w:val="24"/>
                <w:szCs w:val="24"/>
              </w:rPr>
            </w:pPr>
            <w:r w:rsidRPr="0005629C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Aula </w:t>
            </w:r>
            <w:r w:rsidR="0005629C">
              <w:rPr>
                <w:rFonts w:ascii="Cambria" w:hAnsi="Cambria"/>
                <w:b/>
                <w:sz w:val="24"/>
                <w:szCs w:val="24"/>
                <w:u w:val="single"/>
              </w:rPr>
              <w:t>16</w:t>
            </w:r>
            <w:r w:rsidRPr="00D63C21">
              <w:rPr>
                <w:rFonts w:ascii="Cambria" w:hAnsi="Cambria"/>
                <w:b/>
                <w:sz w:val="24"/>
                <w:szCs w:val="24"/>
              </w:rPr>
              <w:t>:</w:t>
            </w:r>
            <w:r w:rsidRPr="00D63C21">
              <w:rPr>
                <w:rFonts w:ascii="Cambria" w:hAnsi="Cambria"/>
                <w:sz w:val="24"/>
                <w:szCs w:val="24"/>
              </w:rPr>
              <w:t xml:space="preserve"> Avaliação Bimestral.</w:t>
            </w:r>
          </w:p>
          <w:p w:rsidR="009367A6" w:rsidRPr="00773458" w:rsidRDefault="009367A6" w:rsidP="000E5B0E">
            <w:pPr>
              <w:ind w:left="2057"/>
              <w:rPr>
                <w:rFonts w:ascii="Cambria" w:hAnsi="Cambria"/>
                <w:snapToGrid w:val="0"/>
                <w:sz w:val="24"/>
              </w:rPr>
            </w:pPr>
          </w:p>
          <w:p w:rsidR="009367A6" w:rsidRPr="00773458" w:rsidRDefault="009367A6" w:rsidP="003A1CA1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9367A6" w:rsidRPr="00773458" w:rsidTr="000E5B0E">
        <w:trPr>
          <w:trHeight w:val="1124"/>
        </w:trPr>
        <w:tc>
          <w:tcPr>
            <w:tcW w:w="10632" w:type="dxa"/>
            <w:gridSpan w:val="8"/>
          </w:tcPr>
          <w:p w:rsidR="00CB6CD0" w:rsidRDefault="00CB6CD0" w:rsidP="003A1CA1">
            <w:pPr>
              <w:rPr>
                <w:rFonts w:ascii="Cambria" w:hAnsi="Cambria"/>
                <w:b/>
                <w:sz w:val="24"/>
              </w:rPr>
            </w:pPr>
          </w:p>
          <w:p w:rsidR="003A1CA1" w:rsidRPr="00773458" w:rsidRDefault="003A1CA1" w:rsidP="003A1CA1">
            <w:pPr>
              <w:rPr>
                <w:rFonts w:ascii="Cambria" w:hAnsi="Cambria"/>
                <w:b/>
                <w:sz w:val="24"/>
              </w:rPr>
            </w:pPr>
            <w:r w:rsidRPr="00773458">
              <w:rPr>
                <w:rFonts w:ascii="Cambria" w:hAnsi="Cambria"/>
                <w:b/>
                <w:sz w:val="24"/>
              </w:rPr>
              <w:t>METODOLOGIA DE ENSINO:</w:t>
            </w:r>
          </w:p>
          <w:p w:rsidR="00CB6CD0" w:rsidRDefault="00CB6CD0" w:rsidP="003A1CA1">
            <w:pPr>
              <w:rPr>
                <w:rFonts w:ascii="Cambria" w:hAnsi="Cambria"/>
                <w:snapToGrid w:val="0"/>
                <w:sz w:val="24"/>
              </w:rPr>
            </w:pPr>
          </w:p>
          <w:p w:rsidR="003A1CA1" w:rsidRDefault="003A1CA1" w:rsidP="003A1CA1">
            <w:pPr>
              <w:rPr>
                <w:rFonts w:ascii="Cambria" w:hAnsi="Cambria"/>
                <w:snapToGrid w:val="0"/>
                <w:sz w:val="24"/>
              </w:rPr>
            </w:pPr>
            <w:r w:rsidRPr="00773458">
              <w:rPr>
                <w:rFonts w:ascii="Cambria" w:hAnsi="Cambria"/>
                <w:snapToGrid w:val="0"/>
                <w:sz w:val="24"/>
              </w:rPr>
              <w:t xml:space="preserve">Método Indutivo. </w:t>
            </w:r>
          </w:p>
          <w:p w:rsidR="003A1CA1" w:rsidRDefault="003A1CA1" w:rsidP="003A1CA1">
            <w:pPr>
              <w:rPr>
                <w:rFonts w:ascii="Cambria" w:hAnsi="Cambria"/>
                <w:snapToGrid w:val="0"/>
                <w:sz w:val="24"/>
              </w:rPr>
            </w:pPr>
            <w:r w:rsidRPr="00773458">
              <w:rPr>
                <w:rFonts w:ascii="Cambria" w:hAnsi="Cambria"/>
                <w:snapToGrid w:val="0"/>
                <w:sz w:val="24"/>
              </w:rPr>
              <w:t xml:space="preserve">Aulas Expositivas e dinâmicas em grupo. </w:t>
            </w:r>
          </w:p>
          <w:p w:rsidR="003A1CA1" w:rsidRDefault="003A1CA1" w:rsidP="003A1CA1">
            <w:pPr>
              <w:rPr>
                <w:rFonts w:ascii="Cambria" w:hAnsi="Cambria"/>
                <w:snapToGrid w:val="0"/>
                <w:sz w:val="24"/>
              </w:rPr>
            </w:pPr>
            <w:r w:rsidRPr="00773458">
              <w:rPr>
                <w:rFonts w:ascii="Cambria" w:hAnsi="Cambria"/>
                <w:snapToGrid w:val="0"/>
                <w:sz w:val="24"/>
              </w:rPr>
              <w:t>Trocas de experiências entre os alunos.</w:t>
            </w:r>
          </w:p>
          <w:p w:rsidR="003A1CA1" w:rsidRDefault="009367A6" w:rsidP="003A1CA1">
            <w:pPr>
              <w:rPr>
                <w:rFonts w:ascii="Cambria" w:hAnsi="Cambria"/>
                <w:sz w:val="24"/>
                <w:szCs w:val="24"/>
              </w:rPr>
            </w:pPr>
            <w:r w:rsidRPr="00773458">
              <w:rPr>
                <w:rFonts w:ascii="Cambria" w:hAnsi="Cambria"/>
                <w:sz w:val="24"/>
                <w:szCs w:val="24"/>
              </w:rPr>
              <w:t>Pesquisa de Doutrina e Jurisprudência.</w:t>
            </w:r>
          </w:p>
          <w:p w:rsidR="009367A6" w:rsidRDefault="009367A6" w:rsidP="003A1CA1">
            <w:pPr>
              <w:rPr>
                <w:rFonts w:ascii="Cambria" w:hAnsi="Cambria"/>
                <w:sz w:val="24"/>
                <w:szCs w:val="24"/>
              </w:rPr>
            </w:pPr>
            <w:r w:rsidRPr="00773458">
              <w:rPr>
                <w:rFonts w:ascii="Cambria" w:hAnsi="Cambria"/>
                <w:sz w:val="24"/>
                <w:szCs w:val="24"/>
              </w:rPr>
              <w:t>Grupos de debates sobre as questões propostas.</w:t>
            </w:r>
          </w:p>
          <w:p w:rsidR="003A1CA1" w:rsidRDefault="003A1CA1" w:rsidP="003A1CA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Estudo de casos.</w:t>
            </w:r>
          </w:p>
          <w:p w:rsidR="003A1CA1" w:rsidRPr="00773458" w:rsidRDefault="003A1CA1" w:rsidP="003A1CA1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Discussão sobre vídeos e filmes de curta duração.</w:t>
            </w:r>
          </w:p>
        </w:tc>
      </w:tr>
      <w:tr w:rsidR="009367A6" w:rsidRPr="00773458" w:rsidTr="000E5B0E">
        <w:tc>
          <w:tcPr>
            <w:tcW w:w="10632" w:type="dxa"/>
            <w:gridSpan w:val="8"/>
          </w:tcPr>
          <w:p w:rsidR="00CB6CD0" w:rsidRDefault="00CB6CD0" w:rsidP="000E5B0E">
            <w:pPr>
              <w:rPr>
                <w:rFonts w:ascii="Cambria" w:hAnsi="Cambria"/>
                <w:b/>
                <w:sz w:val="24"/>
              </w:rPr>
            </w:pPr>
          </w:p>
          <w:p w:rsidR="009367A6" w:rsidRPr="00773458" w:rsidRDefault="009367A6" w:rsidP="000E5B0E">
            <w:pPr>
              <w:rPr>
                <w:rFonts w:ascii="Cambria" w:hAnsi="Cambria"/>
                <w:b/>
                <w:sz w:val="24"/>
              </w:rPr>
            </w:pPr>
            <w:r w:rsidRPr="00773458">
              <w:rPr>
                <w:rFonts w:ascii="Cambria" w:hAnsi="Cambria"/>
                <w:b/>
                <w:sz w:val="24"/>
              </w:rPr>
              <w:lastRenderedPageBreak/>
              <w:t>CRITÉRIOS DE AVALIAÇÃO DA APRENDIZAGEM:</w:t>
            </w:r>
          </w:p>
          <w:p w:rsidR="009367A6" w:rsidRDefault="009367A6" w:rsidP="000E5B0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73458">
              <w:rPr>
                <w:rFonts w:ascii="Cambria" w:hAnsi="Cambria"/>
                <w:sz w:val="24"/>
                <w:szCs w:val="24"/>
              </w:rPr>
              <w:t xml:space="preserve">Média final para aprovação: </w:t>
            </w:r>
            <w:r w:rsidR="003A1CA1">
              <w:rPr>
                <w:rFonts w:ascii="Cambria" w:hAnsi="Cambria"/>
                <w:sz w:val="24"/>
                <w:szCs w:val="24"/>
              </w:rPr>
              <w:t>7</w:t>
            </w:r>
            <w:r w:rsidRPr="00773458">
              <w:rPr>
                <w:rFonts w:ascii="Cambria" w:hAnsi="Cambria"/>
                <w:sz w:val="24"/>
                <w:szCs w:val="24"/>
              </w:rPr>
              <w:t>,0 (</w:t>
            </w:r>
            <w:r w:rsidR="003A1CA1">
              <w:rPr>
                <w:rFonts w:ascii="Cambria" w:hAnsi="Cambria"/>
                <w:sz w:val="24"/>
                <w:szCs w:val="24"/>
              </w:rPr>
              <w:t>sete</w:t>
            </w:r>
            <w:r w:rsidRPr="00773458">
              <w:rPr>
                <w:rFonts w:ascii="Cambria" w:hAnsi="Cambria"/>
                <w:sz w:val="24"/>
                <w:szCs w:val="24"/>
              </w:rPr>
              <w:t>)</w:t>
            </w:r>
            <w:r w:rsidR="003A1CA1">
              <w:rPr>
                <w:rFonts w:ascii="Cambria" w:hAnsi="Cambria"/>
                <w:sz w:val="24"/>
                <w:szCs w:val="24"/>
              </w:rPr>
              <w:t xml:space="preserve"> pontos, distribuídos em</w:t>
            </w:r>
            <w:r w:rsidR="00CB6CD0">
              <w:rPr>
                <w:rFonts w:ascii="Cambria" w:hAnsi="Cambria"/>
                <w:sz w:val="24"/>
                <w:szCs w:val="24"/>
              </w:rPr>
              <w:t>:</w:t>
            </w:r>
          </w:p>
          <w:p w:rsidR="00CB6CD0" w:rsidRPr="00773458" w:rsidRDefault="00CB6CD0" w:rsidP="000E5B0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367A6" w:rsidRDefault="003A1CA1" w:rsidP="003A1CA1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3A1CA1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 xml:space="preserve"> (duas)</w:t>
            </w:r>
            <w:r w:rsidRPr="003A1CA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01010">
              <w:rPr>
                <w:rFonts w:ascii="Cambria" w:hAnsi="Cambria"/>
                <w:sz w:val="24"/>
                <w:szCs w:val="24"/>
              </w:rPr>
              <w:t>p</w:t>
            </w:r>
            <w:r w:rsidR="009367A6" w:rsidRPr="003A1CA1">
              <w:rPr>
                <w:rFonts w:ascii="Cambria" w:hAnsi="Cambria"/>
                <w:sz w:val="24"/>
                <w:szCs w:val="24"/>
              </w:rPr>
              <w:t xml:space="preserve">rovas </w:t>
            </w:r>
            <w:r>
              <w:rPr>
                <w:rFonts w:ascii="Cambria" w:hAnsi="Cambria"/>
                <w:sz w:val="24"/>
                <w:szCs w:val="24"/>
              </w:rPr>
              <w:t>(uma no primeiro e a outra no segundo bimestre)</w:t>
            </w:r>
            <w:r w:rsidR="000D315E">
              <w:rPr>
                <w:rFonts w:ascii="Cambria" w:hAnsi="Cambria"/>
                <w:sz w:val="24"/>
                <w:szCs w:val="24"/>
              </w:rPr>
              <w:t xml:space="preserve">, valendo, cada uma, </w:t>
            </w:r>
            <w:r w:rsidR="000D1F37">
              <w:rPr>
                <w:rFonts w:ascii="Cambria" w:hAnsi="Cambria"/>
                <w:sz w:val="24"/>
                <w:szCs w:val="24"/>
              </w:rPr>
              <w:t>3</w:t>
            </w:r>
            <w:r w:rsidR="000D315E">
              <w:rPr>
                <w:rFonts w:ascii="Cambria" w:hAnsi="Cambria"/>
                <w:sz w:val="24"/>
                <w:szCs w:val="24"/>
              </w:rPr>
              <w:t xml:space="preserve"> (</w:t>
            </w:r>
            <w:r w:rsidR="003B452C">
              <w:rPr>
                <w:rFonts w:ascii="Cambria" w:hAnsi="Cambria"/>
                <w:sz w:val="24"/>
                <w:szCs w:val="24"/>
              </w:rPr>
              <w:t>três</w:t>
            </w:r>
            <w:r w:rsidR="000D315E">
              <w:rPr>
                <w:rFonts w:ascii="Cambria" w:hAnsi="Cambria"/>
                <w:sz w:val="24"/>
                <w:szCs w:val="24"/>
              </w:rPr>
              <w:t>) pontos. A</w:t>
            </w:r>
            <w:r w:rsidR="009367A6" w:rsidRPr="003A1CA1">
              <w:rPr>
                <w:rFonts w:ascii="Cambria" w:hAnsi="Cambria"/>
                <w:sz w:val="24"/>
                <w:szCs w:val="24"/>
              </w:rPr>
              <w:t xml:space="preserve">o final do </w:t>
            </w:r>
            <w:r w:rsidR="000D315E">
              <w:rPr>
                <w:rFonts w:ascii="Cambria" w:hAnsi="Cambria"/>
                <w:sz w:val="24"/>
                <w:szCs w:val="24"/>
              </w:rPr>
              <w:t>semestre</w:t>
            </w:r>
            <w:r w:rsidR="009367A6" w:rsidRPr="003A1CA1">
              <w:rPr>
                <w:rFonts w:ascii="Cambria" w:hAnsi="Cambria"/>
                <w:sz w:val="24"/>
                <w:szCs w:val="24"/>
              </w:rPr>
              <w:t xml:space="preserve"> letivo,</w:t>
            </w:r>
            <w:r w:rsidR="000D315E">
              <w:rPr>
                <w:rFonts w:ascii="Cambria" w:hAnsi="Cambria"/>
                <w:sz w:val="24"/>
                <w:szCs w:val="24"/>
              </w:rPr>
              <w:t xml:space="preserve"> será</w:t>
            </w:r>
            <w:r w:rsidR="009367A6" w:rsidRPr="003A1CA1">
              <w:rPr>
                <w:rFonts w:ascii="Cambria" w:hAnsi="Cambria"/>
                <w:sz w:val="24"/>
                <w:szCs w:val="24"/>
              </w:rPr>
              <w:t xml:space="preserve"> concedida</w:t>
            </w:r>
            <w:r w:rsidR="000D315E">
              <w:rPr>
                <w:rFonts w:ascii="Cambria" w:hAnsi="Cambria"/>
                <w:sz w:val="24"/>
                <w:szCs w:val="24"/>
              </w:rPr>
              <w:t xml:space="preserve"> uma avaliação substitutiva desde que</w:t>
            </w:r>
            <w:r w:rsidR="009367A6" w:rsidRPr="003A1CA1">
              <w:rPr>
                <w:rFonts w:ascii="Cambria" w:hAnsi="Cambria"/>
                <w:sz w:val="24"/>
                <w:szCs w:val="24"/>
              </w:rPr>
              <w:t xml:space="preserve"> justificada ausência do(</w:t>
            </w:r>
            <w:r w:rsidR="000D315E">
              <w:rPr>
                <w:rFonts w:ascii="Cambria" w:hAnsi="Cambria"/>
                <w:sz w:val="24"/>
                <w:szCs w:val="24"/>
              </w:rPr>
              <w:t>a) aluno(a) às provas regulares;</w:t>
            </w:r>
          </w:p>
          <w:p w:rsidR="00401010" w:rsidRDefault="00401010" w:rsidP="000E5B0E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Participação nos grupos de debates, ao final dos quais será produzido breve resumo dos principais pontos. A cada debate e, por consequência, resumo, será atribuído 0,5 ponto. No total serão 4 debates (dois no primeiro e dois no segundo bimestre);</w:t>
            </w:r>
          </w:p>
          <w:p w:rsidR="009367A6" w:rsidRPr="000D315E" w:rsidRDefault="00401010" w:rsidP="000E5B0E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Trabalho em grupo consistente na formulação de proposta legislativa visando aperfeiçoar o Sistema Nacional de Unidades de Conservação. Valor: 0</w:t>
            </w:r>
            <w:r w:rsidR="000D1F37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r w:rsidR="000D1F37">
              <w:rPr>
                <w:rFonts w:ascii="Cambria" w:hAnsi="Cambria"/>
                <w:sz w:val="24"/>
                <w:szCs w:val="24"/>
              </w:rPr>
              <w:t>dois</w:t>
            </w:r>
            <w:r>
              <w:rPr>
                <w:rFonts w:ascii="Cambria" w:hAnsi="Cambria"/>
                <w:sz w:val="24"/>
                <w:szCs w:val="24"/>
              </w:rPr>
              <w:t>) ponto</w:t>
            </w:r>
            <w:r w:rsidR="000D1F37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="009367A6" w:rsidRPr="000D315E">
              <w:rPr>
                <w:rFonts w:ascii="Cambria" w:hAnsi="Cambria"/>
                <w:b/>
                <w:sz w:val="24"/>
                <w:szCs w:val="24"/>
              </w:rPr>
              <w:t> </w:t>
            </w:r>
          </w:p>
          <w:p w:rsidR="009367A6" w:rsidRPr="00773458" w:rsidRDefault="009367A6" w:rsidP="000E5B0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92740" w:rsidRDefault="009367A6" w:rsidP="006E49EF">
            <w:pPr>
              <w:pStyle w:val="Ttulo2"/>
              <w:spacing w:before="0"/>
              <w:ind w:right="150"/>
              <w:rPr>
                <w:rFonts w:ascii="Cambria" w:hAnsi="Cambria"/>
                <w:b w:val="0"/>
                <w:color w:val="000000" w:themeColor="text1"/>
                <w:sz w:val="24"/>
                <w:szCs w:val="24"/>
              </w:rPr>
            </w:pPr>
            <w:r w:rsidRPr="006E49EF">
              <w:rPr>
                <w:rFonts w:ascii="Cambria" w:hAnsi="Cambria"/>
                <w:color w:val="000000" w:themeColor="text1"/>
                <w:sz w:val="24"/>
                <w:szCs w:val="24"/>
              </w:rPr>
              <w:t>BIBLIOGRAFIA BÁSICA:</w:t>
            </w:r>
            <w:r w:rsidR="006E49EF" w:rsidRPr="006E49EF">
              <w:rPr>
                <w:rFonts w:ascii="Cambria" w:hAnsi="Cambria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92740" w:rsidRDefault="006E49EF" w:rsidP="006E49EF">
            <w:pPr>
              <w:pStyle w:val="Ttulo2"/>
              <w:spacing w:before="0"/>
              <w:ind w:right="150"/>
              <w:rPr>
                <w:rFonts w:ascii="Cambria" w:hAnsi="Cambria"/>
                <w:b w:val="0"/>
                <w:color w:val="000000" w:themeColor="text1"/>
                <w:sz w:val="24"/>
                <w:szCs w:val="24"/>
              </w:rPr>
            </w:pPr>
            <w:r w:rsidRPr="006E49EF">
              <w:rPr>
                <w:rFonts w:ascii="Cambria" w:hAnsi="Cambria"/>
                <w:b w:val="0"/>
                <w:color w:val="000000" w:themeColor="text1"/>
                <w:sz w:val="24"/>
                <w:szCs w:val="24"/>
              </w:rPr>
              <w:t>Manual de Direito Ambiental, de Paulo de Bessa Antunes. E</w:t>
            </w:r>
            <w:r w:rsidR="00C92740">
              <w:rPr>
                <w:rFonts w:ascii="Cambria" w:hAnsi="Cambria"/>
                <w:b w:val="0"/>
                <w:color w:val="000000" w:themeColor="text1"/>
                <w:sz w:val="24"/>
                <w:szCs w:val="24"/>
              </w:rPr>
              <w:t xml:space="preserve">d. </w:t>
            </w:r>
            <w:proofErr w:type="spellStart"/>
            <w:r w:rsidR="00C92740">
              <w:rPr>
                <w:rFonts w:ascii="Cambria" w:hAnsi="Cambria"/>
                <w:b w:val="0"/>
                <w:color w:val="000000" w:themeColor="text1"/>
                <w:sz w:val="24"/>
                <w:szCs w:val="24"/>
              </w:rPr>
              <w:t>Lumen</w:t>
            </w:r>
            <w:proofErr w:type="spellEnd"/>
            <w:r w:rsidR="00C92740">
              <w:rPr>
                <w:rFonts w:ascii="Cambria" w:hAnsi="Cambria"/>
                <w:b w:val="0"/>
                <w:color w:val="000000" w:themeColor="text1"/>
                <w:sz w:val="24"/>
                <w:szCs w:val="24"/>
              </w:rPr>
              <w:t xml:space="preserve"> Juris, Rio de Janeiro;</w:t>
            </w:r>
          </w:p>
          <w:p w:rsidR="006E49EF" w:rsidRPr="00C92740" w:rsidRDefault="006E49EF" w:rsidP="006E49EF">
            <w:pPr>
              <w:pStyle w:val="Ttulo2"/>
              <w:spacing w:before="0"/>
              <w:ind w:right="150"/>
              <w:rPr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6E49EF">
              <w:rPr>
                <w:b w:val="0"/>
                <w:iCs/>
                <w:color w:val="000000" w:themeColor="text1"/>
                <w:sz w:val="24"/>
                <w:szCs w:val="24"/>
                <w:shd w:val="clear" w:color="auto" w:fill="FFFFFF" w:themeFill="background1"/>
              </w:rPr>
              <w:t>Tenotã-Mõ</w:t>
            </w:r>
            <w:proofErr w:type="spellEnd"/>
            <w:r w:rsidRPr="006E49EF">
              <w:rPr>
                <w:b w:val="0"/>
                <w:iCs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: Alertas sobre as consequências dos projetos </w:t>
            </w:r>
            <w:r w:rsidRPr="00C92740">
              <w:rPr>
                <w:b w:val="0"/>
                <w:iCs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hidrelétricos no rio Xingu, </w:t>
            </w:r>
            <w:r w:rsidRPr="00C92740">
              <w:rPr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Oswaldo </w:t>
            </w:r>
            <w:proofErr w:type="spellStart"/>
            <w:r w:rsidRPr="00C92740">
              <w:rPr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Sevá</w:t>
            </w:r>
            <w:proofErr w:type="spellEnd"/>
            <w:r w:rsidRPr="00C92740">
              <w:rPr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Filho.</w:t>
            </w:r>
          </w:p>
          <w:p w:rsidR="00C92740" w:rsidRPr="00C92740" w:rsidRDefault="00C92740" w:rsidP="00C92740">
            <w:pPr>
              <w:rPr>
                <w:rFonts w:asciiTheme="majorHAnsi" w:hAnsiTheme="majorHAnsi"/>
                <w:sz w:val="24"/>
                <w:szCs w:val="24"/>
              </w:rPr>
            </w:pPr>
            <w:r w:rsidRPr="00C9274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Phillips, Adrian. The history of the </w:t>
            </w:r>
            <w:proofErr w:type="spellStart"/>
            <w:r w:rsidRPr="00C92740">
              <w:rPr>
                <w:rFonts w:asciiTheme="majorHAnsi" w:hAnsiTheme="majorHAnsi"/>
                <w:sz w:val="24"/>
                <w:szCs w:val="24"/>
                <w:lang w:val="en-US"/>
              </w:rPr>
              <w:t>internacional</w:t>
            </w:r>
            <w:proofErr w:type="spellEnd"/>
            <w:r w:rsidRPr="00C9274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system of protected area management categories. </w:t>
            </w:r>
            <w:r w:rsidRPr="00C92740">
              <w:rPr>
                <w:rFonts w:asciiTheme="majorHAnsi" w:hAnsiTheme="majorHAnsi"/>
                <w:sz w:val="24"/>
                <w:szCs w:val="24"/>
              </w:rPr>
              <w:t xml:space="preserve">Disponível em: </w:t>
            </w:r>
            <w:hyperlink r:id="rId7" w:history="1">
              <w:r w:rsidRPr="00C9274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http://cmsdata.iucn.org/downloads/14_3lowres.pdf</w:t>
              </w:r>
            </w:hyperlink>
            <w:r w:rsidRPr="00C92740">
              <w:rPr>
                <w:rFonts w:asciiTheme="majorHAnsi" w:hAnsiTheme="majorHAnsi"/>
                <w:sz w:val="24"/>
                <w:szCs w:val="24"/>
              </w:rPr>
              <w:t xml:space="preserve"> (acesso em 10.04.2012).</w:t>
            </w:r>
          </w:p>
          <w:p w:rsidR="00C92740" w:rsidRPr="00C92740" w:rsidRDefault="00C92740" w:rsidP="00C92740">
            <w:pPr>
              <w:rPr>
                <w:rFonts w:asciiTheme="majorHAnsi" w:hAnsiTheme="majorHAnsi"/>
                <w:sz w:val="24"/>
                <w:szCs w:val="24"/>
              </w:rPr>
            </w:pPr>
            <w:r w:rsidRPr="00C92740">
              <w:rPr>
                <w:rFonts w:asciiTheme="majorHAnsi" w:hAnsiTheme="majorHAnsi"/>
                <w:sz w:val="24"/>
                <w:szCs w:val="24"/>
              </w:rPr>
              <w:t xml:space="preserve">Arruda, Rinaldo S V. Populações Tradicionais e a Proteção dos Recursos Naturais em Unidades de Conservação. Disponível em: </w:t>
            </w:r>
            <w:hyperlink r:id="rId8" w:history="1">
              <w:r w:rsidRPr="00C9274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http://www.scielo.br/pdf/asoc/n5/n5a07.pdf</w:t>
              </w:r>
            </w:hyperlink>
            <w:r w:rsidRPr="00C92740">
              <w:rPr>
                <w:rFonts w:asciiTheme="majorHAnsi" w:hAnsiTheme="majorHAnsi"/>
                <w:sz w:val="24"/>
                <w:szCs w:val="24"/>
              </w:rPr>
              <w:t xml:space="preserve"> (acesso em 10.04.2012).</w:t>
            </w:r>
          </w:p>
          <w:p w:rsidR="00C92740" w:rsidRPr="00C92740" w:rsidRDefault="00C92740" w:rsidP="00C92740">
            <w:pPr>
              <w:rPr>
                <w:rFonts w:asciiTheme="majorHAnsi" w:hAnsiTheme="majorHAnsi"/>
                <w:sz w:val="24"/>
                <w:szCs w:val="24"/>
              </w:rPr>
            </w:pPr>
            <w:r w:rsidRPr="00C92740">
              <w:rPr>
                <w:rFonts w:asciiTheme="majorHAnsi" w:hAnsiTheme="majorHAnsi"/>
                <w:sz w:val="24"/>
                <w:szCs w:val="24"/>
              </w:rPr>
              <w:t xml:space="preserve">Costa, Felipe A. P. L. A insustentável leveza das Reservas Extrativistas. Disponível em: </w:t>
            </w:r>
            <w:hyperlink r:id="rId9" w:history="1">
              <w:r w:rsidRPr="00C9274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http://www.oeco.com.br/convidados/16725-oeco_11134</w:t>
              </w:r>
            </w:hyperlink>
            <w:r w:rsidRPr="00C92740">
              <w:rPr>
                <w:rFonts w:asciiTheme="majorHAnsi" w:hAnsiTheme="majorHAnsi"/>
                <w:sz w:val="24"/>
                <w:szCs w:val="24"/>
              </w:rPr>
              <w:t xml:space="preserve"> (acesso em 10.04.2012).</w:t>
            </w:r>
          </w:p>
          <w:p w:rsidR="00C92740" w:rsidRPr="00C92740" w:rsidRDefault="00C92740" w:rsidP="00C9274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2740">
              <w:rPr>
                <w:rFonts w:asciiTheme="majorHAnsi" w:hAnsiTheme="majorHAnsi"/>
                <w:sz w:val="24"/>
                <w:szCs w:val="24"/>
              </w:rPr>
              <w:t>Dowie</w:t>
            </w:r>
            <w:proofErr w:type="spellEnd"/>
            <w:r w:rsidRPr="00C92740">
              <w:rPr>
                <w:rFonts w:asciiTheme="majorHAnsi" w:hAnsiTheme="majorHAnsi"/>
                <w:sz w:val="24"/>
                <w:szCs w:val="24"/>
              </w:rPr>
              <w:t xml:space="preserve">, Mark. Refugiados da Conservação. Disponível em: </w:t>
            </w:r>
            <w:hyperlink r:id="rId10" w:history="1">
              <w:r w:rsidRPr="00C9274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http://www.usp.br/nupaub/dowie.pdf</w:t>
              </w:r>
            </w:hyperlink>
            <w:r w:rsidRPr="00C92740">
              <w:rPr>
                <w:rFonts w:asciiTheme="majorHAnsi" w:hAnsiTheme="majorHAnsi"/>
                <w:sz w:val="24"/>
                <w:szCs w:val="24"/>
              </w:rPr>
              <w:t xml:space="preserve"> (acesso em 10.04.2012).</w:t>
            </w:r>
          </w:p>
          <w:p w:rsidR="00C92740" w:rsidRPr="00C92740" w:rsidRDefault="00C92740" w:rsidP="00C92740"/>
          <w:p w:rsidR="00145510" w:rsidRDefault="009367A6" w:rsidP="006E49EF">
            <w:pPr>
              <w:pStyle w:val="Ttulo2"/>
              <w:spacing w:before="0"/>
              <w:ind w:right="150"/>
              <w:rPr>
                <w:rFonts w:ascii="Cambria" w:hAnsi="Cambria"/>
                <w:b w:val="0"/>
                <w:sz w:val="24"/>
              </w:rPr>
            </w:pPr>
            <w:bookmarkStart w:id="0" w:name="_GoBack"/>
            <w:bookmarkEnd w:id="0"/>
            <w:r w:rsidRPr="00F0727F">
              <w:rPr>
                <w:rFonts w:ascii="Cambria" w:hAnsi="Cambria"/>
                <w:color w:val="000000" w:themeColor="text1"/>
                <w:sz w:val="24"/>
              </w:rPr>
              <w:t>BIBLIOGRAFIA COMPLEMENTAR:</w:t>
            </w:r>
            <w:r w:rsidR="006E49EF">
              <w:rPr>
                <w:rFonts w:ascii="Cambria" w:hAnsi="Cambria"/>
                <w:b w:val="0"/>
                <w:sz w:val="24"/>
              </w:rPr>
              <w:t xml:space="preserve"> </w:t>
            </w:r>
          </w:p>
          <w:p w:rsidR="009367A6" w:rsidRDefault="005E1474" w:rsidP="006E49EF">
            <w:pPr>
              <w:pStyle w:val="Ttulo2"/>
              <w:spacing w:before="0"/>
              <w:ind w:right="150"/>
              <w:rPr>
                <w:rFonts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727F">
              <w:rPr>
                <w:rFonts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Conflitos Sociais no </w:t>
            </w:r>
            <w:proofErr w:type="gramStart"/>
            <w:r w:rsidRPr="00F0727F">
              <w:rPr>
                <w:rFonts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Complexo Madeira</w:t>
            </w:r>
            <w:proofErr w:type="gramEnd"/>
            <w:r w:rsidRPr="00F0727F">
              <w:rPr>
                <w:rFonts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Alfredo W. </w:t>
            </w:r>
            <w:proofErr w:type="spellStart"/>
            <w:r w:rsidRPr="00F0727F">
              <w:rPr>
                <w:rFonts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Berno</w:t>
            </w:r>
            <w:proofErr w:type="spellEnd"/>
            <w:r w:rsidRPr="00F0727F">
              <w:rPr>
                <w:rFonts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de Almeida. </w:t>
            </w:r>
          </w:p>
          <w:p w:rsidR="00145510" w:rsidRPr="00145510" w:rsidRDefault="00145510" w:rsidP="00145510">
            <w:pPr>
              <w:rPr>
                <w:rFonts w:asciiTheme="majorHAnsi" w:hAnsiTheme="majorHAnsi"/>
                <w:sz w:val="24"/>
                <w:szCs w:val="24"/>
              </w:rPr>
            </w:pPr>
            <w:r w:rsidRPr="00145510">
              <w:rPr>
                <w:rFonts w:asciiTheme="majorHAnsi" w:hAnsiTheme="majorHAnsi"/>
                <w:sz w:val="24"/>
                <w:szCs w:val="24"/>
              </w:rPr>
              <w:t xml:space="preserve">Fernandez, Fernando. Aprendendo a lição de </w:t>
            </w:r>
            <w:proofErr w:type="spellStart"/>
            <w:r w:rsidRPr="00145510">
              <w:rPr>
                <w:rFonts w:asciiTheme="majorHAnsi" w:hAnsiTheme="majorHAnsi"/>
                <w:sz w:val="24"/>
                <w:szCs w:val="24"/>
              </w:rPr>
              <w:t>Chaco</w:t>
            </w:r>
            <w:proofErr w:type="spellEnd"/>
            <w:r w:rsidRPr="001455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45510">
              <w:rPr>
                <w:rFonts w:asciiTheme="majorHAnsi" w:hAnsiTheme="majorHAnsi"/>
                <w:sz w:val="24"/>
                <w:szCs w:val="24"/>
              </w:rPr>
              <w:t>Canyon</w:t>
            </w:r>
            <w:proofErr w:type="spellEnd"/>
            <w:r w:rsidRPr="00145510">
              <w:rPr>
                <w:rFonts w:asciiTheme="majorHAnsi" w:hAnsiTheme="majorHAnsi"/>
                <w:sz w:val="24"/>
                <w:szCs w:val="24"/>
              </w:rPr>
              <w:t xml:space="preserve">: do desenvolvimento sustentável a uma vida sustentável. Disponível em: </w:t>
            </w:r>
            <w:hyperlink r:id="rId11" w:history="1">
              <w:r w:rsidRPr="0014551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http://www1.ethos.org.br/EthosWeb/arquivo/0-A-320Reflexao%2015.pdf</w:t>
              </w:r>
            </w:hyperlink>
            <w:r w:rsidRPr="00145510">
              <w:rPr>
                <w:rFonts w:asciiTheme="majorHAnsi" w:hAnsiTheme="majorHAnsi"/>
                <w:sz w:val="24"/>
                <w:szCs w:val="24"/>
              </w:rPr>
              <w:t xml:space="preserve"> (acesso em 09.04.2012).</w:t>
            </w:r>
          </w:p>
          <w:p w:rsidR="00145510" w:rsidRPr="00145510" w:rsidRDefault="00145510" w:rsidP="00145510">
            <w:pPr>
              <w:rPr>
                <w:rFonts w:asciiTheme="majorHAnsi" w:hAnsiTheme="majorHAnsi"/>
                <w:sz w:val="24"/>
                <w:szCs w:val="24"/>
              </w:rPr>
            </w:pPr>
            <w:r w:rsidRPr="00145510">
              <w:rPr>
                <w:rFonts w:asciiTheme="majorHAnsi" w:hAnsiTheme="majorHAnsi"/>
                <w:sz w:val="24"/>
                <w:szCs w:val="24"/>
              </w:rPr>
              <w:t xml:space="preserve">Medeiros, Rodrigo. Evolução das tipologias e categorias de áreas protegidas no Brasil. Disponível em: </w:t>
            </w:r>
            <w:hyperlink r:id="rId12" w:history="1">
              <w:r w:rsidRPr="0014551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http://www.scielo.br/pdf/asoc/v9n1/a03v9n1.pdf</w:t>
              </w:r>
            </w:hyperlink>
            <w:r w:rsidRPr="00145510">
              <w:rPr>
                <w:rFonts w:asciiTheme="majorHAnsi" w:hAnsiTheme="majorHAnsi"/>
                <w:sz w:val="24"/>
                <w:szCs w:val="24"/>
              </w:rPr>
              <w:t xml:space="preserve"> (acesso em 09.04.2012). </w:t>
            </w:r>
          </w:p>
          <w:p w:rsidR="00145510" w:rsidRPr="00145510" w:rsidRDefault="00145510" w:rsidP="00145510"/>
        </w:tc>
      </w:tr>
    </w:tbl>
    <w:p w:rsidR="009367A6" w:rsidRPr="00773458" w:rsidRDefault="009367A6" w:rsidP="009367A6">
      <w:pPr>
        <w:rPr>
          <w:rFonts w:ascii="Cambria" w:hAnsi="Cambria"/>
        </w:rPr>
      </w:pPr>
    </w:p>
    <w:p w:rsidR="009367A6" w:rsidRDefault="009367A6" w:rsidP="009367A6">
      <w:pPr>
        <w:rPr>
          <w:rFonts w:ascii="Cambria" w:hAnsi="Cambria"/>
        </w:rPr>
      </w:pPr>
    </w:p>
    <w:p w:rsidR="00CB6CD0" w:rsidRPr="00773458" w:rsidRDefault="00CB6CD0" w:rsidP="00CB6CD0">
      <w:pPr>
        <w:jc w:val="center"/>
        <w:rPr>
          <w:rFonts w:ascii="Cambria" w:hAnsi="Cambria"/>
          <w:b/>
          <w:sz w:val="24"/>
        </w:rPr>
      </w:pPr>
      <w:r w:rsidRPr="00773458">
        <w:rPr>
          <w:rFonts w:ascii="Cambria" w:hAnsi="Cambria"/>
          <w:b/>
          <w:sz w:val="24"/>
        </w:rPr>
        <w:t>_________________________________________________________________________________________________</w:t>
      </w:r>
    </w:p>
    <w:p w:rsidR="00CB6CD0" w:rsidRDefault="00CB6CD0" w:rsidP="00CB6CD0">
      <w:pPr>
        <w:jc w:val="center"/>
        <w:rPr>
          <w:rFonts w:ascii="Cambria" w:hAnsi="Cambria"/>
          <w:b/>
          <w:sz w:val="24"/>
        </w:rPr>
      </w:pPr>
      <w:r w:rsidRPr="00773458">
        <w:rPr>
          <w:rFonts w:ascii="Cambria" w:hAnsi="Cambria"/>
          <w:b/>
          <w:sz w:val="24"/>
        </w:rPr>
        <w:t xml:space="preserve">Prof. </w:t>
      </w:r>
      <w:r>
        <w:rPr>
          <w:rFonts w:ascii="Cambria" w:hAnsi="Cambria"/>
          <w:b/>
          <w:sz w:val="24"/>
        </w:rPr>
        <w:t>GUYLHERME EMMANUEL</w:t>
      </w:r>
    </w:p>
    <w:p w:rsidR="00CB6CD0" w:rsidRDefault="00CB6CD0" w:rsidP="00CB6CD0">
      <w:pPr>
        <w:jc w:val="center"/>
        <w:rPr>
          <w:rFonts w:ascii="Cambria" w:hAnsi="Cambria"/>
          <w:b/>
          <w:sz w:val="24"/>
        </w:rPr>
      </w:pPr>
    </w:p>
    <w:p w:rsidR="00CB6CD0" w:rsidRPr="00773458" w:rsidRDefault="00CB6CD0" w:rsidP="00CB6CD0">
      <w:pPr>
        <w:jc w:val="center"/>
        <w:rPr>
          <w:rFonts w:ascii="Cambria" w:hAnsi="Cambria"/>
          <w:b/>
          <w:sz w:val="24"/>
        </w:rPr>
      </w:pPr>
      <w:r w:rsidRPr="00773458">
        <w:rPr>
          <w:rFonts w:ascii="Cambria" w:hAnsi="Cambria"/>
          <w:b/>
          <w:sz w:val="24"/>
        </w:rPr>
        <w:t>_________________________________________________________________________________________________</w:t>
      </w:r>
    </w:p>
    <w:p w:rsidR="00CB6CD0" w:rsidRPr="00773458" w:rsidRDefault="00CB6CD0" w:rsidP="00CB6CD0">
      <w:pPr>
        <w:jc w:val="center"/>
        <w:rPr>
          <w:rFonts w:ascii="Cambria" w:hAnsi="Cambria"/>
        </w:rPr>
      </w:pPr>
      <w:r w:rsidRPr="00773458">
        <w:rPr>
          <w:rFonts w:ascii="Cambria" w:hAnsi="Cambria"/>
          <w:b/>
          <w:sz w:val="24"/>
        </w:rPr>
        <w:t>Prof. JÚLIO CÉSAR FRANCESCHET</w:t>
      </w:r>
    </w:p>
    <w:p w:rsidR="00CB6CD0" w:rsidRPr="00773458" w:rsidRDefault="00CB6CD0" w:rsidP="00CB6CD0">
      <w:pPr>
        <w:jc w:val="center"/>
        <w:rPr>
          <w:rFonts w:ascii="Cambria" w:hAnsi="Cambria"/>
        </w:rPr>
      </w:pPr>
    </w:p>
    <w:p w:rsidR="009367A6" w:rsidRPr="00773458" w:rsidRDefault="009367A6" w:rsidP="009367A6">
      <w:pPr>
        <w:rPr>
          <w:rFonts w:ascii="Cambria" w:hAnsi="Cambria"/>
          <w:b/>
          <w:sz w:val="24"/>
        </w:rPr>
      </w:pPr>
    </w:p>
    <w:p w:rsidR="009367A6" w:rsidRPr="00773458" w:rsidRDefault="009367A6" w:rsidP="009367A6">
      <w:pPr>
        <w:jc w:val="center"/>
        <w:rPr>
          <w:rFonts w:ascii="Cambria" w:hAnsi="Cambria"/>
          <w:b/>
          <w:sz w:val="24"/>
        </w:rPr>
      </w:pPr>
      <w:r w:rsidRPr="00773458">
        <w:rPr>
          <w:rFonts w:ascii="Cambria" w:hAnsi="Cambria"/>
          <w:b/>
          <w:sz w:val="24"/>
        </w:rPr>
        <w:t>_________________________________________________________________________________________________</w:t>
      </w:r>
    </w:p>
    <w:p w:rsidR="009367A6" w:rsidRPr="00773458" w:rsidRDefault="009367A6" w:rsidP="009367A6">
      <w:pPr>
        <w:jc w:val="center"/>
        <w:rPr>
          <w:rFonts w:ascii="Cambria" w:hAnsi="Cambria"/>
        </w:rPr>
      </w:pPr>
      <w:r w:rsidRPr="00773458">
        <w:rPr>
          <w:rFonts w:ascii="Cambria" w:hAnsi="Cambria"/>
          <w:b/>
          <w:sz w:val="24"/>
        </w:rPr>
        <w:t xml:space="preserve">Prof. </w:t>
      </w:r>
      <w:r w:rsidR="00CB6CD0">
        <w:rPr>
          <w:rFonts w:ascii="Cambria" w:hAnsi="Cambria"/>
          <w:b/>
          <w:sz w:val="24"/>
        </w:rPr>
        <w:t>RAPHAELL</w:t>
      </w:r>
      <w:r w:rsidR="00E71B86">
        <w:rPr>
          <w:rFonts w:ascii="Cambria" w:hAnsi="Cambria"/>
          <w:b/>
          <w:sz w:val="24"/>
        </w:rPr>
        <w:t xml:space="preserve"> MOREIRA</w:t>
      </w:r>
    </w:p>
    <w:p w:rsidR="00122DA1" w:rsidRDefault="00B47D1C"/>
    <w:sectPr w:rsidR="00122DA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A47"/>
    <w:multiLevelType w:val="singleLevel"/>
    <w:tmpl w:val="DF7C53F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>
    <w:nsid w:val="4ED51507"/>
    <w:multiLevelType w:val="singleLevel"/>
    <w:tmpl w:val="DF7C53F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>
    <w:nsid w:val="54950FC6"/>
    <w:multiLevelType w:val="hybridMultilevel"/>
    <w:tmpl w:val="D16CA2A8"/>
    <w:lvl w:ilvl="0" w:tplc="F5B6DA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1B2C"/>
    <w:multiLevelType w:val="singleLevel"/>
    <w:tmpl w:val="DF7C53F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>
    <w:nsid w:val="5C3768DC"/>
    <w:multiLevelType w:val="singleLevel"/>
    <w:tmpl w:val="DF7C53F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5">
    <w:nsid w:val="63F4412B"/>
    <w:multiLevelType w:val="multilevel"/>
    <w:tmpl w:val="BE4AC5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A6"/>
    <w:rsid w:val="0005629C"/>
    <w:rsid w:val="000D1F37"/>
    <w:rsid w:val="000D315E"/>
    <w:rsid w:val="000F7798"/>
    <w:rsid w:val="00145510"/>
    <w:rsid w:val="001507D0"/>
    <w:rsid w:val="002459DC"/>
    <w:rsid w:val="002F3661"/>
    <w:rsid w:val="0032209A"/>
    <w:rsid w:val="0034125D"/>
    <w:rsid w:val="0039399C"/>
    <w:rsid w:val="003A1CA1"/>
    <w:rsid w:val="003B452C"/>
    <w:rsid w:val="003B71EE"/>
    <w:rsid w:val="00401010"/>
    <w:rsid w:val="005E1474"/>
    <w:rsid w:val="00606B92"/>
    <w:rsid w:val="00635664"/>
    <w:rsid w:val="00673D59"/>
    <w:rsid w:val="006C6402"/>
    <w:rsid w:val="006E49EF"/>
    <w:rsid w:val="007311BE"/>
    <w:rsid w:val="009367A6"/>
    <w:rsid w:val="00971681"/>
    <w:rsid w:val="0098103F"/>
    <w:rsid w:val="00B47D1C"/>
    <w:rsid w:val="00BE2954"/>
    <w:rsid w:val="00C23FE1"/>
    <w:rsid w:val="00C92740"/>
    <w:rsid w:val="00CB6CD0"/>
    <w:rsid w:val="00D30A87"/>
    <w:rsid w:val="00D63C21"/>
    <w:rsid w:val="00E71B86"/>
    <w:rsid w:val="00E94957"/>
    <w:rsid w:val="00F0727F"/>
    <w:rsid w:val="00F453F6"/>
    <w:rsid w:val="00F57671"/>
    <w:rsid w:val="00FC33B5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67A6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E1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67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367A6"/>
    <w:pPr>
      <w:spacing w:line="360" w:lineRule="exact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9367A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Hyperlink">
    <w:name w:val="Hyperlink"/>
    <w:rsid w:val="009367A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9367A6"/>
    <w:pPr>
      <w:keepNext/>
      <w:spacing w:before="120" w:line="360" w:lineRule="exact"/>
      <w:jc w:val="both"/>
    </w:pPr>
    <w:rPr>
      <w:snapToGrid w:val="0"/>
      <w:sz w:val="24"/>
    </w:rPr>
  </w:style>
  <w:style w:type="character" w:customStyle="1" w:styleId="Corpodetexto3Char">
    <w:name w:val="Corpo de texto 3 Char"/>
    <w:basedOn w:val="Fontepargpadro"/>
    <w:link w:val="Corpodetexto3"/>
    <w:rsid w:val="009367A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A1CA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E1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67A6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E1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67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367A6"/>
    <w:pPr>
      <w:spacing w:line="360" w:lineRule="exact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9367A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Hyperlink">
    <w:name w:val="Hyperlink"/>
    <w:rsid w:val="009367A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9367A6"/>
    <w:pPr>
      <w:keepNext/>
      <w:spacing w:before="120" w:line="360" w:lineRule="exact"/>
      <w:jc w:val="both"/>
    </w:pPr>
    <w:rPr>
      <w:snapToGrid w:val="0"/>
      <w:sz w:val="24"/>
    </w:rPr>
  </w:style>
  <w:style w:type="character" w:customStyle="1" w:styleId="Corpodetexto3Char">
    <w:name w:val="Corpo de texto 3 Char"/>
    <w:basedOn w:val="Fontepargpadro"/>
    <w:link w:val="Corpodetexto3"/>
    <w:rsid w:val="009367A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A1CA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E1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asoc/n5/n5a07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msdata.iucn.org/downloads/14_3lowres.pdf" TargetMode="External"/><Relationship Id="rId12" Type="http://schemas.openxmlformats.org/officeDocument/2006/relationships/hyperlink" Target="http://www.scielo.br/pdf/asoc/v9n1/a03v9n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ranceschet@tjsp.jus.br" TargetMode="External"/><Relationship Id="rId11" Type="http://schemas.openxmlformats.org/officeDocument/2006/relationships/hyperlink" Target="http://www1.ethos.org.br/EthosWeb/arquivo/0-A-320Reflexao%201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p.br/nupaub/dowi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o.com.br/convidados/16725-oeco_11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1417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6</cp:revision>
  <dcterms:created xsi:type="dcterms:W3CDTF">2012-04-11T23:30:00Z</dcterms:created>
  <dcterms:modified xsi:type="dcterms:W3CDTF">2012-04-11T23:37:00Z</dcterms:modified>
</cp:coreProperties>
</file>