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5392"/>
        <w:gridCol w:w="2636"/>
      </w:tblGrid>
      <w:tr w:rsidR="00A30BD8" w:rsidRPr="00364059" w:rsidTr="004C5F92">
        <w:trPr>
          <w:trHeight w:val="983"/>
        </w:trPr>
        <w:tc>
          <w:tcPr>
            <w:tcW w:w="9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3640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64059">
              <w:rPr>
                <w:b/>
                <w:bCs/>
                <w:sz w:val="22"/>
                <w:szCs w:val="22"/>
              </w:rPr>
              <w:t>2014 - Gênero, Raça/Etnia, Sexualidade e Saúde Pública (HSM 113)</w:t>
            </w:r>
          </w:p>
          <w:p w:rsidR="00A30BD8" w:rsidRPr="00364059" w:rsidRDefault="00A30BD8" w:rsidP="00364059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364059">
              <w:rPr>
                <w:bCs/>
                <w:sz w:val="22"/>
                <w:szCs w:val="22"/>
              </w:rPr>
              <w:t>Profs: Simone G. Diniz e Cristine Cabral (HSM), Luis Eduardo Batista e Suzana Kalckman (Inst de Saúde)</w:t>
            </w:r>
          </w:p>
          <w:p w:rsidR="00A30BD8" w:rsidRPr="00364059" w:rsidRDefault="00D26B32" w:rsidP="00364059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Aluna</w:t>
            </w:r>
            <w:r w:rsidR="00A30BD8" w:rsidRPr="00364059">
              <w:rPr>
                <w:bCs/>
                <w:sz w:val="22"/>
                <w:szCs w:val="22"/>
              </w:rPr>
              <w:t xml:space="preserve"> PAE-</w:t>
            </w:r>
            <w:r>
              <w:rPr>
                <w:bCs/>
                <w:sz w:val="22"/>
                <w:szCs w:val="22"/>
              </w:rPr>
              <w:t>Camila Muylaert</w:t>
            </w:r>
            <w:r w:rsidR="00A30BD8" w:rsidRPr="0036405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30BD8" w:rsidRPr="00364059" w:rsidTr="00474CB7">
        <w:trPr>
          <w:trHeight w:val="410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64059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64059">
              <w:rPr>
                <w:b/>
                <w:bCs/>
                <w:sz w:val="22"/>
                <w:szCs w:val="22"/>
              </w:rPr>
              <w:t>CONTEÚDO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64059">
              <w:rPr>
                <w:b/>
                <w:bCs/>
                <w:sz w:val="22"/>
                <w:szCs w:val="22"/>
              </w:rPr>
              <w:t>PROF. RESPONSÁVEL</w:t>
            </w:r>
          </w:p>
        </w:tc>
      </w:tr>
      <w:tr w:rsidR="00A30BD8" w:rsidRPr="00364059" w:rsidTr="004C5F92">
        <w:trPr>
          <w:trHeight w:val="507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27/02/14 (QUI)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CB7" w:rsidRPr="00364059" w:rsidRDefault="000312D6" w:rsidP="00474CB7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 </w:t>
            </w:r>
            <w:r w:rsidR="00474CB7" w:rsidRPr="00364059">
              <w:rPr>
                <w:sz w:val="22"/>
                <w:szCs w:val="22"/>
              </w:rPr>
              <w:t>Introdução ao curso: Apresentação dos alunos, da disciplina, bibliografia, avaliação.</w:t>
            </w:r>
          </w:p>
          <w:p w:rsidR="00474CB7" w:rsidRPr="00364059" w:rsidRDefault="00474CB7" w:rsidP="00474CB7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- Orientações para construção do Genograma</w:t>
            </w:r>
          </w:p>
          <w:p w:rsidR="00A30BD8" w:rsidRPr="00364059" w:rsidRDefault="00474CB7" w:rsidP="00474CB7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- Vídeos “Acorda, Raimundo” “Minha vida de João”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474CB7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</w:t>
            </w:r>
            <w:r w:rsidRPr="00364059">
              <w:rPr>
                <w:bCs/>
                <w:sz w:val="22"/>
                <w:szCs w:val="22"/>
              </w:rPr>
              <w:t>ofs</w:t>
            </w:r>
            <w:r w:rsidRPr="00364059">
              <w:rPr>
                <w:sz w:val="22"/>
                <w:szCs w:val="22"/>
              </w:rPr>
              <w:t xml:space="preserve"> Luis Eduardo, Susana, Simone, Cris</w:t>
            </w:r>
          </w:p>
        </w:tc>
      </w:tr>
      <w:tr w:rsidR="00A30BD8" w:rsidRPr="00364059" w:rsidTr="00D26B32">
        <w:trPr>
          <w:trHeight w:val="1042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06/03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CB7" w:rsidRPr="00364059" w:rsidRDefault="00A30BD8" w:rsidP="00474CB7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- </w:t>
            </w:r>
          </w:p>
          <w:p w:rsidR="00A30BD8" w:rsidRPr="00364059" w:rsidRDefault="00474CB7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rFonts w:cs="Times New Roman"/>
                <w:sz w:val="22"/>
                <w:szCs w:val="22"/>
              </w:rPr>
              <w:t xml:space="preserve">Oficina Navegando no DATASUS – informação em saúde, sexo e cor da pele </w:t>
            </w:r>
            <w:r w:rsidRPr="00364059">
              <w:rPr>
                <w:sz w:val="22"/>
                <w:szCs w:val="22"/>
              </w:rPr>
              <w:t>(em conjunto EPI 173)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A30BD8" w:rsidRPr="00364059" w:rsidRDefault="00474CB7" w:rsidP="00A30BD8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Profa. Zilda Pereira, </w:t>
            </w:r>
            <w:r>
              <w:rPr>
                <w:sz w:val="22"/>
                <w:szCs w:val="22"/>
              </w:rPr>
              <w:t>Simone</w:t>
            </w:r>
          </w:p>
        </w:tc>
      </w:tr>
      <w:tr w:rsidR="00A30BD8" w:rsidRPr="00364059" w:rsidTr="004C5F92">
        <w:trPr>
          <w:trHeight w:val="964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13/03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D655A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- Seminário </w:t>
            </w:r>
            <w:r w:rsidR="00D655AE">
              <w:rPr>
                <w:sz w:val="22"/>
                <w:szCs w:val="22"/>
              </w:rPr>
              <w:t xml:space="preserve">Programas de Saúde da Mulher e </w:t>
            </w:r>
            <w:r w:rsidRPr="00364059">
              <w:rPr>
                <w:sz w:val="22"/>
                <w:szCs w:val="22"/>
              </w:rPr>
              <w:t>Direitos</w:t>
            </w:r>
            <w:r w:rsidR="00D655AE">
              <w:rPr>
                <w:sz w:val="22"/>
                <w:szCs w:val="22"/>
              </w:rPr>
              <w:t>: E</w:t>
            </w:r>
            <w:r w:rsidRPr="00364059">
              <w:rPr>
                <w:sz w:val="22"/>
                <w:szCs w:val="22"/>
              </w:rPr>
              <w:t>scolha informada em saúde – quem informa e quem decide?</w:t>
            </w:r>
            <w:r w:rsidR="00364059" w:rsidRPr="00364059">
              <w:rPr>
                <w:sz w:val="22"/>
                <w:szCs w:val="22"/>
              </w:rPr>
              <w:t xml:space="preserve"> </w:t>
            </w:r>
            <w:r w:rsidR="00364059">
              <w:rPr>
                <w:sz w:val="22"/>
                <w:szCs w:val="22"/>
              </w:rPr>
              <w:t>Evento no João Yunes, com</w:t>
            </w:r>
            <w:r w:rsidR="00364059" w:rsidRPr="00364059">
              <w:rPr>
                <w:sz w:val="22"/>
                <w:szCs w:val="22"/>
              </w:rPr>
              <w:t xml:space="preserve"> trabalho sobre o tema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364059" w:rsidP="00F108B1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Simone, Luis Eduardo, Susana, Simone, Cris</w:t>
            </w:r>
          </w:p>
        </w:tc>
      </w:tr>
      <w:tr w:rsidR="00A30BD8" w:rsidRPr="00364059" w:rsidTr="00474CB7">
        <w:trPr>
          <w:trHeight w:val="794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20/03 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CB7" w:rsidRPr="00364059" w:rsidRDefault="00474CB7" w:rsidP="00474CB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64059">
              <w:rPr>
                <w:rFonts w:cs="Times New Roman"/>
                <w:sz w:val="22"/>
                <w:szCs w:val="22"/>
              </w:rPr>
              <w:t>Sexo, Gênero e Sexualidade: definindo conceitos</w:t>
            </w:r>
          </w:p>
          <w:p w:rsidR="00D26B32" w:rsidRDefault="00474CB7" w:rsidP="00D26B32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- Relações de gênero e os domínios da reprodução e da contracepção</w:t>
            </w:r>
          </w:p>
          <w:p w:rsidR="00A30BD8" w:rsidRPr="00D26B32" w:rsidRDefault="00D26B32" w:rsidP="00DA5341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rFonts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474CB7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Profa. Cristiane Cabral, Simone, Suzana, Luis</w:t>
            </w:r>
          </w:p>
        </w:tc>
      </w:tr>
      <w:tr w:rsidR="00A30BD8" w:rsidRPr="00364059" w:rsidTr="00D26B32">
        <w:trPr>
          <w:trHeight w:val="1054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27/03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CB7" w:rsidRPr="006869D9" w:rsidRDefault="00DA5341" w:rsidP="00DA5341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  <w:r w:rsidRPr="00364059">
              <w:rPr>
                <w:sz w:val="22"/>
                <w:szCs w:val="22"/>
              </w:rPr>
              <w:t>Corpo e sexualidade: questões sobre identidade sexual e de gênero</w:t>
            </w:r>
            <w:r w:rsidRPr="006869D9">
              <w:rPr>
                <w:rFonts w:cs="Times New Roman"/>
                <w:sz w:val="21"/>
                <w:szCs w:val="21"/>
              </w:rPr>
              <w:t xml:space="preserve"> </w:t>
            </w:r>
            <w:r w:rsidR="00474CB7" w:rsidRPr="006869D9">
              <w:rPr>
                <w:rFonts w:cs="Times New Roman"/>
                <w:sz w:val="21"/>
                <w:szCs w:val="21"/>
              </w:rPr>
              <w:t xml:space="preserve">Epidemiologia, sexualidade e reprodução </w:t>
            </w:r>
          </w:p>
          <w:p w:rsidR="00D26B32" w:rsidRPr="00364059" w:rsidRDefault="00D26B32" w:rsidP="00474CB7">
            <w:pPr>
              <w:pStyle w:val="TableContents"/>
              <w:rPr>
                <w:sz w:val="22"/>
                <w:szCs w:val="22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DA5341" w:rsidP="00DA534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DA5341">
              <w:rPr>
                <w:sz w:val="22"/>
                <w:szCs w:val="22"/>
              </w:rPr>
              <w:t xml:space="preserve">Profa. Cristiane Cabral </w:t>
            </w:r>
            <w:r w:rsidR="00D26B32" w:rsidRPr="00364059">
              <w:rPr>
                <w:sz w:val="22"/>
                <w:szCs w:val="22"/>
              </w:rPr>
              <w:t xml:space="preserve">Simone, Luis Eduardo, Susana, </w:t>
            </w:r>
          </w:p>
        </w:tc>
      </w:tr>
      <w:tr w:rsidR="00A30BD8" w:rsidRPr="00364059" w:rsidTr="004C5F92">
        <w:trPr>
          <w:trHeight w:val="972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03/04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Raça, etnia, cor da pele</w:t>
            </w:r>
          </w:p>
          <w:p w:rsidR="00A30BD8" w:rsidRPr="00364059" w:rsidRDefault="00A30BD8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      Oficina: Qual é sua cor?</w:t>
            </w:r>
          </w:p>
          <w:p w:rsidR="00A30BD8" w:rsidRPr="00364059" w:rsidRDefault="00FF0FBE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A cor da pele na Epidemiologia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364059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bCs/>
                <w:sz w:val="22"/>
                <w:szCs w:val="22"/>
              </w:rPr>
              <w:t>Profs</w:t>
            </w:r>
            <w:r w:rsidRPr="00364059">
              <w:rPr>
                <w:sz w:val="22"/>
                <w:szCs w:val="22"/>
              </w:rPr>
              <w:t xml:space="preserve"> Luis Eduardo, Susana, Simone,</w:t>
            </w:r>
            <w:r w:rsidR="00364059" w:rsidRPr="00364059">
              <w:rPr>
                <w:sz w:val="22"/>
                <w:szCs w:val="22"/>
              </w:rPr>
              <w:t xml:space="preserve"> </w:t>
            </w:r>
          </w:p>
        </w:tc>
      </w:tr>
      <w:tr w:rsidR="00A30BD8" w:rsidRPr="00364059" w:rsidTr="004C5F92">
        <w:trPr>
          <w:trHeight w:val="964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10/04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FBE" w:rsidRPr="00364059" w:rsidRDefault="00FF0FBE" w:rsidP="00FF0FBE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Cultura, visão de mundo e saúde </w:t>
            </w:r>
          </w:p>
          <w:p w:rsidR="00FF0FBE" w:rsidRPr="00364059" w:rsidRDefault="00FF0FBE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Programa de saúde indígena</w:t>
            </w:r>
          </w:p>
          <w:p w:rsidR="00FF0FBE" w:rsidRPr="00364059" w:rsidRDefault="00FF0FBE" w:rsidP="00FF0FBE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Os distritos sanitários Indígenas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FBE" w:rsidRPr="00364059" w:rsidRDefault="00FF0FBE" w:rsidP="00FF0FBE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Prof. Edemilson Campos</w:t>
            </w:r>
          </w:p>
          <w:p w:rsidR="00A30BD8" w:rsidRPr="00364059" w:rsidRDefault="00FF0FBE" w:rsidP="00FF0FBE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Andréia Giberti</w:t>
            </w:r>
          </w:p>
          <w:p w:rsidR="00A30BD8" w:rsidRPr="00364059" w:rsidRDefault="00A30BD8" w:rsidP="00FF0FBE">
            <w:pPr>
              <w:pStyle w:val="TableContents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Profa. Simone, Luiz, Suzana</w:t>
            </w:r>
          </w:p>
        </w:tc>
      </w:tr>
      <w:tr w:rsidR="00A30BD8" w:rsidRPr="00364059" w:rsidTr="004C5F92">
        <w:trPr>
          <w:trHeight w:val="482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64059">
              <w:rPr>
                <w:b/>
                <w:color w:val="FF0000"/>
                <w:sz w:val="22"/>
                <w:szCs w:val="22"/>
              </w:rPr>
              <w:t>17/04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F0FBE">
            <w:pPr>
              <w:pStyle w:val="TableContents"/>
              <w:rPr>
                <w:b/>
                <w:color w:val="FF0000"/>
                <w:sz w:val="22"/>
                <w:szCs w:val="22"/>
              </w:rPr>
            </w:pPr>
            <w:r w:rsidRPr="00364059">
              <w:rPr>
                <w:b/>
                <w:color w:val="FF0000"/>
                <w:sz w:val="22"/>
                <w:szCs w:val="22"/>
              </w:rPr>
              <w:t>SEMANA SANTA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 w:rsidRPr="00364059">
              <w:rPr>
                <w:b/>
                <w:sz w:val="22"/>
                <w:szCs w:val="22"/>
              </w:rPr>
              <w:t>FERIADO</w:t>
            </w:r>
          </w:p>
        </w:tc>
      </w:tr>
      <w:tr w:rsidR="00A30BD8" w:rsidRPr="00364059" w:rsidTr="004C5F92">
        <w:trPr>
          <w:trHeight w:val="964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24/04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Default="00A30BD8" w:rsidP="00474CB7">
            <w:pPr>
              <w:pStyle w:val="TableContents"/>
              <w:spacing w:line="360" w:lineRule="auto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Equidade, gênero, cor da pele e idade: padrões de </w:t>
            </w:r>
            <w:r w:rsidR="00474CB7">
              <w:rPr>
                <w:sz w:val="22"/>
                <w:szCs w:val="22"/>
              </w:rPr>
              <w:t xml:space="preserve">morbidade e indicadores de assistência à saúde </w:t>
            </w:r>
            <w:r w:rsidRPr="00364059">
              <w:rPr>
                <w:sz w:val="22"/>
                <w:szCs w:val="22"/>
              </w:rPr>
              <w:t xml:space="preserve"> no Brasil </w:t>
            </w:r>
          </w:p>
          <w:p w:rsidR="00D26B32" w:rsidRPr="00364059" w:rsidRDefault="00D26B32" w:rsidP="00474CB7">
            <w:pPr>
              <w:pStyle w:val="TableContents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de saúde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30BD8" w:rsidRPr="00364059" w:rsidTr="004C5F92">
        <w:trPr>
          <w:trHeight w:val="482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64059">
              <w:rPr>
                <w:b/>
                <w:color w:val="FF0000"/>
                <w:sz w:val="22"/>
                <w:szCs w:val="22"/>
              </w:rPr>
              <w:t>01/05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F0FBE">
            <w:pPr>
              <w:pStyle w:val="TableContents"/>
              <w:rPr>
                <w:b/>
                <w:color w:val="FF0000"/>
                <w:sz w:val="22"/>
                <w:szCs w:val="22"/>
              </w:rPr>
            </w:pPr>
            <w:r w:rsidRPr="00364059">
              <w:rPr>
                <w:b/>
                <w:color w:val="FF0000"/>
                <w:sz w:val="22"/>
                <w:szCs w:val="22"/>
              </w:rPr>
              <w:t>DIA DO TRABALHADOR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 w:rsidRPr="00364059">
              <w:rPr>
                <w:b/>
                <w:sz w:val="22"/>
                <w:szCs w:val="22"/>
              </w:rPr>
              <w:t>FERIADO</w:t>
            </w:r>
          </w:p>
        </w:tc>
      </w:tr>
      <w:tr w:rsidR="00A30BD8" w:rsidRPr="00364059" w:rsidTr="004C5F92">
        <w:trPr>
          <w:trHeight w:val="482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64059">
              <w:rPr>
                <w:bCs/>
                <w:sz w:val="22"/>
                <w:szCs w:val="22"/>
              </w:rPr>
              <w:t>08/05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FF0FBE" w:rsidP="00FF0FBE">
            <w:pPr>
              <w:pStyle w:val="TableContents"/>
              <w:spacing w:line="360" w:lineRule="auto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Profa. Elza Berquó: Demografia e Saúde Pública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Profs Simone, Luis, Suzana</w:t>
            </w:r>
          </w:p>
        </w:tc>
      </w:tr>
      <w:tr w:rsidR="00A30BD8" w:rsidRPr="00364059" w:rsidTr="00D26B32">
        <w:trPr>
          <w:trHeight w:val="1013"/>
        </w:trPr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F108B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15/05</w:t>
            </w:r>
          </w:p>
        </w:tc>
        <w:tc>
          <w:tcPr>
            <w:tcW w:w="5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FBE" w:rsidRPr="00364059" w:rsidRDefault="00FF0FBE" w:rsidP="008600FA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Mortalidade, sexo e cor da pele no Brasil (apresentação de trabalho dos alunos)</w:t>
            </w:r>
          </w:p>
          <w:p w:rsidR="00A30BD8" w:rsidRPr="00364059" w:rsidRDefault="00A30BD8" w:rsidP="008600FA">
            <w:pPr>
              <w:pStyle w:val="TableContents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>Exercício: como melhorar a disciplina?</w:t>
            </w:r>
            <w:r w:rsidR="008600FA">
              <w:rPr>
                <w:sz w:val="22"/>
                <w:szCs w:val="22"/>
              </w:rPr>
              <w:t xml:space="preserve"> Avalição SIGA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BD8" w:rsidRPr="00364059" w:rsidRDefault="00A30BD8" w:rsidP="00DA5341">
            <w:pPr>
              <w:pStyle w:val="TableContents"/>
              <w:spacing w:line="360" w:lineRule="auto"/>
              <w:jc w:val="both"/>
              <w:rPr>
                <w:sz w:val="22"/>
                <w:szCs w:val="22"/>
              </w:rPr>
            </w:pPr>
            <w:r w:rsidRPr="00364059">
              <w:rPr>
                <w:sz w:val="22"/>
                <w:szCs w:val="22"/>
              </w:rPr>
              <w:t xml:space="preserve">Profs Simone, Suzana, </w:t>
            </w:r>
            <w:r w:rsidR="00DA5341">
              <w:rPr>
                <w:sz w:val="22"/>
                <w:szCs w:val="22"/>
              </w:rPr>
              <w:t>Cris</w:t>
            </w:r>
          </w:p>
        </w:tc>
      </w:tr>
    </w:tbl>
    <w:p w:rsidR="00A30BD8" w:rsidRDefault="00A30BD8" w:rsidP="00A30BD8">
      <w:pPr>
        <w:spacing w:before="120" w:line="276" w:lineRule="auto"/>
        <w:ind w:left="360"/>
        <w:jc w:val="center"/>
        <w:rPr>
          <w:rFonts w:cs="Times New Roman"/>
          <w:sz w:val="28"/>
          <w:szCs w:val="28"/>
        </w:rPr>
      </w:pPr>
      <w:r w:rsidRPr="00C43F6A">
        <w:rPr>
          <w:rFonts w:cs="Times New Roman"/>
          <w:sz w:val="28"/>
          <w:szCs w:val="28"/>
        </w:rPr>
        <w:lastRenderedPageBreak/>
        <w:t>Referências e leituras essenciais</w:t>
      </w:r>
      <w:r>
        <w:rPr>
          <w:rFonts w:cs="Times New Roman"/>
          <w:sz w:val="28"/>
          <w:szCs w:val="28"/>
        </w:rPr>
        <w:t xml:space="preserve"> (em 06/03/13)</w:t>
      </w:r>
    </w:p>
    <w:p w:rsidR="000312D6" w:rsidRPr="00C43F6A" w:rsidRDefault="000312D6" w:rsidP="00A30BD8">
      <w:pPr>
        <w:spacing w:before="120" w:line="276" w:lineRule="auto"/>
        <w:ind w:left="360"/>
        <w:jc w:val="center"/>
        <w:rPr>
          <w:rFonts w:cs="Times New Roman"/>
          <w:sz w:val="28"/>
          <w:szCs w:val="28"/>
        </w:rPr>
      </w:pPr>
    </w:p>
    <w:p w:rsidR="00A30BD8" w:rsidRPr="00263942" w:rsidRDefault="00A30BD8" w:rsidP="00A30BD8">
      <w:pPr>
        <w:pStyle w:val="PargrafodaLista"/>
        <w:numPr>
          <w:ilvl w:val="0"/>
          <w:numId w:val="2"/>
        </w:numPr>
        <w:spacing w:before="120" w:line="276" w:lineRule="auto"/>
        <w:rPr>
          <w:rFonts w:cs="Times New Roman"/>
          <w:szCs w:val="24"/>
        </w:rPr>
      </w:pPr>
      <w:r w:rsidRPr="00263942">
        <w:rPr>
          <w:rFonts w:cs="Times New Roman"/>
          <w:szCs w:val="24"/>
        </w:rPr>
        <w:t xml:space="preserve">Vídeos “Acorda, Raimundo”, “Minha vida de João” 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263942">
        <w:rPr>
          <w:rFonts w:cs="Times New Roman"/>
        </w:rPr>
        <w:t xml:space="preserve">Vídeo: O quesito Cor </w:t>
      </w:r>
    </w:p>
    <w:p w:rsidR="00A30BD8" w:rsidRPr="00263942" w:rsidRDefault="00A30BD8" w:rsidP="00A30BD8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120" w:line="276" w:lineRule="auto"/>
        <w:textAlignment w:val="auto"/>
        <w:rPr>
          <w:rFonts w:cs="Times New Roman"/>
          <w:szCs w:val="24"/>
        </w:rPr>
      </w:pPr>
      <w:r w:rsidRPr="00263942">
        <w:rPr>
          <w:rFonts w:cs="Times New Roman"/>
          <w:szCs w:val="24"/>
        </w:rPr>
        <w:t>Munanga</w:t>
      </w:r>
      <w:r w:rsidRPr="00263942">
        <w:rPr>
          <w:rFonts w:cs="Times New Roman"/>
          <w:caps/>
          <w:szCs w:val="24"/>
        </w:rPr>
        <w:t>,</w:t>
      </w:r>
      <w:r w:rsidRPr="00263942">
        <w:rPr>
          <w:rFonts w:cs="Times New Roman"/>
          <w:szCs w:val="24"/>
        </w:rPr>
        <w:t xml:space="preserve"> Kabengele. A difícil tarefa de definir quem é negro no Brasil. Revista de Estudos Avançados da USP, n. 18 (50), 2004 p. 51-56.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263942">
        <w:rPr>
          <w:rFonts w:cs="Times New Roman"/>
        </w:rPr>
        <w:t xml:space="preserve">DATASUS: Bibliografia </w:t>
      </w:r>
      <w:r w:rsidRPr="00263942">
        <w:t>EPI 173</w:t>
      </w:r>
    </w:p>
    <w:p w:rsidR="00A30BD8" w:rsidRPr="00263942" w:rsidRDefault="00A30BD8" w:rsidP="00A30BD8">
      <w:pPr>
        <w:pStyle w:val="PargrafodaLista"/>
        <w:numPr>
          <w:ilvl w:val="0"/>
          <w:numId w:val="2"/>
        </w:numPr>
        <w:shd w:val="clear" w:color="auto" w:fill="FFFFFF"/>
        <w:spacing w:before="120" w:after="240" w:line="276" w:lineRule="auto"/>
        <w:rPr>
          <w:rFonts w:cs="Times New Roman"/>
          <w:szCs w:val="24"/>
        </w:rPr>
      </w:pPr>
      <w:r w:rsidRPr="00263942">
        <w:rPr>
          <w:rFonts w:cs="Times New Roman"/>
          <w:bCs/>
          <w:szCs w:val="24"/>
        </w:rPr>
        <w:t>Aquino, Estela M. L.</w:t>
      </w:r>
      <w:r w:rsidRPr="00263942">
        <w:rPr>
          <w:rFonts w:cs="Times New Roman"/>
          <w:szCs w:val="24"/>
        </w:rPr>
        <w:t xml:space="preserve"> ; Menezes, G. M. S. ; </w:t>
      </w:r>
      <w:hyperlink r:id="rId6" w:tgtFrame="_blank" w:tooltip="Clique para visualizar o currículo" w:history="1">
        <w:r w:rsidRPr="00263942">
          <w:rPr>
            <w:rStyle w:val="Hyperlink"/>
            <w:rFonts w:cs="Times New Roman"/>
            <w:szCs w:val="24"/>
          </w:rPr>
          <w:t>Araújo, Thália Velho Barreto de</w:t>
        </w:r>
      </w:hyperlink>
      <w:r w:rsidRPr="00263942">
        <w:rPr>
          <w:rFonts w:cs="Times New Roman"/>
          <w:szCs w:val="24"/>
        </w:rPr>
        <w:t xml:space="preserve"> ; </w:t>
      </w:r>
      <w:hyperlink r:id="rId7" w:tgtFrame="_blank" w:tooltip="Clique para visualizar o currículo" w:history="1">
        <w:r w:rsidRPr="00263942">
          <w:rPr>
            <w:rStyle w:val="Hyperlink"/>
            <w:rFonts w:cs="Times New Roman"/>
            <w:szCs w:val="24"/>
          </w:rPr>
          <w:t>Marinho, L. F. B.</w:t>
        </w:r>
      </w:hyperlink>
      <w:r w:rsidRPr="00263942">
        <w:rPr>
          <w:rFonts w:cs="Times New Roman"/>
          <w:szCs w:val="24"/>
        </w:rPr>
        <w:t xml:space="preserve"> . Epidemiologia, sexualidade e reprodução. In: Naomar de Almeida Filho; Mauricio Lima Barreto. (Org.). Epidemiologia &amp; Saúde: Fundamentos, Métodos e Aplicações. 1ed.Rio de Janeiro: Guanabara Koogan, 2011, v. 1, p. 581-592.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263942">
        <w:rPr>
          <w:rFonts w:cs="Times New Roman"/>
        </w:rPr>
        <w:t xml:space="preserve">Diniz SG. Gênero, saúde materna e o paradoxo perinatal. Rev Bras Crescimento Desenvolv Hum 2009; 19:313-26. 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263942">
        <w:rPr>
          <w:rFonts w:cs="Times New Roman"/>
        </w:rPr>
        <w:t xml:space="preserve">Mattar, Laura Davis, &amp; Diniz, Carmen Simone Grilo. (2012). Hierarquias reprodutivas: maternidade e desigualdades no exercício de direitos humanos pelas mulheres. </w:t>
      </w:r>
      <w:r w:rsidRPr="00263942">
        <w:rPr>
          <w:rFonts w:cs="Times New Roman"/>
          <w:i/>
          <w:iCs/>
        </w:rPr>
        <w:t>Interface - Comunicação, Saúde, Educação</w:t>
      </w:r>
      <w:r w:rsidRPr="00263942">
        <w:rPr>
          <w:rFonts w:cs="Times New Roman"/>
        </w:rPr>
        <w:t xml:space="preserve">, </w:t>
      </w:r>
      <w:r w:rsidRPr="00263942">
        <w:rPr>
          <w:rFonts w:cs="Times New Roman"/>
          <w:i/>
          <w:iCs/>
        </w:rPr>
        <w:t>16</w:t>
      </w:r>
      <w:r w:rsidRPr="00263942">
        <w:rPr>
          <w:rFonts w:cs="Times New Roman"/>
        </w:rPr>
        <w:t xml:space="preserve">(40), 107-120. 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263942">
        <w:rPr>
          <w:rFonts w:cs="Times New Roman"/>
        </w:rPr>
        <w:t>Leal, MC, Gama, SGN, Cunha, CB. Desigualdades raciais, sociodemográficas e na assistência ao pré-natal e ao parto, 1999-2001. Revista Saúde Pública v.39 n1 São Paulo 2004.</w:t>
      </w:r>
    </w:p>
    <w:p w:rsidR="00A30BD8" w:rsidRPr="00263942" w:rsidRDefault="00A30BD8" w:rsidP="00A30BD8">
      <w:pPr>
        <w:pStyle w:val="TableContents"/>
        <w:numPr>
          <w:ilvl w:val="0"/>
          <w:numId w:val="2"/>
        </w:numPr>
        <w:spacing w:before="120" w:line="276" w:lineRule="auto"/>
        <w:rPr>
          <w:rFonts w:cs="Times New Roman"/>
        </w:rPr>
      </w:pPr>
      <w:r w:rsidRPr="007D0812">
        <w:rPr>
          <w:rFonts w:cs="Times New Roman"/>
          <w:lang w:val="en-US"/>
        </w:rPr>
        <w:t xml:space="preserve">Diniz SG, d'Oliveira AF, Lansky S. Equity and women's health services for contraception, abortion and childbirth in Brazil.Reprod Health Matters. </w:t>
      </w:r>
      <w:r w:rsidRPr="00263942">
        <w:rPr>
          <w:rFonts w:cs="Times New Roman"/>
        </w:rPr>
        <w:t>2012 Dec;20(40):94-101</w:t>
      </w:r>
    </w:p>
    <w:p w:rsidR="00A30BD8" w:rsidRPr="00263942" w:rsidRDefault="00A30BD8" w:rsidP="00A30BD8">
      <w:pPr>
        <w:widowControl/>
        <w:numPr>
          <w:ilvl w:val="0"/>
          <w:numId w:val="2"/>
        </w:numPr>
        <w:suppressAutoHyphens w:val="0"/>
        <w:autoSpaceDN/>
        <w:spacing w:before="120" w:after="120" w:line="276" w:lineRule="auto"/>
        <w:textAlignment w:val="auto"/>
        <w:rPr>
          <w:rFonts w:cs="Times New Roman"/>
        </w:rPr>
      </w:pPr>
      <w:r w:rsidRPr="00263942">
        <w:rPr>
          <w:rFonts w:cs="Times New Roman"/>
        </w:rPr>
        <w:t>Lopes, F. Para além da barreira dos números: desigualdades raciais e saúde. Cadernos de Saúde Pública v.21 n.5. p.1596-1601, Rio de Janeiro 2005.</w:t>
      </w:r>
    </w:p>
    <w:p w:rsidR="00A30BD8" w:rsidRPr="00263942" w:rsidRDefault="00A30BD8" w:rsidP="00A30BD8">
      <w:pPr>
        <w:widowControl/>
        <w:numPr>
          <w:ilvl w:val="0"/>
          <w:numId w:val="2"/>
        </w:numPr>
        <w:suppressAutoHyphens w:val="0"/>
        <w:autoSpaceDN/>
        <w:spacing w:before="120" w:after="120" w:line="276" w:lineRule="auto"/>
        <w:textAlignment w:val="auto"/>
        <w:rPr>
          <w:rFonts w:cs="Times New Roman"/>
        </w:rPr>
      </w:pPr>
      <w:r w:rsidRPr="00263942">
        <w:rPr>
          <w:rFonts w:cs="Times New Roman"/>
        </w:rPr>
        <w:t>Batista, Luís Eduardo; Escuder, Maria Mercedes e Pereira, Julio César R. A cor da morte: causas de óbito segundo características de raça no Estado de São Paulo, 1999 a 2001. Revista de Saúde Pública, 2004; 38, p. 630-6.</w:t>
      </w:r>
    </w:p>
    <w:p w:rsidR="00A30BD8" w:rsidRPr="00263942" w:rsidRDefault="00A30BD8" w:rsidP="00A30BD8">
      <w:pPr>
        <w:widowControl/>
        <w:numPr>
          <w:ilvl w:val="0"/>
          <w:numId w:val="2"/>
        </w:numPr>
        <w:suppressAutoHyphens w:val="0"/>
        <w:autoSpaceDN/>
        <w:spacing w:before="120" w:after="120" w:line="276" w:lineRule="auto"/>
        <w:textAlignment w:val="auto"/>
        <w:rPr>
          <w:rFonts w:cs="Times New Roman"/>
        </w:rPr>
      </w:pPr>
      <w:r w:rsidRPr="00263942">
        <w:rPr>
          <w:rFonts w:cs="Times New Roman"/>
        </w:rPr>
        <w:t>PAIM, Jairnilson Silva e SILVA, Ligia Maria Vieira. Universalidade, integralidade, equidade e SUS. Boletim do Instituto de Saúde, v. 12, n.2, ago. 2010.p. 109-114.</w:t>
      </w:r>
    </w:p>
    <w:p w:rsidR="00A30BD8" w:rsidRPr="00263942" w:rsidRDefault="00A30BD8" w:rsidP="00A30BD8">
      <w:pPr>
        <w:widowControl/>
        <w:numPr>
          <w:ilvl w:val="0"/>
          <w:numId w:val="2"/>
        </w:numPr>
        <w:suppressAutoHyphens w:val="0"/>
        <w:autoSpaceDN/>
        <w:spacing w:before="120" w:after="120" w:line="276" w:lineRule="auto"/>
        <w:textAlignment w:val="auto"/>
        <w:rPr>
          <w:rFonts w:cs="Times New Roman"/>
        </w:rPr>
      </w:pPr>
      <w:r w:rsidRPr="00263942">
        <w:rPr>
          <w:rFonts w:eastAsiaTheme="minorHAnsi" w:cs="Times New Roman"/>
          <w:kern w:val="0"/>
          <w:lang w:eastAsia="en-US" w:bidi="ar-SA"/>
        </w:rPr>
        <w:t>Victora CG, Aquino EML, Leal MC, Monteiro CA,</w:t>
      </w:r>
      <w:r w:rsidRPr="00263942">
        <w:rPr>
          <w:rFonts w:cs="Times New Roman"/>
        </w:rPr>
        <w:t xml:space="preserve"> </w:t>
      </w:r>
      <w:r w:rsidRPr="00263942">
        <w:rPr>
          <w:rFonts w:eastAsiaTheme="minorHAnsi" w:cs="Times New Roman"/>
          <w:kern w:val="0"/>
          <w:lang w:eastAsia="en-US" w:bidi="ar-SA"/>
        </w:rPr>
        <w:t>Barros FC, Szwarcwald CL. Saúde de mães e crianças</w:t>
      </w:r>
      <w:r w:rsidRPr="00263942">
        <w:rPr>
          <w:rFonts w:cs="Times New Roman"/>
        </w:rPr>
        <w:t xml:space="preserve"> </w:t>
      </w:r>
      <w:r w:rsidRPr="00263942">
        <w:rPr>
          <w:rFonts w:eastAsiaTheme="minorHAnsi" w:cs="Times New Roman"/>
          <w:kern w:val="0"/>
          <w:lang w:eastAsia="en-US" w:bidi="ar-SA"/>
        </w:rPr>
        <w:t>no Brasil: progressos e desafios. http://download.thelancet.com/flatcontentassets/pdfs/brazil/brazilpor2.pdf</w:t>
      </w:r>
    </w:p>
    <w:p w:rsidR="00A30BD8" w:rsidRDefault="00A30BD8" w:rsidP="00A30BD8">
      <w:pPr>
        <w:spacing w:before="120" w:after="120"/>
        <w:ind w:left="720"/>
        <w:jc w:val="both"/>
        <w:rPr>
          <w:szCs w:val="22"/>
        </w:rPr>
      </w:pPr>
    </w:p>
    <w:p w:rsidR="00A30BD8" w:rsidRDefault="00A30BD8" w:rsidP="00A30BD8">
      <w:pPr>
        <w:pStyle w:val="PargrafodaLista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textAlignment w:val="auto"/>
        <w:rPr>
          <w:rStyle w:val="Forte"/>
          <w:b w:val="0"/>
          <w:szCs w:val="24"/>
        </w:rPr>
      </w:pPr>
      <w:r w:rsidRPr="00271B89">
        <w:rPr>
          <w:rStyle w:val="Forte"/>
          <w:szCs w:val="24"/>
        </w:rPr>
        <w:lastRenderedPageBreak/>
        <w:t>HEILBORN, ML. Gênero, sexualidade e saúde. In: SILVA, DPM. (org). Saúde, sexualidade e reprodução: compartilhando responsabilidades. Rio de Janeiro: UERJ, 1997.</w:t>
      </w:r>
    </w:p>
    <w:p w:rsidR="00A30BD8" w:rsidRDefault="00A30BD8" w:rsidP="00A30BD8">
      <w:pPr>
        <w:pStyle w:val="PargrafodaLista"/>
        <w:widowControl/>
        <w:suppressAutoHyphens w:val="0"/>
        <w:autoSpaceDN/>
        <w:spacing w:after="160" w:line="259" w:lineRule="auto"/>
        <w:ind w:left="360"/>
        <w:textAlignment w:val="auto"/>
        <w:rPr>
          <w:rStyle w:val="Forte"/>
          <w:b w:val="0"/>
          <w:szCs w:val="24"/>
        </w:rPr>
      </w:pPr>
    </w:p>
    <w:p w:rsidR="00A30BD8" w:rsidRPr="00271B89" w:rsidRDefault="00A30BD8" w:rsidP="00A30BD8">
      <w:pPr>
        <w:pStyle w:val="PargrafodaLista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textAlignment w:val="auto"/>
        <w:rPr>
          <w:bCs/>
          <w:szCs w:val="24"/>
        </w:rPr>
      </w:pPr>
      <w:r w:rsidRPr="00271B89">
        <w:rPr>
          <w:szCs w:val="24"/>
        </w:rPr>
        <w:t xml:space="preserve">ORTNER, S. Está a mulher para o homem assim como a natureza para a cultura? IN: ROSALDO, Michelle Z; LAMPHERE, Louise (Orgs.). </w:t>
      </w:r>
      <w:r w:rsidRPr="00271B89">
        <w:rPr>
          <w:rStyle w:val="nfase"/>
          <w:szCs w:val="24"/>
        </w:rPr>
        <w:t>A mulher, a cultura e a sociedade</w:t>
      </w:r>
      <w:r w:rsidRPr="00271B89">
        <w:rPr>
          <w:szCs w:val="24"/>
        </w:rPr>
        <w:t xml:space="preserve">. Rio de Janeiro, Editora Paz e Terra, 1979, p. 95-120. </w:t>
      </w:r>
    </w:p>
    <w:p w:rsidR="00A30BD8" w:rsidRPr="00271B89" w:rsidRDefault="00A30BD8" w:rsidP="00A30BD8">
      <w:pPr>
        <w:pStyle w:val="PargrafodaLista"/>
        <w:rPr>
          <w:bCs/>
          <w:szCs w:val="24"/>
        </w:rPr>
      </w:pPr>
    </w:p>
    <w:p w:rsidR="00A30BD8" w:rsidRDefault="00A30BD8" w:rsidP="00A30BD8">
      <w:pPr>
        <w:pStyle w:val="PargrafodaLista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textAlignment w:val="auto"/>
        <w:rPr>
          <w:rStyle w:val="Forte"/>
          <w:b w:val="0"/>
          <w:szCs w:val="24"/>
        </w:rPr>
      </w:pPr>
      <w:r w:rsidRPr="00271B89">
        <w:rPr>
          <w:rStyle w:val="Forte"/>
          <w:szCs w:val="24"/>
        </w:rPr>
        <w:t xml:space="preserve">RIAL, C.; LAGO, M.C.; GROSSI, M. Relações sociais de sexo e relações de gênero: entrevista com Michelle Ferrand. </w:t>
      </w:r>
      <w:r w:rsidRPr="00271B89">
        <w:rPr>
          <w:rStyle w:val="Forte"/>
          <w:i/>
          <w:szCs w:val="24"/>
        </w:rPr>
        <w:t>Revista Estudos Feministas</w:t>
      </w:r>
      <w:r w:rsidRPr="00271B89">
        <w:rPr>
          <w:rStyle w:val="Forte"/>
          <w:szCs w:val="24"/>
        </w:rPr>
        <w:t>, vol. 13 (3), Florianópolis, set/dez 2005.</w:t>
      </w:r>
    </w:p>
    <w:p w:rsidR="00A30BD8" w:rsidRPr="00271B89" w:rsidRDefault="00A30BD8" w:rsidP="00A30BD8">
      <w:pPr>
        <w:pStyle w:val="PargrafodaLista"/>
        <w:rPr>
          <w:rStyle w:val="Forte"/>
          <w:b w:val="0"/>
          <w:szCs w:val="24"/>
        </w:rPr>
      </w:pPr>
    </w:p>
    <w:p w:rsidR="00A30BD8" w:rsidRPr="00271B89" w:rsidRDefault="00A30BD8" w:rsidP="00A30BD8">
      <w:pPr>
        <w:pStyle w:val="PargrafodaLista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textAlignment w:val="auto"/>
        <w:rPr>
          <w:rStyle w:val="Forte"/>
          <w:b w:val="0"/>
          <w:szCs w:val="24"/>
        </w:rPr>
      </w:pPr>
      <w:r>
        <w:rPr>
          <w:rStyle w:val="Forte"/>
          <w:szCs w:val="24"/>
        </w:rPr>
        <w:t xml:space="preserve">WEEKS, J. O corpo e a sexualidade. </w:t>
      </w:r>
      <w:r w:rsidRPr="00F45CBA">
        <w:rPr>
          <w:rStyle w:val="Forte"/>
          <w:szCs w:val="24"/>
        </w:rPr>
        <w:t xml:space="preserve">In: LOURO, GL (org.). </w:t>
      </w:r>
      <w:r w:rsidRPr="00271B89">
        <w:rPr>
          <w:rStyle w:val="Forte"/>
          <w:szCs w:val="24"/>
        </w:rPr>
        <w:t>O corpo educado. Belo Horizonte: Aut</w:t>
      </w:r>
      <w:r>
        <w:rPr>
          <w:rStyle w:val="Forte"/>
          <w:szCs w:val="24"/>
        </w:rPr>
        <w:t>êntica, 2010 (3ª. Ed.).</w:t>
      </w:r>
    </w:p>
    <w:p w:rsidR="00A30BD8" w:rsidRPr="00271B89" w:rsidRDefault="00A30BD8" w:rsidP="00A30BD8">
      <w:pPr>
        <w:spacing w:before="120" w:after="120"/>
        <w:ind w:left="720"/>
        <w:jc w:val="both"/>
        <w:rPr>
          <w:szCs w:val="22"/>
        </w:rPr>
      </w:pPr>
    </w:p>
    <w:p w:rsidR="00A30BD8" w:rsidRPr="00271B89" w:rsidRDefault="00A30BD8" w:rsidP="00A30BD8">
      <w:pPr>
        <w:pStyle w:val="TableContents"/>
        <w:spacing w:line="360" w:lineRule="auto"/>
        <w:jc w:val="both"/>
        <w:rPr>
          <w:rFonts w:cs="Times New Roman"/>
          <w:sz w:val="21"/>
          <w:szCs w:val="21"/>
        </w:rPr>
      </w:pPr>
    </w:p>
    <w:p w:rsidR="0083308E" w:rsidRDefault="0083308E"/>
    <w:sectPr w:rsidR="0083308E" w:rsidSect="0040456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030"/>
    <w:multiLevelType w:val="hybridMultilevel"/>
    <w:tmpl w:val="3B4C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733"/>
    <w:multiLevelType w:val="hybridMultilevel"/>
    <w:tmpl w:val="3DBA5D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E03E9"/>
    <w:multiLevelType w:val="hybridMultilevel"/>
    <w:tmpl w:val="7C40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3F67"/>
    <w:multiLevelType w:val="hybridMultilevel"/>
    <w:tmpl w:val="3B4C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8"/>
    <w:rsid w:val="000312D6"/>
    <w:rsid w:val="00364059"/>
    <w:rsid w:val="00474CB7"/>
    <w:rsid w:val="004C5F92"/>
    <w:rsid w:val="00642189"/>
    <w:rsid w:val="00682BD1"/>
    <w:rsid w:val="0083308E"/>
    <w:rsid w:val="008600FA"/>
    <w:rsid w:val="00A30BD8"/>
    <w:rsid w:val="00BA57E8"/>
    <w:rsid w:val="00D26B32"/>
    <w:rsid w:val="00D655AE"/>
    <w:rsid w:val="00DA5341"/>
    <w:rsid w:val="00E2494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3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BD8"/>
    <w:pPr>
      <w:suppressLineNumbers/>
    </w:pPr>
  </w:style>
  <w:style w:type="character" w:styleId="Hyperlink">
    <w:name w:val="Hyperlink"/>
    <w:basedOn w:val="Fontepargpadro"/>
    <w:uiPriority w:val="99"/>
    <w:semiHidden/>
    <w:unhideWhenUsed/>
    <w:rsid w:val="00A30BD8"/>
    <w:rPr>
      <w:strike w:val="0"/>
      <w:dstrike w:val="0"/>
      <w:color w:val="0066CC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30BD8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A30BD8"/>
    <w:rPr>
      <w:b/>
      <w:bCs/>
    </w:rPr>
  </w:style>
  <w:style w:type="character" w:styleId="nfase">
    <w:name w:val="Emphasis"/>
    <w:basedOn w:val="Fontepargpadro"/>
    <w:uiPriority w:val="20"/>
    <w:qFormat/>
    <w:rsid w:val="00A30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3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BD8"/>
    <w:pPr>
      <w:suppressLineNumbers/>
    </w:pPr>
  </w:style>
  <w:style w:type="character" w:styleId="Hyperlink">
    <w:name w:val="Hyperlink"/>
    <w:basedOn w:val="Fontepargpadro"/>
    <w:uiPriority w:val="99"/>
    <w:semiHidden/>
    <w:unhideWhenUsed/>
    <w:rsid w:val="00A30BD8"/>
    <w:rPr>
      <w:strike w:val="0"/>
      <w:dstrike w:val="0"/>
      <w:color w:val="0066CC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30BD8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A30BD8"/>
    <w:rPr>
      <w:b/>
      <w:bCs/>
    </w:rPr>
  </w:style>
  <w:style w:type="character" w:styleId="nfase">
    <w:name w:val="Emphasis"/>
    <w:basedOn w:val="Fontepargpadro"/>
    <w:uiPriority w:val="20"/>
    <w:qFormat/>
    <w:rsid w:val="00A3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6314852616161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59296920942845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lasamec2</cp:lastModifiedBy>
  <cp:revision>2</cp:revision>
  <dcterms:created xsi:type="dcterms:W3CDTF">2014-02-23T19:19:00Z</dcterms:created>
  <dcterms:modified xsi:type="dcterms:W3CDTF">2014-02-23T19:19:00Z</dcterms:modified>
</cp:coreProperties>
</file>