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0410517 - Estágio Supervisionado em Ensino de Biologia - 1º semestre de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1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Docentes: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Daniela Lopes Scarpa e Maria Aparecida Visconti</w:t>
      </w:r>
    </w:p>
    <w:p w:rsidR="00000000" w:rsidDel="00000000" w:rsidP="00000000" w:rsidRDefault="00000000" w:rsidRPr="00000000">
      <w:pPr>
        <w:spacing w:line="240" w:lineRule="auto"/>
        <w:ind w:left="-1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Monitores: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Bruno Cerqueira, Milena Cardoso, Tatiane Valença, Gabriela Santos, Sara Watanabe, Renato Yoshikawa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Pesquisadores: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André Melo de Souza, Natália Ferreira Campos e Sara Akemi Watanabe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Orientações para a elaboração do plano de intervenção – versão final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Entregar uma via impressa por grupo no início da aula do dia 16/06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Postar no moodle (um aluno do grupo) no dia 15/06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Título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Nome dos integrantes do grupo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30" w:firstLine="70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O ato de planejar é a atividade intencional pela qual se projetam fins pedagógicos e se estabelecem os meios para atingi-los. A etapa do planejamento é fundamental para o bom desenvolvimento da intervenção, 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ois permite uma melhor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gestão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 do tempo e garant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 uma ação comprometida com os ideais pedagógicos e os objetivos educacionais do professor.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30" w:firstLine="70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versão final do plano se refere aos objetivos e atividades efetivamente desenvolvidos com os estudantes da educação básica no seu estágio.</w:t>
      </w:r>
    </w:p>
    <w:p w:rsidR="00000000" w:rsidDel="00000000" w:rsidP="00000000" w:rsidRDefault="00000000" w:rsidRPr="00000000">
      <w:pPr>
        <w:spacing w:after="0" w:before="0" w:line="276" w:lineRule="auto"/>
        <w:ind w:left="-3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Tema, série, número de turmas, número de aulas, duração de cada 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-3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Indicar o tema norteador da sequência didática, série, número de turmas em que as aulas foram ministradas e número de aulas por turma.</w:t>
      </w:r>
    </w:p>
    <w:p w:rsidR="00000000" w:rsidDel="00000000" w:rsidP="00000000" w:rsidRDefault="00000000" w:rsidRPr="00000000">
      <w:pPr>
        <w:spacing w:after="0" w:before="0" w:line="276" w:lineRule="auto"/>
        <w:ind w:left="-3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Objetivos</w:t>
      </w:r>
    </w:p>
    <w:p w:rsidR="00000000" w:rsidDel="00000000" w:rsidP="00000000" w:rsidRDefault="00000000" w:rsidRPr="00000000">
      <w:pPr>
        <w:spacing w:after="0" w:before="0" w:line="276" w:lineRule="auto"/>
        <w:ind w:firstLine="69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Os objetivos de aprendizagem devem ser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apresentados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, indicando o que se espera que os estudantes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tenham aprendido com 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 intervenção. É importante que os objetivos articulem diversos tipos de conteúdos (procedimentais, atitudinais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 conceituais, considerando o ensino por investigação).</w:t>
      </w:r>
    </w:p>
    <w:p w:rsidR="00000000" w:rsidDel="00000000" w:rsidP="00000000" w:rsidRDefault="00000000" w:rsidRPr="00000000">
      <w:pPr>
        <w:spacing w:after="0" w:before="0" w:line="276" w:lineRule="auto"/>
        <w:ind w:left="-3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3. Planejamento aula a aula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Detalhe cada uma das aulas, indicando as estratégias e materiais didáticos utilizados, forma de utilização da lousa (organização, o que foi escrito), atividades que foram realizadas, tempo estimado de duração das etapas de cada aula, forma de organização dos alunos (individual ou em grupo), papel e participação dos professores e dos alunos, perguntas realizada pelo professor e tipos de respostas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esperadas.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 descrição deste item deve fornecer à equipe de ESEB um relato detalhado de como foi realizada a intervenção em cada aula.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ab/>
        <w:t xml:space="preserve">É fundamental que, aqui,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situações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 ou atividades da sequência sejam relacionad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s às etapas do ensino por investigação segundo Pedaste (2015) e aos níveis de abertura de atividades investigativas segundo Banchi e Bell (2008).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Cite os momentos ou atividades apontados e justifique por que eles correspondem às ideias propostas pelos autores.</w:t>
      </w:r>
    </w:p>
    <w:p w:rsidR="00000000" w:rsidDel="00000000" w:rsidP="00000000" w:rsidRDefault="00000000" w:rsidRPr="00000000">
      <w:pPr>
        <w:spacing w:after="0" w:before="0" w:line="276" w:lineRule="auto"/>
        <w:ind w:left="-3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Conteúdos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-3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Cite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os conteúdos conceituais (conceitos, teorias, informações, ideias científicas), procedimentais (saber fazer que envolve tomar decisões e realizar uma série de ações, de forma ordenada e não aleatória, para atingir uma meta) e atitudinais (valores, atitudes relativas ao conhecimento, ao professor, aos colegas, às disciplinas, às tarefas, à sociedade)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que as atividades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contemplaram.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 importante que os conteúdos estejam relacionados ao ensino por investigação e com os objetivos propostos.</w:t>
      </w:r>
    </w:p>
    <w:p w:rsidR="00000000" w:rsidDel="00000000" w:rsidP="00000000" w:rsidRDefault="00000000" w:rsidRPr="00000000">
      <w:pPr>
        <w:spacing w:line="276" w:lineRule="auto"/>
        <w:ind w:left="-3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Avaliação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  <w:t xml:space="preserve">Indique as formas/instrumentos, os momentos e os critérios utilizados na avaliação dos alunos. Eles devem ser compatíveis com os conteúdos e objetivos de aprendizagem estipulados.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-3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Referências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(se houver, incluir as fontes dos textos, vídeos e demais materiais citados)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Anexos</w:t>
      </w:r>
    </w:p>
    <w:p w:rsidR="00000000" w:rsidDel="00000000" w:rsidP="00000000" w:rsidRDefault="00000000" w:rsidRPr="00000000">
      <w:pPr>
        <w:spacing w:after="0" w:before="0" w:line="276" w:lineRule="auto"/>
        <w:ind w:left="-3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Atividades e outros materiais da forma como foram entregues aos alunos e aplicad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s em sala de aula.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-3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Obs.: se houver figuras, citar a fonte e  legendar.</w:t>
      </w:r>
    </w:p>
    <w:sectPr>
      <w:headerReference r:id="rId5" w:type="default"/>
      <w:headerReference r:id="rId6" w:type="first"/>
      <w:footerReference r:id="rId7" w:type="first"/>
      <w:pgSz w:h="16834" w:w="11909"/>
      <w:pgMar w:bottom="1440" w:top="1440" w:left="1140" w:right="1140"/>
      <w:pgNumType w:start="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