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9" w:rsidRPr="00281FC6" w:rsidRDefault="00893DE9" w:rsidP="00893DE9">
      <w:pPr>
        <w:pStyle w:val="boxtitulo"/>
        <w:ind w:left="240" w:firstLine="0"/>
        <w:rPr>
          <w:b/>
          <w:bCs/>
          <w:color w:val="000000" w:themeColor="text1"/>
        </w:rPr>
      </w:pPr>
      <w:r w:rsidRPr="00281FC6">
        <w:rPr>
          <w:b/>
          <w:bCs/>
          <w:color w:val="000000" w:themeColor="text1"/>
        </w:rPr>
        <w:t>Questões</w:t>
      </w:r>
    </w:p>
    <w:p w:rsidR="00893DE9" w:rsidRPr="00281FC6" w:rsidRDefault="00893DE9" w:rsidP="00893DE9">
      <w:pPr>
        <w:pStyle w:val="Corpodetexto"/>
        <w:rPr>
          <w:color w:val="000000" w:themeColor="text1"/>
        </w:rPr>
      </w:pPr>
    </w:p>
    <w:p w:rsidR="00893DE9" w:rsidRPr="00281FC6" w:rsidRDefault="00893DE9" w:rsidP="00893DE9">
      <w:pPr>
        <w:pStyle w:val="questoes"/>
        <w:spacing w:line="262" w:lineRule="atLeast"/>
        <w:rPr>
          <w:color w:val="000000" w:themeColor="text1"/>
        </w:rPr>
      </w:pPr>
      <w:r w:rsidRPr="00281FC6">
        <w:rPr>
          <w:color w:val="000000" w:themeColor="text1"/>
        </w:rPr>
        <w:t>1.</w:t>
      </w:r>
      <w:r w:rsidRPr="00281FC6">
        <w:rPr>
          <w:color w:val="000000" w:themeColor="text1"/>
        </w:rPr>
        <w:tab/>
        <w:t xml:space="preserve">Como Smith caracteriza o processo de descoberta ou invenção científica na </w:t>
      </w:r>
      <w:r w:rsidRPr="00281FC6">
        <w:rPr>
          <w:i/>
          <w:iCs/>
          <w:color w:val="000000" w:themeColor="text1"/>
        </w:rPr>
        <w:t>História da astronomia</w:t>
      </w:r>
      <w:r w:rsidRPr="00281FC6">
        <w:rPr>
          <w:color w:val="000000" w:themeColor="text1"/>
        </w:rPr>
        <w:t>?</w:t>
      </w:r>
    </w:p>
    <w:p w:rsidR="00893DE9" w:rsidRPr="00281FC6" w:rsidRDefault="00893DE9" w:rsidP="00893DE9">
      <w:pPr>
        <w:pStyle w:val="questoes"/>
        <w:spacing w:line="262" w:lineRule="atLeast"/>
        <w:rPr>
          <w:color w:val="000000" w:themeColor="text1"/>
        </w:rPr>
      </w:pPr>
      <w:r w:rsidRPr="00281FC6">
        <w:rPr>
          <w:color w:val="000000" w:themeColor="text1"/>
        </w:rPr>
        <w:t>2.</w:t>
      </w:r>
      <w:r w:rsidRPr="00281FC6">
        <w:rPr>
          <w:color w:val="000000" w:themeColor="text1"/>
        </w:rPr>
        <w:tab/>
        <w:t xml:space="preserve">Descreva o método newtoniano e demonstre que Smith seguiu tal método quando escreveu </w:t>
      </w:r>
      <w:r w:rsidRPr="00281FC6">
        <w:rPr>
          <w:i/>
          <w:iCs/>
          <w:color w:val="000000" w:themeColor="text1"/>
        </w:rPr>
        <w:t>A riqueza das nações</w:t>
      </w:r>
      <w:r w:rsidRPr="00281FC6">
        <w:rPr>
          <w:color w:val="000000" w:themeColor="text1"/>
        </w:rPr>
        <w:t>.</w:t>
      </w:r>
    </w:p>
    <w:p w:rsidR="00893DE9" w:rsidRPr="00281FC6" w:rsidRDefault="00893DE9" w:rsidP="00893DE9">
      <w:pPr>
        <w:pStyle w:val="questoes"/>
        <w:spacing w:line="262" w:lineRule="atLeast"/>
        <w:rPr>
          <w:color w:val="000000" w:themeColor="text1"/>
        </w:rPr>
      </w:pPr>
      <w:r w:rsidRPr="00281FC6">
        <w:rPr>
          <w:color w:val="000000" w:themeColor="text1"/>
        </w:rPr>
        <w:t>3.</w:t>
      </w:r>
      <w:r w:rsidRPr="00281FC6">
        <w:rPr>
          <w:color w:val="000000" w:themeColor="text1"/>
        </w:rPr>
        <w:tab/>
        <w:t xml:space="preserve">Comente esta afirmação (nossa): </w:t>
      </w:r>
      <w:r w:rsidRPr="00281FC6">
        <w:rPr>
          <w:i/>
          <w:iCs/>
          <w:color w:val="000000" w:themeColor="text1"/>
        </w:rPr>
        <w:t>“Em</w:t>
      </w:r>
      <w:r w:rsidRPr="00281FC6">
        <w:rPr>
          <w:color w:val="000000" w:themeColor="text1"/>
        </w:rPr>
        <w:t xml:space="preserve"> A riqueza das nações</w:t>
      </w:r>
      <w:r w:rsidRPr="00281FC6">
        <w:rPr>
          <w:i/>
          <w:iCs/>
          <w:color w:val="000000" w:themeColor="text1"/>
        </w:rPr>
        <w:t>, Smith constrói um modelo de sociedade onde os indivíduos são guiados apenas pelo seu interesse pessoal. Essa concepção está em conflito com o que ele escreve na Teoria dos Sentimentos Morais, pois nessa obra o indivíduo é visto como comandado não só pelos seus interesses egoístas, mas também pelo juízo que os outros emitem sobre as suas ações (o princípio da simpatia).</w:t>
      </w:r>
      <w:proofErr w:type="gramStart"/>
      <w:r w:rsidRPr="00281FC6">
        <w:rPr>
          <w:i/>
          <w:iCs/>
          <w:color w:val="000000" w:themeColor="text1"/>
        </w:rPr>
        <w:t>”</w:t>
      </w:r>
      <w:proofErr w:type="gramEnd"/>
    </w:p>
    <w:p w:rsidR="00893DE9" w:rsidRPr="00281FC6" w:rsidRDefault="00893DE9" w:rsidP="00893DE9">
      <w:pPr>
        <w:pStyle w:val="questoes"/>
        <w:spacing w:line="262" w:lineRule="atLeast"/>
        <w:rPr>
          <w:color w:val="000000" w:themeColor="text1"/>
        </w:rPr>
      </w:pPr>
      <w:r w:rsidRPr="00281FC6">
        <w:rPr>
          <w:color w:val="000000" w:themeColor="text1"/>
        </w:rPr>
        <w:t>4.</w:t>
      </w:r>
      <w:r w:rsidRPr="00281FC6">
        <w:rPr>
          <w:color w:val="000000" w:themeColor="text1"/>
        </w:rPr>
        <w:tab/>
        <w:t>Quais os argumentos utilizados por Adam Smith para demonstrar que a divisão do trabalho leva ao aumento da produtividade do trabalho?</w:t>
      </w:r>
    </w:p>
    <w:p w:rsidR="00893DE9" w:rsidRPr="00281FC6" w:rsidRDefault="00893DE9" w:rsidP="00893DE9">
      <w:pPr>
        <w:pStyle w:val="questoes"/>
        <w:spacing w:line="262" w:lineRule="atLeast"/>
        <w:rPr>
          <w:color w:val="000000" w:themeColor="text1"/>
        </w:rPr>
      </w:pPr>
      <w:r w:rsidRPr="00281FC6">
        <w:rPr>
          <w:color w:val="000000" w:themeColor="text1"/>
        </w:rPr>
        <w:t>5.</w:t>
      </w:r>
      <w:r w:rsidRPr="00281FC6">
        <w:rPr>
          <w:color w:val="000000" w:themeColor="text1"/>
        </w:rPr>
        <w:tab/>
        <w:t>Em Smith, explique o mecanismo em que o crescimento econômico é desencadeado pela divisão do trabalho. Por que a divisão do trabalho fica limitada pela extensão do mercado?</w:t>
      </w:r>
    </w:p>
    <w:p w:rsidR="00893DE9" w:rsidRPr="00281FC6" w:rsidRDefault="00893DE9" w:rsidP="00893DE9">
      <w:pPr>
        <w:pStyle w:val="questoes"/>
        <w:spacing w:line="262" w:lineRule="atLeast"/>
        <w:rPr>
          <w:color w:val="000000" w:themeColor="text1"/>
        </w:rPr>
      </w:pPr>
      <w:r w:rsidRPr="00281FC6">
        <w:rPr>
          <w:color w:val="000000" w:themeColor="text1"/>
        </w:rPr>
        <w:t>6.</w:t>
      </w:r>
      <w:r w:rsidRPr="00281FC6">
        <w:rPr>
          <w:color w:val="000000" w:themeColor="text1"/>
        </w:rPr>
        <w:tab/>
        <w:t xml:space="preserve">Comente a proposição (nossa): </w:t>
      </w:r>
      <w:r w:rsidRPr="00281FC6">
        <w:rPr>
          <w:i/>
          <w:iCs/>
          <w:color w:val="000000" w:themeColor="text1"/>
        </w:rPr>
        <w:t>“Na</w:t>
      </w:r>
      <w:r w:rsidRPr="00281FC6">
        <w:rPr>
          <w:color w:val="000000" w:themeColor="text1"/>
        </w:rPr>
        <w:t xml:space="preserve"> Riqueza das nações</w:t>
      </w:r>
      <w:r w:rsidRPr="00281FC6">
        <w:rPr>
          <w:i/>
          <w:iCs/>
          <w:color w:val="000000" w:themeColor="text1"/>
        </w:rPr>
        <w:t>, Smith não explica o que leva à divisão do trabalho, mas outros escritos desse autor fornecem uma pista para essa explicação.</w:t>
      </w:r>
      <w:proofErr w:type="gramStart"/>
      <w:r w:rsidRPr="00281FC6">
        <w:rPr>
          <w:i/>
          <w:iCs/>
          <w:color w:val="000000" w:themeColor="text1"/>
        </w:rPr>
        <w:t>”</w:t>
      </w:r>
      <w:proofErr w:type="gramEnd"/>
    </w:p>
    <w:p w:rsidR="00893DE9" w:rsidRPr="00281FC6" w:rsidRDefault="00893DE9" w:rsidP="00893DE9">
      <w:pPr>
        <w:pStyle w:val="questoes"/>
        <w:spacing w:line="262" w:lineRule="atLeast"/>
        <w:rPr>
          <w:color w:val="000000" w:themeColor="text1"/>
        </w:rPr>
      </w:pPr>
      <w:r w:rsidRPr="00281FC6">
        <w:rPr>
          <w:color w:val="000000" w:themeColor="text1"/>
        </w:rPr>
        <w:t>7.</w:t>
      </w:r>
      <w:r w:rsidRPr="00281FC6">
        <w:rPr>
          <w:color w:val="000000" w:themeColor="text1"/>
        </w:rPr>
        <w:tab/>
        <w:t>É a diferença de talentos individuais em pessoas diferentes que origina a divisão do trabalho ou é esta que dá origem àquela diferença? Explique a relação, apontada por Smith, entre esses aspectos.</w:t>
      </w:r>
    </w:p>
    <w:p w:rsidR="00893DE9" w:rsidRPr="00281FC6" w:rsidRDefault="00893DE9" w:rsidP="00893DE9">
      <w:pPr>
        <w:pStyle w:val="questoes"/>
        <w:spacing w:line="262" w:lineRule="atLeast"/>
        <w:rPr>
          <w:color w:val="000000" w:themeColor="text1"/>
        </w:rPr>
      </w:pPr>
      <w:r w:rsidRPr="00281FC6">
        <w:rPr>
          <w:color w:val="000000" w:themeColor="text1"/>
        </w:rPr>
        <w:t>8.</w:t>
      </w:r>
      <w:r w:rsidRPr="00281FC6">
        <w:rPr>
          <w:color w:val="000000" w:themeColor="text1"/>
        </w:rPr>
        <w:tab/>
        <w:t xml:space="preserve">Smith, discutindo os feitos da divisão do trabalho sobre a produtividade, viria a afirmar que </w:t>
      </w:r>
      <w:r w:rsidRPr="00281FC6">
        <w:rPr>
          <w:i/>
          <w:iCs/>
          <w:color w:val="000000" w:themeColor="text1"/>
        </w:rPr>
        <w:t>“As nações mais opulentas geralmente superam todos os seus vizinhos tanto na agricultura como nas manufaturas; geralmente</w:t>
      </w:r>
      <w:proofErr w:type="gramStart"/>
      <w:r w:rsidRPr="00281FC6">
        <w:rPr>
          <w:i/>
          <w:iCs/>
          <w:color w:val="000000" w:themeColor="text1"/>
        </w:rPr>
        <w:t xml:space="preserve"> porém</w:t>
      </w:r>
      <w:proofErr w:type="gramEnd"/>
      <w:r w:rsidRPr="00281FC6">
        <w:rPr>
          <w:i/>
          <w:iCs/>
          <w:color w:val="000000" w:themeColor="text1"/>
        </w:rPr>
        <w:t>, distinguem-se mais pela superioridade na manufatura do que pela superioridade na agricultura”</w:t>
      </w:r>
      <w:r w:rsidRPr="00281FC6">
        <w:rPr>
          <w:color w:val="000000" w:themeColor="text1"/>
        </w:rPr>
        <w:t xml:space="preserve"> (</w:t>
      </w:r>
      <w:r w:rsidRPr="00281FC6">
        <w:rPr>
          <w:i/>
          <w:iCs/>
          <w:color w:val="000000" w:themeColor="text1"/>
        </w:rPr>
        <w:t>A riqueza das nações</w:t>
      </w:r>
      <w:r w:rsidRPr="00281FC6">
        <w:rPr>
          <w:color w:val="000000" w:themeColor="text1"/>
        </w:rPr>
        <w:t>). Explique o porquê disso.</w:t>
      </w:r>
    </w:p>
    <w:p w:rsidR="00893DE9" w:rsidRPr="00281FC6" w:rsidRDefault="00893DE9" w:rsidP="00893DE9">
      <w:pPr>
        <w:pStyle w:val="questoes"/>
        <w:rPr>
          <w:color w:val="000000" w:themeColor="text1"/>
        </w:rPr>
      </w:pPr>
      <w:r w:rsidRPr="00281FC6">
        <w:rPr>
          <w:color w:val="000000" w:themeColor="text1"/>
        </w:rPr>
        <w:t>9.</w:t>
      </w:r>
      <w:r w:rsidRPr="00281FC6">
        <w:rPr>
          <w:color w:val="000000" w:themeColor="text1"/>
        </w:rPr>
        <w:tab/>
        <w:t xml:space="preserve">No capítulo 4 da </w:t>
      </w:r>
      <w:r w:rsidRPr="00281FC6">
        <w:rPr>
          <w:i/>
          <w:iCs/>
          <w:color w:val="000000" w:themeColor="text1"/>
        </w:rPr>
        <w:t>Riqueza das nações</w:t>
      </w:r>
      <w:r w:rsidRPr="00281FC6">
        <w:rPr>
          <w:color w:val="000000" w:themeColor="text1"/>
        </w:rPr>
        <w:t xml:space="preserve"> (livro I), Smith escreve: </w:t>
      </w:r>
      <w:r w:rsidRPr="00281FC6">
        <w:rPr>
          <w:i/>
          <w:iCs/>
          <w:color w:val="000000" w:themeColor="text1"/>
        </w:rPr>
        <w:t xml:space="preserve">“O açougueiro tem consigo mais carne do que a porção que precisa para seu consumo, e o cervejeiro e o padeiro estariam dispostos a comprar uma parte do produto. Entretanto, não têm nada a oferecer em troca, a não </w:t>
      </w:r>
      <w:proofErr w:type="gramStart"/>
      <w:r w:rsidRPr="00281FC6">
        <w:rPr>
          <w:i/>
          <w:iCs/>
          <w:color w:val="000000" w:themeColor="text1"/>
        </w:rPr>
        <w:t>ser</w:t>
      </w:r>
      <w:proofErr w:type="gramEnd"/>
      <w:r w:rsidRPr="00281FC6">
        <w:rPr>
          <w:i/>
          <w:iCs/>
          <w:color w:val="000000" w:themeColor="text1"/>
        </w:rPr>
        <w:t xml:space="preserve"> os produtos diferentes de seu trabalho ou de suas transações comerciais, e o açougueiro já tem o pão e a cerveja de que precisa para seu consumo. Neste caso, não poderá haver nenhuma troca entre eles. No caso, o açougueiro não pode ser comerciante para o cervejeiro e o padeiro, nem estes podem ser clientes do açougueiro; e portanto diminui nos três a possibilidade de se ajudarem entre si”</w:t>
      </w:r>
      <w:r w:rsidRPr="00281FC6">
        <w:rPr>
          <w:color w:val="000000" w:themeColor="text1"/>
        </w:rPr>
        <w:t xml:space="preserve"> (</w:t>
      </w:r>
      <w:r w:rsidRPr="00281FC6">
        <w:rPr>
          <w:i/>
          <w:iCs/>
          <w:color w:val="000000" w:themeColor="text1"/>
        </w:rPr>
        <w:t>A riqueza das nações</w:t>
      </w:r>
      <w:r w:rsidRPr="00281FC6">
        <w:rPr>
          <w:color w:val="000000" w:themeColor="text1"/>
        </w:rPr>
        <w:t>). Essa dificuldade é algo que se pode dar em várias situações na vida em sociedade. Para Smith, de que forma os homens conseguem contornar esse problema na prática?</w:t>
      </w:r>
    </w:p>
    <w:p w:rsidR="00893DE9" w:rsidRPr="00281FC6" w:rsidRDefault="00893DE9" w:rsidP="00893DE9">
      <w:pPr>
        <w:pStyle w:val="questoes"/>
        <w:spacing w:line="270" w:lineRule="atLeast"/>
        <w:rPr>
          <w:color w:val="000000" w:themeColor="text1"/>
        </w:rPr>
      </w:pPr>
      <w:r w:rsidRPr="00281FC6">
        <w:rPr>
          <w:color w:val="000000" w:themeColor="text1"/>
        </w:rPr>
        <w:t>10.</w:t>
      </w:r>
      <w:r w:rsidRPr="00281FC6">
        <w:rPr>
          <w:color w:val="000000" w:themeColor="text1"/>
        </w:rPr>
        <w:tab/>
        <w:t>Ao investigar o que na sociedade determina o valor de troca de uma mercadoria, por que para Smith:</w:t>
      </w:r>
    </w:p>
    <w:p w:rsidR="00893DE9" w:rsidRPr="00281FC6" w:rsidRDefault="00893DE9" w:rsidP="00893DE9">
      <w:pPr>
        <w:pStyle w:val="questoes"/>
        <w:tabs>
          <w:tab w:val="clear" w:pos="420"/>
          <w:tab w:val="left" w:pos="840"/>
        </w:tabs>
        <w:spacing w:line="270" w:lineRule="atLeast"/>
        <w:ind w:left="840"/>
        <w:rPr>
          <w:color w:val="000000" w:themeColor="text1"/>
        </w:rPr>
      </w:pPr>
      <w:proofErr w:type="gramStart"/>
      <w:r w:rsidRPr="00281FC6">
        <w:rPr>
          <w:color w:val="000000" w:themeColor="text1"/>
        </w:rPr>
        <w:t>a.</w:t>
      </w:r>
      <w:proofErr w:type="gramEnd"/>
      <w:r w:rsidRPr="00281FC6">
        <w:rPr>
          <w:color w:val="000000" w:themeColor="text1"/>
        </w:rPr>
        <w:tab/>
        <w:t>O valor de uso não serve como critério para a determinação do valor de troca?</w:t>
      </w:r>
    </w:p>
    <w:p w:rsidR="00893DE9" w:rsidRPr="00281FC6" w:rsidRDefault="00893DE9" w:rsidP="00893DE9">
      <w:pPr>
        <w:pStyle w:val="questoes"/>
        <w:tabs>
          <w:tab w:val="clear" w:pos="420"/>
          <w:tab w:val="left" w:pos="840"/>
        </w:tabs>
        <w:spacing w:line="270" w:lineRule="atLeast"/>
        <w:ind w:left="840"/>
        <w:rPr>
          <w:color w:val="000000" w:themeColor="text1"/>
        </w:rPr>
      </w:pPr>
      <w:proofErr w:type="gramStart"/>
      <w:r w:rsidRPr="00281FC6">
        <w:rPr>
          <w:color w:val="000000" w:themeColor="text1"/>
        </w:rPr>
        <w:lastRenderedPageBreak/>
        <w:t>b.</w:t>
      </w:r>
      <w:proofErr w:type="gramEnd"/>
      <w:r w:rsidRPr="00281FC6">
        <w:rPr>
          <w:color w:val="000000" w:themeColor="text1"/>
        </w:rPr>
        <w:tab/>
        <w:t>O valor de troca real não se confunde com seu preço de mercado?</w:t>
      </w:r>
    </w:p>
    <w:p w:rsidR="00893DE9" w:rsidRPr="00281FC6" w:rsidRDefault="00893DE9" w:rsidP="00893DE9">
      <w:pPr>
        <w:pStyle w:val="questoes"/>
        <w:spacing w:line="270" w:lineRule="atLeast"/>
        <w:rPr>
          <w:color w:val="000000" w:themeColor="text1"/>
        </w:rPr>
      </w:pPr>
      <w:r w:rsidRPr="00281FC6">
        <w:rPr>
          <w:color w:val="000000" w:themeColor="text1"/>
        </w:rPr>
        <w:t>11.</w:t>
      </w:r>
      <w:r w:rsidRPr="00281FC6">
        <w:rPr>
          <w:color w:val="000000" w:themeColor="text1"/>
        </w:rPr>
        <w:tab/>
        <w:t>Na questão do valor, a estratégia teórica de Smith consiste em encontrar um elemento que se conserva nas trocas:</w:t>
      </w:r>
    </w:p>
    <w:p w:rsidR="00893DE9" w:rsidRPr="00281FC6" w:rsidRDefault="00893DE9" w:rsidP="00893DE9">
      <w:pPr>
        <w:pStyle w:val="questoes"/>
        <w:tabs>
          <w:tab w:val="clear" w:pos="420"/>
          <w:tab w:val="left" w:pos="840"/>
        </w:tabs>
        <w:spacing w:line="270" w:lineRule="atLeast"/>
        <w:ind w:left="840"/>
        <w:rPr>
          <w:color w:val="000000" w:themeColor="text1"/>
        </w:rPr>
      </w:pPr>
      <w:proofErr w:type="gramStart"/>
      <w:r w:rsidRPr="00281FC6">
        <w:rPr>
          <w:color w:val="000000" w:themeColor="text1"/>
        </w:rPr>
        <w:t>a.</w:t>
      </w:r>
      <w:proofErr w:type="gramEnd"/>
      <w:r w:rsidRPr="00281FC6">
        <w:rPr>
          <w:color w:val="000000" w:themeColor="text1"/>
        </w:rPr>
        <w:tab/>
        <w:t>Qual é esse elemento?</w:t>
      </w:r>
    </w:p>
    <w:p w:rsidR="00893DE9" w:rsidRPr="00281FC6" w:rsidRDefault="00893DE9" w:rsidP="00893DE9">
      <w:pPr>
        <w:pStyle w:val="questoes"/>
        <w:tabs>
          <w:tab w:val="clear" w:pos="420"/>
          <w:tab w:val="left" w:pos="840"/>
        </w:tabs>
        <w:spacing w:line="270" w:lineRule="atLeast"/>
        <w:ind w:left="840"/>
        <w:rPr>
          <w:color w:val="000000" w:themeColor="text1"/>
        </w:rPr>
      </w:pPr>
      <w:proofErr w:type="gramStart"/>
      <w:r w:rsidRPr="00281FC6">
        <w:rPr>
          <w:color w:val="000000" w:themeColor="text1"/>
        </w:rPr>
        <w:t>b.</w:t>
      </w:r>
      <w:proofErr w:type="gramEnd"/>
      <w:r w:rsidRPr="00281FC6">
        <w:rPr>
          <w:color w:val="000000" w:themeColor="text1"/>
        </w:rPr>
        <w:tab/>
        <w:t>Por que, para Smith, nas sociedades evoluídas o trabalho incorporado nas mercadorias não funciona mais como medida do valor de troca?</w:t>
      </w:r>
    </w:p>
    <w:p w:rsidR="00893DE9" w:rsidRPr="00281FC6" w:rsidRDefault="00893DE9" w:rsidP="00893DE9">
      <w:pPr>
        <w:pStyle w:val="questoes"/>
        <w:spacing w:line="270" w:lineRule="atLeast"/>
        <w:rPr>
          <w:color w:val="000000" w:themeColor="text1"/>
        </w:rPr>
      </w:pPr>
      <w:r w:rsidRPr="00281FC6">
        <w:rPr>
          <w:color w:val="000000" w:themeColor="text1"/>
        </w:rPr>
        <w:t>12.</w:t>
      </w:r>
      <w:r w:rsidRPr="00281FC6">
        <w:rPr>
          <w:color w:val="000000" w:themeColor="text1"/>
        </w:rPr>
        <w:tab/>
        <w:t xml:space="preserve">Explique os conceitos </w:t>
      </w:r>
      <w:proofErr w:type="spellStart"/>
      <w:r w:rsidRPr="00281FC6">
        <w:rPr>
          <w:color w:val="000000" w:themeColor="text1"/>
        </w:rPr>
        <w:t>smithianos</w:t>
      </w:r>
      <w:proofErr w:type="spellEnd"/>
      <w:r w:rsidRPr="00281FC6">
        <w:rPr>
          <w:color w:val="000000" w:themeColor="text1"/>
        </w:rPr>
        <w:t xml:space="preserve"> de valor de troca, valor de uso, preço natural e preço de mercado.</w:t>
      </w:r>
    </w:p>
    <w:p w:rsidR="00893DE9" w:rsidRPr="00281FC6" w:rsidRDefault="00893DE9" w:rsidP="00893DE9">
      <w:pPr>
        <w:pStyle w:val="questoes"/>
        <w:spacing w:line="270" w:lineRule="atLeast"/>
        <w:rPr>
          <w:color w:val="000000" w:themeColor="text1"/>
        </w:rPr>
      </w:pPr>
      <w:r w:rsidRPr="00281FC6">
        <w:rPr>
          <w:color w:val="000000" w:themeColor="text1"/>
        </w:rPr>
        <w:t>13.</w:t>
      </w:r>
      <w:r w:rsidRPr="00281FC6">
        <w:rPr>
          <w:color w:val="000000" w:themeColor="text1"/>
        </w:rPr>
        <w:tab/>
        <w:t>Se o preço natural das mercadorias é decomposto, no esquema de Smith, em salário, lucro e renda fundiária, por que não se poderiam incluir outros componentes como o juro e o custo das matérias-primas?</w:t>
      </w:r>
    </w:p>
    <w:p w:rsidR="00893DE9" w:rsidRPr="00281FC6" w:rsidRDefault="00893DE9" w:rsidP="00893DE9">
      <w:pPr>
        <w:pStyle w:val="questoes"/>
        <w:spacing w:line="270" w:lineRule="atLeast"/>
        <w:rPr>
          <w:color w:val="000000" w:themeColor="text1"/>
        </w:rPr>
      </w:pPr>
      <w:r w:rsidRPr="00281FC6">
        <w:rPr>
          <w:color w:val="000000" w:themeColor="text1"/>
        </w:rPr>
        <w:t>14.</w:t>
      </w:r>
      <w:r w:rsidRPr="00281FC6">
        <w:rPr>
          <w:color w:val="000000" w:themeColor="text1"/>
        </w:rPr>
        <w:tab/>
        <w:t>Sintetize a explicação de Smith para a determinação dos valores naturais dos salários, dos lucros e das rendas. Que diferenças existem entre a teoria do preço natural de Smith e a moderna explicação microeconômica do preço de equilíbrio?</w:t>
      </w:r>
    </w:p>
    <w:p w:rsidR="00893DE9" w:rsidRPr="00281FC6" w:rsidRDefault="00893DE9" w:rsidP="00893DE9">
      <w:pPr>
        <w:pStyle w:val="questoes"/>
        <w:spacing w:line="270" w:lineRule="atLeast"/>
        <w:rPr>
          <w:color w:val="000000" w:themeColor="text1"/>
        </w:rPr>
      </w:pPr>
      <w:r w:rsidRPr="00281FC6">
        <w:rPr>
          <w:color w:val="000000" w:themeColor="text1"/>
        </w:rPr>
        <w:t>15.</w:t>
      </w:r>
      <w:r w:rsidRPr="00281FC6">
        <w:rPr>
          <w:color w:val="000000" w:themeColor="text1"/>
        </w:rPr>
        <w:tab/>
        <w:t>De que maneira a teoria do valor-trabalho comandado de Smith articula-se logicamente com sua teoria do crescimento?</w:t>
      </w:r>
    </w:p>
    <w:p w:rsidR="00893DE9" w:rsidRPr="00281FC6" w:rsidRDefault="00893DE9" w:rsidP="00893DE9">
      <w:pPr>
        <w:pStyle w:val="questoes"/>
        <w:spacing w:line="270" w:lineRule="atLeast"/>
        <w:rPr>
          <w:color w:val="000000" w:themeColor="text1"/>
        </w:rPr>
      </w:pPr>
      <w:r w:rsidRPr="00281FC6">
        <w:rPr>
          <w:color w:val="000000" w:themeColor="text1"/>
        </w:rPr>
        <w:t>16.</w:t>
      </w:r>
      <w:r w:rsidRPr="00281FC6">
        <w:rPr>
          <w:color w:val="000000" w:themeColor="text1"/>
        </w:rPr>
        <w:tab/>
        <w:t>Para Smith, por que a acumulação de capital leva a uma queda na taxa natural de lucros e de que modo isso compromete a continuidade do processo de acumulação?</w:t>
      </w:r>
    </w:p>
    <w:p w:rsidR="00893DE9" w:rsidRPr="00281FC6" w:rsidRDefault="00893DE9" w:rsidP="00893DE9">
      <w:pPr>
        <w:pStyle w:val="questoes"/>
        <w:spacing w:line="270" w:lineRule="atLeast"/>
        <w:rPr>
          <w:color w:val="000000" w:themeColor="text1"/>
        </w:rPr>
      </w:pPr>
      <w:r w:rsidRPr="00281FC6">
        <w:rPr>
          <w:color w:val="000000" w:themeColor="text1"/>
        </w:rPr>
        <w:t>17.</w:t>
      </w:r>
      <w:r w:rsidRPr="00281FC6">
        <w:rPr>
          <w:color w:val="000000" w:themeColor="text1"/>
        </w:rPr>
        <w:tab/>
        <w:t>Explique a diferença entre lucro e juro. Por que os lucros globais não podem ser menores que os juros?</w:t>
      </w:r>
    </w:p>
    <w:p w:rsidR="00893DE9" w:rsidRPr="00281FC6" w:rsidRDefault="00893DE9" w:rsidP="00893DE9">
      <w:pPr>
        <w:pStyle w:val="questoes"/>
        <w:spacing w:line="270" w:lineRule="atLeast"/>
        <w:rPr>
          <w:color w:val="000000" w:themeColor="text1"/>
        </w:rPr>
      </w:pPr>
      <w:r w:rsidRPr="00281FC6">
        <w:rPr>
          <w:color w:val="000000" w:themeColor="text1"/>
        </w:rPr>
        <w:t>18.</w:t>
      </w:r>
      <w:r w:rsidRPr="00281FC6">
        <w:rPr>
          <w:color w:val="000000" w:themeColor="text1"/>
        </w:rPr>
        <w:tab/>
        <w:t>Critique a teoria da renda de Smith mostrando a circularidade lógica nela implícita.</w:t>
      </w:r>
    </w:p>
    <w:p w:rsidR="00893DE9" w:rsidRPr="00281FC6" w:rsidRDefault="00893DE9" w:rsidP="00893DE9">
      <w:pPr>
        <w:pStyle w:val="questoes"/>
        <w:spacing w:line="270" w:lineRule="atLeast"/>
        <w:rPr>
          <w:color w:val="000000" w:themeColor="text1"/>
        </w:rPr>
      </w:pPr>
      <w:r w:rsidRPr="00281FC6">
        <w:rPr>
          <w:color w:val="000000" w:themeColor="text1"/>
        </w:rPr>
        <w:t>19.</w:t>
      </w:r>
      <w:r w:rsidRPr="00281FC6">
        <w:rPr>
          <w:color w:val="000000" w:themeColor="text1"/>
        </w:rPr>
        <w:tab/>
        <w:t>Smith diz que o verdadeiro benefício que o comércio internacional pode trazer a um país não está na acumulação de ouro e prata. Assim, de que maneira o comércio exterior pode contribuir para o enriquecimento do país?</w:t>
      </w:r>
    </w:p>
    <w:p w:rsidR="00893DE9" w:rsidRPr="00281FC6" w:rsidRDefault="00893DE9" w:rsidP="00893DE9">
      <w:pPr>
        <w:pStyle w:val="questoes"/>
        <w:spacing w:line="258" w:lineRule="atLeast"/>
        <w:rPr>
          <w:color w:val="000000" w:themeColor="text1"/>
        </w:rPr>
      </w:pPr>
      <w:r w:rsidRPr="00281FC6">
        <w:rPr>
          <w:color w:val="000000" w:themeColor="text1"/>
        </w:rPr>
        <w:t>20.</w:t>
      </w:r>
      <w:r w:rsidRPr="00281FC6">
        <w:rPr>
          <w:color w:val="000000" w:themeColor="text1"/>
        </w:rPr>
        <w:tab/>
        <w:t xml:space="preserve">Qual a </w:t>
      </w:r>
      <w:r w:rsidR="00B36C6B" w:rsidRPr="00281FC6">
        <w:rPr>
          <w:color w:val="000000" w:themeColor="text1"/>
        </w:rPr>
        <w:t>consequência</w:t>
      </w:r>
      <w:r w:rsidRPr="00281FC6">
        <w:rPr>
          <w:color w:val="000000" w:themeColor="text1"/>
        </w:rPr>
        <w:t xml:space="preserve"> efetiva da acumulação de metais preciosos para um país?</w:t>
      </w:r>
    </w:p>
    <w:p w:rsidR="00893DE9" w:rsidRPr="00281FC6" w:rsidRDefault="00893DE9" w:rsidP="00893DE9">
      <w:pPr>
        <w:pStyle w:val="questoes"/>
        <w:rPr>
          <w:color w:val="000000" w:themeColor="text1"/>
        </w:rPr>
      </w:pPr>
      <w:r w:rsidRPr="00281FC6">
        <w:rPr>
          <w:color w:val="000000" w:themeColor="text1"/>
        </w:rPr>
        <w:t>21.</w:t>
      </w:r>
      <w:r w:rsidRPr="00281FC6">
        <w:rPr>
          <w:color w:val="000000" w:themeColor="text1"/>
        </w:rPr>
        <w:tab/>
        <w:t xml:space="preserve">Para Smith, quais as </w:t>
      </w:r>
      <w:r w:rsidR="00B36C6B" w:rsidRPr="00281FC6">
        <w:rPr>
          <w:color w:val="000000" w:themeColor="text1"/>
        </w:rPr>
        <w:t>consequências</w:t>
      </w:r>
      <w:r w:rsidRPr="00281FC6">
        <w:rPr>
          <w:color w:val="000000" w:themeColor="text1"/>
        </w:rPr>
        <w:t xml:space="preserve"> da restrição à importação e quais os casos particulares em que Smith defende a regulamentação do comércio internacional pelo governo; e com base em que argumentos?</w:t>
      </w:r>
    </w:p>
    <w:p w:rsidR="00893DE9" w:rsidRPr="00281FC6" w:rsidRDefault="00893DE9" w:rsidP="00893DE9">
      <w:pPr>
        <w:pStyle w:val="questoes"/>
        <w:rPr>
          <w:color w:val="000000" w:themeColor="text1"/>
        </w:rPr>
      </w:pPr>
      <w:r w:rsidRPr="00281FC6">
        <w:rPr>
          <w:color w:val="000000" w:themeColor="text1"/>
        </w:rPr>
        <w:t>22.</w:t>
      </w:r>
      <w:r w:rsidRPr="00281FC6">
        <w:rPr>
          <w:color w:val="000000" w:themeColor="text1"/>
        </w:rPr>
        <w:tab/>
        <w:t>Qual a diferença entre trabalho produtivo e trabalho improdutivo? O que acontece com o número de trabalhadores produtivos à medida que aumenta o capital acumulado? Qual o efeito sobre o processo de acumulação de um aumento relativo no trabalho improdutivo?</w:t>
      </w:r>
    </w:p>
    <w:p w:rsidR="00C7756F" w:rsidRPr="00893DE9" w:rsidRDefault="00C7756F" w:rsidP="00893DE9"/>
    <w:sectPr w:rsidR="00C7756F" w:rsidRPr="00893DE9" w:rsidSect="00C77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CA" w:rsidRDefault="008514CA" w:rsidP="00FF4DBB">
      <w:pPr>
        <w:spacing w:after="0" w:line="240" w:lineRule="auto"/>
      </w:pPr>
      <w:r>
        <w:separator/>
      </w:r>
    </w:p>
  </w:endnote>
  <w:endnote w:type="continuationSeparator" w:id="0">
    <w:p w:rsidR="008514CA" w:rsidRDefault="008514CA" w:rsidP="00FF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BB" w:rsidRDefault="00FF4D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BB" w:rsidRDefault="00FF4DB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BB" w:rsidRDefault="00FF4D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CA" w:rsidRDefault="008514CA" w:rsidP="00FF4DBB">
      <w:pPr>
        <w:spacing w:after="0" w:line="240" w:lineRule="auto"/>
      </w:pPr>
      <w:r>
        <w:separator/>
      </w:r>
    </w:p>
  </w:footnote>
  <w:footnote w:type="continuationSeparator" w:id="0">
    <w:p w:rsidR="008514CA" w:rsidRDefault="008514CA" w:rsidP="00FF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BB" w:rsidRDefault="00FF4DB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FF4DBB" w:rsidTr="00B607BF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F4DBB" w:rsidRDefault="00FF4DBB" w:rsidP="00B607BF">
          <w:pPr>
            <w:rPr>
              <w:rFonts w:ascii="Arial" w:hAnsi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F4DBB" w:rsidRPr="00B914B8" w:rsidRDefault="00FF4DBB" w:rsidP="00B607BF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FF4DBB" w:rsidRPr="00A56E62" w:rsidRDefault="00FF4DBB" w:rsidP="00B607BF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FF4DBB" w:rsidRDefault="00FF4DBB" w:rsidP="00B607BF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FF4DBB" w:rsidRDefault="00FF4DB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BB" w:rsidRDefault="00FF4D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A5"/>
    <w:rsid w:val="0015462A"/>
    <w:rsid w:val="00211DB8"/>
    <w:rsid w:val="004030A5"/>
    <w:rsid w:val="00621683"/>
    <w:rsid w:val="00677428"/>
    <w:rsid w:val="008514CA"/>
    <w:rsid w:val="00893DE9"/>
    <w:rsid w:val="00A651BB"/>
    <w:rsid w:val="00AC70D1"/>
    <w:rsid w:val="00B36C6B"/>
    <w:rsid w:val="00C7756F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4030A5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4030A5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Theme="minorEastAsia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030A5"/>
    <w:rPr>
      <w:rFonts w:ascii="Charter BT" w:eastAsiaTheme="minorEastAsia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4030A5"/>
    <w:pPr>
      <w:tabs>
        <w:tab w:val="clear" w:pos="840"/>
        <w:tab w:val="center" w:pos="960"/>
        <w:tab w:val="left" w:pos="2160"/>
      </w:tabs>
      <w:spacing w:after="0" w:line="280" w:lineRule="atLeast"/>
      <w:ind w:left="2160" w:hanging="2160"/>
      <w:jc w:val="left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F4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4DBB"/>
  </w:style>
  <w:style w:type="paragraph" w:styleId="Rodap">
    <w:name w:val="footer"/>
    <w:basedOn w:val="Normal"/>
    <w:link w:val="RodapChar"/>
    <w:uiPriority w:val="99"/>
    <w:semiHidden/>
    <w:unhideWhenUsed/>
    <w:rsid w:val="00FF4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4DBB"/>
  </w:style>
  <w:style w:type="character" w:customStyle="1" w:styleId="titulopag1">
    <w:name w:val="titulopag1"/>
    <w:basedOn w:val="Fontepargpadro"/>
    <w:uiPriority w:val="99"/>
    <w:rsid w:val="00FF4DBB"/>
    <w:rPr>
      <w:rFonts w:ascii="Georgia" w:hAnsi="Georgia" w:cs="Times New Roman"/>
      <w:b/>
      <w:bCs/>
      <w:i/>
      <w:iCs/>
      <w:color w:val="FFFFFF"/>
      <w:sz w:val="37"/>
      <w:szCs w:val="3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4142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Matheus</cp:lastModifiedBy>
  <cp:revision>4</cp:revision>
  <dcterms:created xsi:type="dcterms:W3CDTF">2013-06-18T03:18:00Z</dcterms:created>
  <dcterms:modified xsi:type="dcterms:W3CDTF">2013-09-08T18:54:00Z</dcterms:modified>
</cp:coreProperties>
</file>