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FF91" w14:textId="4E82BC88" w:rsidR="00966672" w:rsidRPr="005A7B67" w:rsidRDefault="00DE0D64" w:rsidP="00366C5C">
      <w:pPr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lang w:val="pt-BR"/>
        </w:rPr>
        <w:t>Caro aluno,</w:t>
      </w:r>
    </w:p>
    <w:p w14:paraId="309C380A" w14:textId="77777777" w:rsidR="00966672" w:rsidRPr="005A7B67" w:rsidRDefault="00966672" w:rsidP="00366C5C">
      <w:pPr>
        <w:jc w:val="both"/>
        <w:rPr>
          <w:rFonts w:ascii="Times New Roman" w:hAnsi="Times New Roman" w:cs="Times New Roman"/>
          <w:lang w:val="pt-BR"/>
        </w:rPr>
      </w:pPr>
    </w:p>
    <w:p w14:paraId="74465AC0" w14:textId="77777777" w:rsidR="00DC13B7" w:rsidRPr="00DC13B7" w:rsidRDefault="00DC13B7" w:rsidP="00366C5C">
      <w:pPr>
        <w:jc w:val="both"/>
        <w:rPr>
          <w:rFonts w:ascii="Times New Roman" w:hAnsi="Times New Roman" w:cs="Times New Roman"/>
          <w:b/>
          <w:lang w:val="pt-BR"/>
        </w:rPr>
      </w:pPr>
      <w:r w:rsidRPr="00DC13B7">
        <w:rPr>
          <w:rFonts w:ascii="Times New Roman" w:hAnsi="Times New Roman" w:cs="Times New Roman"/>
          <w:b/>
          <w:lang w:val="pt-BR"/>
        </w:rPr>
        <w:t>Terá direito a essa avaliação apenas o aluno cuja média foi inferior a 5.</w:t>
      </w:r>
    </w:p>
    <w:p w14:paraId="0E08804A" w14:textId="77777777" w:rsidR="00DC13B7" w:rsidRDefault="00DC13B7" w:rsidP="00366C5C">
      <w:pPr>
        <w:jc w:val="both"/>
        <w:rPr>
          <w:rFonts w:ascii="Times New Roman" w:hAnsi="Times New Roman" w:cs="Times New Roman"/>
          <w:lang w:val="pt-BR"/>
        </w:rPr>
      </w:pPr>
    </w:p>
    <w:p w14:paraId="5566C13C" w14:textId="4A14763B" w:rsidR="00F942DC" w:rsidRPr="005A7B67" w:rsidRDefault="007223A6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>Leia o trecho selecionado</w:t>
      </w:r>
      <w:r w:rsidR="00835DD1" w:rsidRPr="005A7B67">
        <w:rPr>
          <w:rFonts w:ascii="Times New Roman" w:hAnsi="Times New Roman" w:cs="Times New Roman"/>
          <w:lang w:val="pt-BR"/>
        </w:rPr>
        <w:t xml:space="preserve"> de “</w:t>
      </w:r>
      <w:r w:rsidRPr="005A7B67">
        <w:rPr>
          <w:rFonts w:ascii="Times New Roman" w:hAnsi="Times New Roman" w:cs="Times New Roman"/>
          <w:lang w:val="pt-BR"/>
        </w:rPr>
        <w:t xml:space="preserve">Diálogos </w:t>
      </w:r>
      <w:r w:rsidR="00813803">
        <w:rPr>
          <w:rFonts w:ascii="Times New Roman" w:hAnsi="Times New Roman" w:cs="Times New Roman"/>
          <w:lang w:val="pt-BR"/>
        </w:rPr>
        <w:t xml:space="preserve">das grandezas </w:t>
      </w:r>
      <w:r w:rsidRPr="005A7B67">
        <w:rPr>
          <w:rFonts w:ascii="Times New Roman" w:hAnsi="Times New Roman" w:cs="Times New Roman"/>
          <w:lang w:val="pt-BR"/>
        </w:rPr>
        <w:t>do Brasil</w:t>
      </w:r>
      <w:r w:rsidR="00835DD1" w:rsidRPr="005A7B67">
        <w:rPr>
          <w:rFonts w:ascii="Times New Roman" w:hAnsi="Times New Roman" w:cs="Times New Roman"/>
          <w:lang w:val="pt-BR"/>
        </w:rPr>
        <w:t>”</w:t>
      </w:r>
      <w:r w:rsidR="00AE04CE" w:rsidRPr="005A7B67">
        <w:rPr>
          <w:rFonts w:ascii="Times New Roman" w:hAnsi="Times New Roman" w:cs="Times New Roman"/>
          <w:lang w:val="pt-BR"/>
        </w:rPr>
        <w:t>.</w:t>
      </w:r>
    </w:p>
    <w:p w14:paraId="1BACC5EC" w14:textId="77777777" w:rsidR="00F942DC" w:rsidRPr="005A7B67" w:rsidRDefault="00F942DC" w:rsidP="00366C5C">
      <w:pPr>
        <w:jc w:val="both"/>
        <w:rPr>
          <w:rFonts w:ascii="Times New Roman" w:hAnsi="Times New Roman" w:cs="Times New Roman"/>
          <w:lang w:val="pt-BR"/>
        </w:rPr>
      </w:pPr>
    </w:p>
    <w:p w14:paraId="1BD8BD0D" w14:textId="775D8EDC" w:rsidR="001F02EB" w:rsidRDefault="009845A9" w:rsidP="00366C5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partir dos textos 11 e 12, bem como </w:t>
      </w:r>
      <w:r w:rsidR="001F02EB" w:rsidRPr="001F02EB">
        <w:rPr>
          <w:rFonts w:ascii="Times New Roman" w:hAnsi="Times New Roman" w:cs="Times New Roman"/>
          <w:lang w:val="pt-BR"/>
        </w:rPr>
        <w:t xml:space="preserve">das discussões em aula, </w:t>
      </w:r>
      <w:r w:rsidR="009707B8">
        <w:rPr>
          <w:rFonts w:ascii="Times New Roman" w:hAnsi="Times New Roman" w:cs="Times New Roman"/>
          <w:lang w:val="pt-BR"/>
        </w:rPr>
        <w:t>discuta</w:t>
      </w:r>
      <w:r w:rsidR="00366C5C">
        <w:rPr>
          <w:rFonts w:ascii="Times New Roman" w:hAnsi="Times New Roman" w:cs="Times New Roman"/>
          <w:lang w:val="pt-BR"/>
        </w:rPr>
        <w:t xml:space="preserve"> o trecho da crônica e </w:t>
      </w:r>
      <w:r w:rsidR="001F02EB" w:rsidRPr="001F02EB">
        <w:rPr>
          <w:rFonts w:ascii="Times New Roman" w:hAnsi="Times New Roman" w:cs="Times New Roman"/>
          <w:lang w:val="pt-BR"/>
        </w:rPr>
        <w:t>fundamente cada ponto por você apontado.</w:t>
      </w:r>
    </w:p>
    <w:p w14:paraId="7EA3BF7F" w14:textId="2EFC3061" w:rsidR="00B17CC4" w:rsidRPr="005A7B67" w:rsidRDefault="00E70114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ab/>
      </w:r>
    </w:p>
    <w:p w14:paraId="51441E8D" w14:textId="3C0D1EF0" w:rsidR="00E52409" w:rsidRPr="005A7B67" w:rsidRDefault="00835DD1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O trabalho deve ser </w:t>
      </w:r>
      <w:r w:rsidR="00AE04CE" w:rsidRPr="005A7B67">
        <w:rPr>
          <w:rFonts w:ascii="Times New Roman" w:hAnsi="Times New Roman" w:cs="Times New Roman"/>
          <w:lang w:val="pt-BR"/>
        </w:rPr>
        <w:t>entregue em PDF</w:t>
      </w:r>
      <w:r w:rsidRPr="005A7B67">
        <w:rPr>
          <w:rFonts w:ascii="Times New Roman" w:hAnsi="Times New Roman" w:cs="Times New Roman"/>
          <w:lang w:val="pt-BR"/>
        </w:rPr>
        <w:t>, fonte Times Ne</w:t>
      </w:r>
      <w:r w:rsidR="00B17CC4" w:rsidRPr="005A7B67">
        <w:rPr>
          <w:rFonts w:ascii="Times New Roman" w:hAnsi="Times New Roman" w:cs="Times New Roman"/>
          <w:lang w:val="pt-BR"/>
        </w:rPr>
        <w:t>w Roman</w:t>
      </w:r>
      <w:r w:rsidR="00AE04CE" w:rsidRPr="005A7B67">
        <w:rPr>
          <w:rFonts w:ascii="Times New Roman" w:hAnsi="Times New Roman" w:cs="Times New Roman"/>
          <w:lang w:val="pt-BR"/>
        </w:rPr>
        <w:t>, tamanho 12, espaço 1,5</w:t>
      </w:r>
      <w:r w:rsidR="00366C5C">
        <w:rPr>
          <w:rFonts w:ascii="Times New Roman" w:hAnsi="Times New Roman" w:cs="Times New Roman"/>
          <w:lang w:val="pt-BR"/>
        </w:rPr>
        <w:t xml:space="preserve"> entre as linhas</w:t>
      </w:r>
      <w:r w:rsidR="00804EFD">
        <w:rPr>
          <w:rFonts w:ascii="Times New Roman" w:hAnsi="Times New Roman" w:cs="Times New Roman"/>
          <w:lang w:val="pt-BR"/>
        </w:rPr>
        <w:t>. Margens: 3cm esquerda e superior, 2cm direita e inferior.</w:t>
      </w:r>
      <w:r w:rsidR="00A030DA">
        <w:rPr>
          <w:rFonts w:ascii="Times New Roman" w:hAnsi="Times New Roman" w:cs="Times New Roman"/>
          <w:lang w:val="pt-BR"/>
        </w:rPr>
        <w:t xml:space="preserve"> Não serão corrigidos documentos em Word ou em outros </w:t>
      </w:r>
      <w:r w:rsidR="00366C5C">
        <w:rPr>
          <w:rFonts w:ascii="Times New Roman" w:hAnsi="Times New Roman" w:cs="Times New Roman"/>
          <w:lang w:val="pt-BR"/>
        </w:rPr>
        <w:t>formatos</w:t>
      </w:r>
      <w:r w:rsidR="00A030DA">
        <w:rPr>
          <w:rFonts w:ascii="Times New Roman" w:hAnsi="Times New Roman" w:cs="Times New Roman"/>
          <w:lang w:val="pt-BR"/>
        </w:rPr>
        <w:t>.</w:t>
      </w:r>
    </w:p>
    <w:p w14:paraId="317BCC50" w14:textId="77777777" w:rsidR="0064610C" w:rsidRPr="005A7B67" w:rsidRDefault="0064610C" w:rsidP="00366C5C">
      <w:pPr>
        <w:jc w:val="both"/>
        <w:rPr>
          <w:rFonts w:ascii="Times New Roman" w:hAnsi="Times New Roman" w:cs="Times New Roman"/>
          <w:lang w:val="pt-BR"/>
        </w:rPr>
      </w:pPr>
    </w:p>
    <w:p w14:paraId="64FD7EC3" w14:textId="60D3551D" w:rsidR="0064610C" w:rsidRPr="005A7B67" w:rsidRDefault="0064610C" w:rsidP="00366C5C">
      <w:pPr>
        <w:jc w:val="both"/>
        <w:rPr>
          <w:rFonts w:ascii="Times New Roman" w:eastAsia="Times New Roman" w:hAnsi="Times New Roman" w:cs="Times New Roman"/>
          <w:lang w:val="pt-BR"/>
        </w:rPr>
      </w:pPr>
      <w:r w:rsidRPr="005A7B67">
        <w:rPr>
          <w:rFonts w:ascii="Times New Roman" w:eastAsia="Times New Roman" w:hAnsi="Times New Roman" w:cs="Times New Roman"/>
          <w:lang w:val="pt-BR"/>
        </w:rPr>
        <w:t xml:space="preserve">Não deve ultrapassar 8.000 caracteres ou </w:t>
      </w:r>
      <w:r w:rsidR="006549A7" w:rsidRPr="005A7B67">
        <w:rPr>
          <w:rFonts w:ascii="Times New Roman" w:eastAsia="Times New Roman" w:hAnsi="Times New Roman" w:cs="Times New Roman"/>
          <w:lang w:val="pt-BR"/>
        </w:rPr>
        <w:t>duas páginas (A4)</w:t>
      </w:r>
      <w:r w:rsidRPr="005A7B67">
        <w:rPr>
          <w:rFonts w:ascii="Times New Roman" w:eastAsia="Times New Roman" w:hAnsi="Times New Roman" w:cs="Times New Roman"/>
          <w:lang w:val="pt-BR"/>
        </w:rPr>
        <w:t>.</w:t>
      </w:r>
    </w:p>
    <w:p w14:paraId="1322C3AE" w14:textId="77777777" w:rsidR="0064610C" w:rsidRPr="005A7B67" w:rsidRDefault="0064610C" w:rsidP="00366C5C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7587EC08" w14:textId="72582AD6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Não fazer citações </w:t>
      </w:r>
      <w:r w:rsidR="00DE0D64">
        <w:rPr>
          <w:rFonts w:ascii="Times New Roman" w:hAnsi="Times New Roman" w:cs="Times New Roman"/>
          <w:lang w:val="pt-BR"/>
        </w:rPr>
        <w:t>de mais de uma frase de autores.</w:t>
      </w:r>
    </w:p>
    <w:p w14:paraId="7A76DFBF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3D729182" w14:textId="3FE1313F" w:rsidR="00EC7738" w:rsidRPr="005A7B67" w:rsidRDefault="005A7B67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Não listar bibliografia ou </w:t>
      </w:r>
      <w:r w:rsidR="00EC7738" w:rsidRPr="005A7B67">
        <w:rPr>
          <w:rFonts w:ascii="Times New Roman" w:hAnsi="Times New Roman" w:cs="Times New Roman"/>
          <w:lang w:val="pt-BR"/>
        </w:rPr>
        <w:t>fazer nota de rodapé ou reproduzir títulos de livros</w:t>
      </w:r>
      <w:r w:rsidR="00EC7ADF">
        <w:rPr>
          <w:rFonts w:ascii="Times New Roman" w:hAnsi="Times New Roman" w:cs="Times New Roman"/>
          <w:lang w:val="pt-BR"/>
        </w:rPr>
        <w:t xml:space="preserve">. Apenas mencione o autor, </w:t>
      </w:r>
      <w:r w:rsidR="00EC7738" w:rsidRPr="005A7B67">
        <w:rPr>
          <w:rFonts w:ascii="Times New Roman" w:hAnsi="Times New Roman" w:cs="Times New Roman"/>
          <w:lang w:val="pt-BR"/>
        </w:rPr>
        <w:t>ano da obra</w:t>
      </w:r>
      <w:r w:rsidR="00EC7ADF">
        <w:rPr>
          <w:rFonts w:ascii="Times New Roman" w:hAnsi="Times New Roman" w:cs="Times New Roman"/>
          <w:lang w:val="pt-BR"/>
        </w:rPr>
        <w:t xml:space="preserve"> e a página. Exemplo</w:t>
      </w:r>
      <w:r w:rsidR="00DE0D64">
        <w:rPr>
          <w:rFonts w:ascii="Times New Roman" w:hAnsi="Times New Roman" w:cs="Times New Roman"/>
          <w:lang w:val="pt-BR"/>
        </w:rPr>
        <w:t xml:space="preserve">: </w:t>
      </w:r>
      <w:r w:rsidR="00EC7ADF">
        <w:rPr>
          <w:rFonts w:ascii="Times New Roman" w:hAnsi="Times New Roman" w:cs="Times New Roman"/>
          <w:lang w:val="pt-BR"/>
        </w:rPr>
        <w:t>(</w:t>
      </w:r>
      <w:r w:rsidR="00DE0D64">
        <w:rPr>
          <w:rFonts w:ascii="Times New Roman" w:hAnsi="Times New Roman" w:cs="Times New Roman"/>
          <w:lang w:val="pt-BR"/>
        </w:rPr>
        <w:t>SCHWARTZ</w:t>
      </w:r>
      <w:r w:rsidR="00EC7ADF">
        <w:rPr>
          <w:rFonts w:ascii="Times New Roman" w:hAnsi="Times New Roman" w:cs="Times New Roman"/>
          <w:lang w:val="pt-BR"/>
        </w:rPr>
        <w:t xml:space="preserve">, </w:t>
      </w:r>
      <w:r w:rsidR="00DE0D64">
        <w:rPr>
          <w:rFonts w:ascii="Times New Roman" w:hAnsi="Times New Roman" w:cs="Times New Roman"/>
          <w:lang w:val="pt-BR"/>
        </w:rPr>
        <w:t>1988</w:t>
      </w:r>
      <w:r w:rsidR="00EC7ADF">
        <w:rPr>
          <w:rFonts w:ascii="Times New Roman" w:hAnsi="Times New Roman" w:cs="Times New Roman"/>
          <w:lang w:val="pt-BR"/>
        </w:rPr>
        <w:t>, p.</w:t>
      </w:r>
      <w:r w:rsidR="00DE0D64">
        <w:rPr>
          <w:rFonts w:ascii="Times New Roman" w:hAnsi="Times New Roman" w:cs="Times New Roman"/>
          <w:lang w:val="pt-BR"/>
        </w:rPr>
        <w:t>40).</w:t>
      </w:r>
    </w:p>
    <w:p w14:paraId="6F44EA16" w14:textId="25A4D73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6F16A45E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>Cuide para que o texto esteja claro e de fácil leitura, com ortografia, gramática e sintaxe razoáveis.</w:t>
      </w:r>
    </w:p>
    <w:p w14:paraId="52ACA661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41D5413B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Pontuação: pôr ponto a não mais de três linhas. </w:t>
      </w:r>
    </w:p>
    <w:p w14:paraId="2D345C5C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4CC80CCA" w14:textId="11286D09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Prolixidade: </w:t>
      </w:r>
      <w:r w:rsidR="00721655">
        <w:rPr>
          <w:rFonts w:ascii="Times New Roman" w:hAnsi="Times New Roman" w:cs="Times New Roman"/>
          <w:lang w:val="pt-BR"/>
        </w:rPr>
        <w:t>procure escrever</w:t>
      </w:r>
      <w:r w:rsidRPr="005A7B67">
        <w:rPr>
          <w:rFonts w:ascii="Times New Roman" w:hAnsi="Times New Roman" w:cs="Times New Roman"/>
          <w:lang w:val="pt-BR"/>
        </w:rPr>
        <w:t xml:space="preserve"> frases simples.</w:t>
      </w:r>
    </w:p>
    <w:p w14:paraId="319F7348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4D165916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>Vocabulário: usar apenas palavras que conhece e cujo uso domina.</w:t>
      </w:r>
    </w:p>
    <w:p w14:paraId="6D648937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44F0F638" w14:textId="1CAD94A1" w:rsidR="00EC7738" w:rsidRPr="00813803" w:rsidRDefault="005A7B67" w:rsidP="00366C5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Conjunções: </w:t>
      </w:r>
      <w:r w:rsidR="00EC7738" w:rsidRPr="005A7B67">
        <w:rPr>
          <w:rFonts w:ascii="Times New Roman" w:hAnsi="Times New Roman" w:cs="Times New Roman"/>
          <w:lang w:val="pt-BR"/>
        </w:rPr>
        <w:t>tentar não repetir a mesma, mas também evitar ser pedante ou demasiadamente rebuscado.</w:t>
      </w:r>
    </w:p>
    <w:p w14:paraId="7A103459" w14:textId="77777777" w:rsidR="00EC7738" w:rsidRPr="005A7B67" w:rsidRDefault="00EC7738" w:rsidP="00366C5C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5AB53A3C" w14:textId="77777777" w:rsidR="00EC7738" w:rsidRPr="005A7B67" w:rsidRDefault="00EC7738" w:rsidP="00366C5C">
      <w:pPr>
        <w:jc w:val="both"/>
        <w:rPr>
          <w:rFonts w:ascii="Times New Roman" w:hAnsi="Times New Roman" w:cs="Times New Roman"/>
          <w:lang w:val="pt-BR"/>
        </w:rPr>
      </w:pPr>
    </w:p>
    <w:p w14:paraId="5EFB6719" w14:textId="4EEDF888" w:rsidR="00A030DA" w:rsidRDefault="00835DD1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>A</w:t>
      </w:r>
      <w:r w:rsidR="00D06B90">
        <w:rPr>
          <w:rFonts w:ascii="Times New Roman" w:hAnsi="Times New Roman" w:cs="Times New Roman"/>
          <w:lang w:val="pt-BR"/>
        </w:rPr>
        <w:t xml:space="preserve"> entrega</w:t>
      </w:r>
      <w:r w:rsidR="00DE0D64">
        <w:rPr>
          <w:rFonts w:ascii="Times New Roman" w:hAnsi="Times New Roman" w:cs="Times New Roman"/>
          <w:lang w:val="pt-BR"/>
        </w:rPr>
        <w:t xml:space="preserve"> deve ser feita </w:t>
      </w:r>
      <w:r w:rsidR="00757934">
        <w:rPr>
          <w:rFonts w:ascii="Times New Roman" w:hAnsi="Times New Roman" w:cs="Times New Roman"/>
          <w:lang w:val="pt-BR"/>
        </w:rPr>
        <w:t xml:space="preserve">pelos alunos de ambas as turmas </w:t>
      </w:r>
      <w:r w:rsidR="00DE0D64">
        <w:rPr>
          <w:rFonts w:ascii="Times New Roman" w:hAnsi="Times New Roman" w:cs="Times New Roman"/>
          <w:lang w:val="pt-BR"/>
        </w:rPr>
        <w:t>até</w:t>
      </w:r>
      <w:r w:rsidR="005A7B67">
        <w:rPr>
          <w:rFonts w:ascii="Times New Roman" w:hAnsi="Times New Roman" w:cs="Times New Roman"/>
          <w:lang w:val="pt-BR"/>
        </w:rPr>
        <w:t xml:space="preserve"> dia</w:t>
      </w:r>
      <w:r w:rsidR="00A030DA">
        <w:rPr>
          <w:rFonts w:ascii="Times New Roman" w:hAnsi="Times New Roman" w:cs="Times New Roman"/>
          <w:lang w:val="pt-BR"/>
        </w:rPr>
        <w:t>:</w:t>
      </w:r>
    </w:p>
    <w:p w14:paraId="1E09A387" w14:textId="73446996" w:rsidR="00A030DA" w:rsidRPr="00757934" w:rsidRDefault="003A173D" w:rsidP="00366C5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25/05</w:t>
      </w:r>
      <w:r w:rsidR="00660F47" w:rsidRPr="00757934">
        <w:rPr>
          <w:rFonts w:ascii="Times New Roman" w:hAnsi="Times New Roman" w:cs="Times New Roman"/>
          <w:lang w:val="pt-BR"/>
        </w:rPr>
        <w:t>/2016</w:t>
      </w:r>
      <w:r w:rsidR="00A030DA" w:rsidRPr="00757934">
        <w:rPr>
          <w:rFonts w:ascii="Times New Roman" w:hAnsi="Times New Roman" w:cs="Times New Roman"/>
          <w:lang w:val="pt-BR"/>
        </w:rPr>
        <w:t xml:space="preserve"> às </w:t>
      </w:r>
      <w:r w:rsidR="00757934" w:rsidRPr="00757934">
        <w:rPr>
          <w:rFonts w:ascii="Times New Roman" w:hAnsi="Times New Roman" w:cs="Times New Roman"/>
          <w:lang w:val="pt-BR"/>
        </w:rPr>
        <w:t>19:30</w:t>
      </w:r>
      <w:r w:rsidR="00A030DA" w:rsidRPr="00757934">
        <w:rPr>
          <w:rFonts w:ascii="Times New Roman" w:hAnsi="Times New Roman" w:cs="Times New Roman"/>
          <w:lang w:val="pt-BR"/>
        </w:rPr>
        <w:t xml:space="preserve"> na plataforma Moodle USP do Stoa. </w:t>
      </w:r>
      <w:r w:rsidR="00A030DA" w:rsidRPr="00757934">
        <w:rPr>
          <w:rFonts w:ascii="Times New Roman" w:hAnsi="Times New Roman" w:cs="Times New Roman"/>
          <w:lang w:val="pt-BR"/>
        </w:rPr>
        <w:tab/>
      </w:r>
      <w:r w:rsidR="005A7B67" w:rsidRPr="00757934">
        <w:rPr>
          <w:rFonts w:ascii="Times New Roman" w:hAnsi="Times New Roman" w:cs="Times New Roman"/>
          <w:lang w:val="pt-BR"/>
        </w:rPr>
        <w:t xml:space="preserve"> </w:t>
      </w:r>
    </w:p>
    <w:p w14:paraId="30D5C0EB" w14:textId="77777777" w:rsidR="00835DD1" w:rsidRPr="005A7B67" w:rsidRDefault="00835DD1" w:rsidP="00366C5C">
      <w:pPr>
        <w:jc w:val="both"/>
        <w:rPr>
          <w:rFonts w:ascii="Times New Roman" w:hAnsi="Times New Roman" w:cs="Times New Roman"/>
          <w:lang w:val="pt-BR"/>
        </w:rPr>
      </w:pPr>
    </w:p>
    <w:p w14:paraId="1356B7BD" w14:textId="21905A0D" w:rsidR="00F04147" w:rsidRDefault="00835DD1" w:rsidP="00366C5C">
      <w:pPr>
        <w:jc w:val="both"/>
        <w:rPr>
          <w:rFonts w:ascii="Times New Roman" w:hAnsi="Times New Roman" w:cs="Times New Roman"/>
          <w:lang w:val="pt-BR"/>
        </w:rPr>
      </w:pPr>
      <w:r w:rsidRPr="005A7B67">
        <w:rPr>
          <w:rFonts w:ascii="Times New Roman" w:hAnsi="Times New Roman" w:cs="Times New Roman"/>
          <w:lang w:val="pt-BR"/>
        </w:rPr>
        <w:t xml:space="preserve">Boa </w:t>
      </w:r>
      <w:r w:rsidR="00804EFD">
        <w:rPr>
          <w:rFonts w:ascii="Times New Roman" w:hAnsi="Times New Roman" w:cs="Times New Roman"/>
          <w:lang w:val="pt-BR"/>
        </w:rPr>
        <w:t>prova</w:t>
      </w:r>
      <w:r w:rsidRPr="005A7B67">
        <w:rPr>
          <w:rFonts w:ascii="Times New Roman" w:hAnsi="Times New Roman" w:cs="Times New Roman"/>
          <w:lang w:val="pt-BR"/>
        </w:rPr>
        <w:t>.</w:t>
      </w:r>
    </w:p>
    <w:p w14:paraId="39DB719A" w14:textId="77777777" w:rsidR="00F04147" w:rsidRDefault="00F04147" w:rsidP="00366C5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4AA47A9B" w14:textId="02A48F5C" w:rsidR="002F71BE" w:rsidRPr="00366C5C" w:rsidRDefault="002F71BE" w:rsidP="00366C5C">
      <w:pPr>
        <w:spacing w:after="240" w:line="384" w:lineRule="auto"/>
        <w:ind w:firstLine="709"/>
        <w:jc w:val="both"/>
        <w:rPr>
          <w:rFonts w:ascii="TimesNewRoman" w:hAnsi="TimesNewRoman" w:hint="eastAsia"/>
          <w:color w:val="000000"/>
          <w:spacing w:val="2"/>
          <w:lang w:val="pt-BR"/>
        </w:rPr>
      </w:pPr>
      <w:r>
        <w:rPr>
          <w:rFonts w:ascii="TimesNewRoman" w:hAnsi="TimesNewRoman"/>
          <w:i/>
          <w:color w:val="000000"/>
          <w:spacing w:val="2"/>
          <w:lang w:val="pt-BR"/>
        </w:rPr>
        <w:lastRenderedPageBreak/>
        <w:t>Diálogos das grandezas do Brasil</w:t>
      </w:r>
      <w:r>
        <w:rPr>
          <w:rFonts w:ascii="TimesNewRoman" w:hAnsi="TimesNewRoman"/>
          <w:color w:val="000000"/>
          <w:spacing w:val="2"/>
          <w:lang w:val="pt-BR"/>
        </w:rPr>
        <w:t xml:space="preserve"> foi escrito por Ambrósio Fernandes Brandão, mercador, 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rendeiro de impostos e senhor de engenho nas capitanias de Pernambuco e da Paraíba. Escritos no início do século XVII, a coleção de seis diálogos se dá entre as personagens </w:t>
      </w:r>
      <w:r w:rsidR="009845A9" w:rsidRPr="00366C5C">
        <w:rPr>
          <w:rFonts w:ascii="TimesNewRoman" w:hAnsi="TimesNewRoman"/>
          <w:color w:val="000000"/>
          <w:spacing w:val="2"/>
          <w:lang w:val="pt-BR"/>
        </w:rPr>
        <w:t>Brandonio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 e </w:t>
      </w:r>
      <w:r w:rsidR="009845A9" w:rsidRPr="00366C5C">
        <w:rPr>
          <w:rFonts w:ascii="TimesNewRoman" w:hAnsi="TimesNewRoman"/>
          <w:color w:val="000000"/>
          <w:spacing w:val="2"/>
          <w:lang w:val="pt-BR"/>
        </w:rPr>
        <w:t>Alviano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, sendo o primeiro povoador desde 1583 e o segundo uma representação simbólica de um reinol que chegou há pouco no Brasil e surpreendeu-se pela ausência de comodidades. Desta forma, a conversa entre eles se desenvolve a partir das questões postas por </w:t>
      </w:r>
      <w:r w:rsidR="009845A9" w:rsidRPr="00366C5C">
        <w:rPr>
          <w:rFonts w:ascii="TimesNewRoman" w:hAnsi="TimesNewRoman"/>
          <w:color w:val="000000"/>
          <w:spacing w:val="2"/>
          <w:lang w:val="pt-BR"/>
        </w:rPr>
        <w:t>Alviano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 e esclarecidas por </w:t>
      </w:r>
      <w:r w:rsidR="009845A9" w:rsidRPr="00366C5C">
        <w:rPr>
          <w:rFonts w:ascii="TimesNewRoman" w:hAnsi="TimesNewRoman"/>
          <w:color w:val="000000"/>
          <w:spacing w:val="2"/>
          <w:lang w:val="pt-BR"/>
        </w:rPr>
        <w:t>Brandonio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, </w:t>
      </w:r>
      <w:r w:rsidR="008E7B3B">
        <w:rPr>
          <w:rFonts w:ascii="TimesNewRoman" w:hAnsi="TimesNewRoman"/>
          <w:color w:val="000000"/>
          <w:spacing w:val="2"/>
          <w:lang w:val="pt-BR"/>
        </w:rPr>
        <w:t>o qual</w:t>
      </w:r>
      <w:r w:rsidRPr="00366C5C">
        <w:rPr>
          <w:rFonts w:ascii="TimesNewRoman" w:hAnsi="TimesNewRoman"/>
          <w:color w:val="000000"/>
          <w:spacing w:val="2"/>
          <w:lang w:val="pt-BR"/>
        </w:rPr>
        <w:t xml:space="preserve"> tem um conhecimento sobre diversas áreas da colônia nos aspectos naturais, econômicos e culturais.</w:t>
      </w:r>
    </w:p>
    <w:p w14:paraId="60D46E6E" w14:textId="2DC9F706" w:rsidR="00F04147" w:rsidRDefault="00F7695A" w:rsidP="00366C5C">
      <w:pPr>
        <w:spacing w:after="120"/>
        <w:jc w:val="both"/>
        <w:rPr>
          <w:rFonts w:ascii="TimesNewRoman" w:hAnsi="TimesNewRoman" w:hint="eastAsia"/>
          <w:color w:val="000000"/>
          <w:lang w:val="pt-BR"/>
        </w:rPr>
      </w:pPr>
      <w:r>
        <w:rPr>
          <w:rFonts w:ascii="TimesNewRoman" w:hAnsi="TimesNewRoman"/>
          <w:color w:val="000000"/>
          <w:lang w:val="pt-BR"/>
        </w:rPr>
        <w:t>______________________________________________</w:t>
      </w:r>
      <w:r w:rsidR="002F71BE">
        <w:rPr>
          <w:rFonts w:ascii="TimesNewRoman" w:hAnsi="TimesNewRoman"/>
          <w:color w:val="000000"/>
          <w:lang w:val="pt-BR"/>
        </w:rPr>
        <w:t>_____________________________</w:t>
      </w:r>
    </w:p>
    <w:p w14:paraId="604ACEE0" w14:textId="77777777" w:rsidR="00F7695A" w:rsidRDefault="00F7695A" w:rsidP="00366C5C">
      <w:pPr>
        <w:spacing w:after="120"/>
        <w:jc w:val="both"/>
        <w:rPr>
          <w:rFonts w:ascii="TimesNewRoman" w:hAnsi="TimesNewRoman" w:hint="eastAsia"/>
          <w:color w:val="000000"/>
          <w:lang w:val="pt-BR"/>
        </w:rPr>
      </w:pPr>
    </w:p>
    <w:p w14:paraId="15E5B272" w14:textId="1313AB68" w:rsidR="00F04147" w:rsidRPr="00F04147" w:rsidRDefault="00F04147" w:rsidP="00366C5C">
      <w:pPr>
        <w:spacing w:after="120"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F04147">
        <w:rPr>
          <w:rFonts w:ascii="TimesNewRoman" w:hAnsi="TimesNewRoman"/>
          <w:color w:val="000000"/>
          <w:lang w:val="pt-BR"/>
        </w:rPr>
        <w:t xml:space="preserve">ABREU, Capistrano de. </w:t>
      </w:r>
      <w:r w:rsidRPr="00F04147">
        <w:rPr>
          <w:rFonts w:ascii="TimesNewRoman" w:hAnsi="TimesNewRoman"/>
          <w:i/>
          <w:color w:val="000000"/>
          <w:lang w:val="pt-BR"/>
        </w:rPr>
        <w:t>Diálogos das grandezas do Brasil</w:t>
      </w:r>
      <w:r w:rsidRPr="00F04147">
        <w:rPr>
          <w:rFonts w:ascii="TimesNewRoman" w:hAnsi="TimesNewRoman"/>
          <w:color w:val="000000"/>
          <w:lang w:val="pt-BR"/>
        </w:rPr>
        <w:t>. Salvador: Progresso, 1956. Edição digitalizada proveniente da Biblioteca Virtual do Estudante de Língua Portuguesa. Disponível em:</w:t>
      </w:r>
      <w:hyperlink r:id="rId8" w:history="1">
        <w:r w:rsidR="0088431C" w:rsidRPr="00C77697">
          <w:rPr>
            <w:rStyle w:val="Hyperlink"/>
            <w:rFonts w:ascii="TimesNewRoman" w:hAnsi="TimesNewRoman"/>
            <w:lang w:val="pt-BR"/>
          </w:rPr>
          <w:t>http://www.dominiopublico.gov.br/pesquisa/DetalheObraForm.do?select_action=&amp;co_obra=1736</w:t>
        </w:r>
      </w:hyperlink>
      <w:r w:rsidR="0088431C">
        <w:rPr>
          <w:rFonts w:ascii="TimesNewRoman" w:hAnsi="TimesNewRoman"/>
          <w:color w:val="000000"/>
          <w:lang w:val="pt-BR"/>
        </w:rPr>
        <w:t xml:space="preserve"> </w:t>
      </w:r>
    </w:p>
    <w:p w14:paraId="53B42A0F" w14:textId="77777777" w:rsidR="004D7598" w:rsidRDefault="004D7598" w:rsidP="00366C5C">
      <w:pPr>
        <w:spacing w:after="120" w:line="360" w:lineRule="auto"/>
        <w:jc w:val="both"/>
        <w:rPr>
          <w:rFonts w:ascii="TimesNewRoman" w:hAnsi="TimesNewRoman" w:hint="eastAsia"/>
          <w:b/>
          <w:color w:val="000000"/>
          <w:lang w:val="pt-BR"/>
        </w:rPr>
      </w:pPr>
    </w:p>
    <w:p w14:paraId="27FB8626" w14:textId="3722C623" w:rsidR="00F04147" w:rsidRPr="00F04147" w:rsidRDefault="00F04147" w:rsidP="00366C5C">
      <w:pPr>
        <w:spacing w:after="120"/>
        <w:jc w:val="both"/>
        <w:rPr>
          <w:rFonts w:ascii="TimesNewRoman" w:hAnsi="TimesNewRoman" w:hint="eastAsia"/>
          <w:b/>
          <w:color w:val="000000"/>
          <w:lang w:val="pt-BR"/>
        </w:rPr>
      </w:pPr>
      <w:r w:rsidRPr="00F04147">
        <w:rPr>
          <w:rFonts w:ascii="TimesNewRoman" w:hAnsi="TimesNewRoman"/>
          <w:b/>
          <w:color w:val="000000"/>
          <w:lang w:val="pt-BR"/>
        </w:rPr>
        <w:t>DI</w:t>
      </w:r>
      <w:r w:rsidRPr="00F04147">
        <w:rPr>
          <w:rFonts w:ascii="TimesNewRoman" w:hAnsi="TimesNewRoman" w:hint="eastAsia"/>
          <w:b/>
          <w:color w:val="000000"/>
          <w:lang w:val="pt-BR"/>
        </w:rPr>
        <w:t>Á</w:t>
      </w:r>
      <w:r w:rsidRPr="00F04147">
        <w:rPr>
          <w:rFonts w:ascii="TimesNewRoman" w:hAnsi="TimesNewRoman"/>
          <w:b/>
          <w:color w:val="000000"/>
          <w:lang w:val="pt-BR"/>
        </w:rPr>
        <w:t>LOGO TERCEIRO – trecho</w:t>
      </w:r>
      <w:r w:rsidR="00604FDE">
        <w:rPr>
          <w:rFonts w:ascii="TimesNewRoman" w:hAnsi="TimesNewRoman"/>
          <w:b/>
          <w:color w:val="000000"/>
          <w:lang w:val="pt-BR"/>
        </w:rPr>
        <w:t xml:space="preserve"> selecionado da página 40 a 46</w:t>
      </w:r>
      <w:r w:rsidRPr="00F04147">
        <w:rPr>
          <w:rFonts w:ascii="TimesNewRoman" w:hAnsi="TimesNewRoman"/>
          <w:b/>
          <w:color w:val="000000"/>
          <w:lang w:val="pt-BR"/>
        </w:rPr>
        <w:t xml:space="preserve">. </w:t>
      </w:r>
    </w:p>
    <w:p w14:paraId="2583EDAD" w14:textId="77777777" w:rsidR="00604FDE" w:rsidRDefault="00604FDE" w:rsidP="00366C5C">
      <w:pPr>
        <w:spacing w:line="360" w:lineRule="auto"/>
        <w:jc w:val="both"/>
        <w:rPr>
          <w:rFonts w:ascii="TimesNewRoman" w:hAnsi="TimesNewRoman" w:hint="eastAsia"/>
          <w:b/>
          <w:color w:val="000000"/>
          <w:lang w:val="pt-BR"/>
        </w:rPr>
      </w:pPr>
    </w:p>
    <w:p w14:paraId="08F09640" w14:textId="6FFF0587" w:rsid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O páu do Brasil, de que toma nome tôda esta província, como já disse, larga de si uma tinta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vermelha, excelente para tingir panos de lã e sêda, e se fazer dela outras pinturas e curiosidades; o qual, </w:t>
      </w:r>
      <w:r>
        <w:rPr>
          <w:rFonts w:ascii="TimesNewRoman" w:hAnsi="TimesNewRoman"/>
          <w:color w:val="000000"/>
          <w:lang w:val="pt-BR"/>
        </w:rPr>
        <w:t xml:space="preserve">posto </w:t>
      </w:r>
      <w:r w:rsidRPr="009845A9">
        <w:rPr>
          <w:rFonts w:ascii="TimesNewRoman" w:hAnsi="TimesNewRoman"/>
          <w:color w:val="000000"/>
          <w:lang w:val="pt-BR"/>
        </w:rPr>
        <w:t>que se acha por todo êste Estado, o mais perfeito e de maior valia é o que se tira das capitanias de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Pernambuco, Tamaracá e Paraíba, porque sobrepuja, com muito excesso de bondade, aos mais páu desta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qualidade, que se dá pelas mais partes. E assim sòmente do que se tira nas três capitanias referidas se faz caso,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 se leva para o Reino, aonde se vende a quatro, e às vêzes a cinco mil reis o quintal, segundo a falta ou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abundância que há dele.</w:t>
      </w:r>
      <w:r>
        <w:rPr>
          <w:rFonts w:ascii="TimesNewRoman" w:hAnsi="TimesNewRoman"/>
          <w:color w:val="000000"/>
          <w:lang w:val="pt-BR"/>
        </w:rPr>
        <w:t xml:space="preserve"> </w:t>
      </w:r>
    </w:p>
    <w:p w14:paraId="5EB2E282" w14:textId="352A6B3B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Pois, dizei-me de que modo tiram os moradores dêste Brasil proveito de semelhante páu e quanto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importa à fazenda de Sua Magestade?</w:t>
      </w:r>
    </w:p>
    <w:p w14:paraId="54FAC030" w14:textId="2D523837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O páu do Brasil é droga sua, e como tal defêso; de modo que ninguém pode tratar nêle senão o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mesmo Rei ou os que tiverem licença sua por contrato. Antigamente era licito negociarem todos nêle, com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pagarem à fazenda de Sua Magestade um cruzado por quintal de saída; mas por se entender que se usava mal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desta ordem que estava dada, se revogou para </w:t>
      </w:r>
      <w:r w:rsidRPr="009845A9">
        <w:rPr>
          <w:rFonts w:ascii="TimesNewRoman" w:hAnsi="TimesNewRoman"/>
          <w:color w:val="000000"/>
          <w:lang w:val="pt-BR"/>
        </w:rPr>
        <w:lastRenderedPageBreak/>
        <w:t>que corresse o negócio por contrato, como hoje em dia corre, 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 paga de arrendamento por êle, no Reino, à fazenda de Sua Magestade, quarenta mil cruzados pouca mais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ou menos, com declaração que os contratadores não poderão tirar em cada um ano dêste Estado,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especialmente das capitanias que tenho apontado, mais de dez mil quintais de</w:t>
      </w:r>
      <w:r>
        <w:rPr>
          <w:rFonts w:ascii="TimesNewRoman" w:hAnsi="TimesNewRoman"/>
          <w:color w:val="000000"/>
          <w:lang w:val="pt-BR"/>
        </w:rPr>
        <w:t xml:space="preserve"> páu; e, quando um ano tirassem</w:t>
      </w:r>
      <w:r w:rsidR="00604FDE" w:rsidRPr="00604FDE">
        <w:rPr>
          <w:rFonts w:ascii="TimesNewRoman" w:hAnsi="TimesNewRoman"/>
          <w:b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menos, o poderão perfazer no outro.</w:t>
      </w:r>
    </w:p>
    <w:p w14:paraId="31E4B4BF" w14:textId="77777777" w:rsidR="008E7B3B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Não entendia que o páu do Brasil era coisa de tanto rendimento para a fazenda de Sua Magestade,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sem na sustentação dêle gastar um só real, gastando muitos cruzados na Índia por adquirir as demais drogas.</w:t>
      </w:r>
      <w:r>
        <w:rPr>
          <w:rFonts w:ascii="TimesNewRoman" w:hAnsi="TimesNewRoman"/>
          <w:color w:val="000000"/>
          <w:lang w:val="pt-BR"/>
        </w:rPr>
        <w:t xml:space="preserve"> </w:t>
      </w:r>
    </w:p>
    <w:p w14:paraId="4B626997" w14:textId="29F833B7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Todo o Brasil rende para a fazenda de Sua Majestade sem nenhuma despêsa, que é o que mais se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deve de estimar.</w:t>
      </w:r>
    </w:p>
    <w:p w14:paraId="6155CE00" w14:textId="740CE494" w:rsid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os moradores, que proveito tiram dêsse páu?</w:t>
      </w:r>
      <w:r>
        <w:rPr>
          <w:rFonts w:ascii="TimesNewRoman" w:hAnsi="TimesNewRoman"/>
          <w:color w:val="000000"/>
          <w:lang w:val="pt-BR"/>
        </w:rPr>
        <w:t xml:space="preserve"> </w:t>
      </w:r>
    </w:p>
    <w:p w14:paraId="2860926C" w14:textId="3C890DFB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O modo é êste: vão-no buscar doze, quinze, e ainda vinte léguas distante da capitania de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Pernambuco, aonde há o maior concurso dêle; porque se não se pode achar mais perto pelo muito que é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buscado, e ali, entre grandes matas, o acham, o qual tem uma folha miúda e alguns espinhos pelo tronco; 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êstes homens ocupados neste exercício, levam consigo para a feitura do páu muitos escravos de Guiné e da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terra, que, a golpes de machado, derribam a árvore, à qual depois de estar no chão, lhe tiram todo o branco;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porque no âmago dêle está o Brasil, e por êste modo uma árvore de muita grossura vem a dar o páu, que a não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tem maior de uma perna; o qual, depois de limpo se ajunta em rumas, donde vão acarretando em carros por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pousos, até o porem nos passos, para que os batéis possam vir a tomar.</w:t>
      </w:r>
    </w:p>
    <w:p w14:paraId="2E8C343C" w14:textId="6AADA05C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Não deve de dar pequeno trabalho o fazer êsse páu por êsse modo; e se o proveito não é muito ficará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sendo cara a mercância.</w:t>
      </w:r>
    </w:p>
    <w:p w14:paraId="1D6528C4" w14:textId="620D95B0" w:rsid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Sim, dá grande proveito; porque há muitos homens dêstes que fazem brasil, que colhem em cada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um ano a mil e a dois mil quintais dêle, que todos acarretam com seus bois; e depois de pôsto no passo o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vendem por prêço de sete e oito tostões o quintal, e às vêzes mais, no que vêm a grangear grande cópia de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dinheiro, e por êste modo se tem feito muitos homens ricos.</w:t>
      </w:r>
    </w:p>
    <w:p w14:paraId="2B275351" w14:textId="3A124B62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Se isso passa dessa maneira, poderemos dizer que dá Deus aos moradores do Brasil ouro e prata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pelos campos, e que de coisa, que êles não plantaram, nem grangearam, colhem fruto.</w:t>
      </w:r>
    </w:p>
    <w:p w14:paraId="7C707DF2" w14:textId="55AB7293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Sabeis quanto é assim, que ainda vos poderei afirmar que se acham outras coisas de mais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importância, sem lhes custar nenhum trabalho nem indústria.</w:t>
      </w:r>
    </w:p>
    <w:p w14:paraId="029CA7BA" w14:textId="581D6A0F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de que modo pode suceder isso?</w:t>
      </w:r>
    </w:p>
    <w:p w14:paraId="192146DE" w14:textId="77777777" w:rsid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lastRenderedPageBreak/>
        <w:t>Brandonio</w:t>
      </w:r>
      <w:r w:rsidRPr="009845A9">
        <w:rPr>
          <w:rFonts w:ascii="TimesNewRoman" w:hAnsi="TimesNewRoman"/>
          <w:color w:val="000000"/>
          <w:lang w:val="pt-BR"/>
        </w:rPr>
        <w:t>: Dêste: que muitos homens se fazem ricos neste Brasil com soma de ambar, que acham pelas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praias, uns em muita, e outros em menos quantidade; em tanto que houve certo morador que achou tanta cópia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dêle, que a muita quantidade lhe fêz duvidar o poder ser o que tinha achado ambar, e o reputou por breu ou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pez, e como til se pôs a brear com êle uma barca, que tinha posta em estaleiro para o efeito, e continuou com 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obra até que alguns compadres seus, que o viram ocupado nela, o desenganaram do êrro que fazia, e, com ter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já gastado grande quantidade de ambar, ainda se ficou com muito.</w:t>
      </w:r>
    </w:p>
    <w:p w14:paraId="18CAC695" w14:textId="05B8AF14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Isto parece dos contos do Trancoso e, como tal, não me persuado a dar-lhe crédito.</w:t>
      </w:r>
    </w:p>
    <w:p w14:paraId="534476AE" w14:textId="77777777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Não é senão pura verdade, e passou da maneira que o tenho relatado. E porque não mendiguemos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semelhantes acontecimentos por casas alheias, vos contarei um que me sucedeu, e se duvidades dêle, em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tempo me acho de poder verificar minha verdade com testemunhas dignas de fé. E o caso é êste: estando eu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no ano de oitenta e três assistente na capitania de Pernambuco, na vila de alinda, ao tempo de partir uma frota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para o Reino, que me trazia assás ocupado com o haver de escrever para lá, chegou um criado meu, a quem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trazia ocupado no recebimento dos dízimos dos açúcares, que então estavam a meu cargo, chamado por nome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 Comilão, e em grande segrêdo, depois de nos metermos ambos em uma câmara, me disse que, indo a buscar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 dia antecedente um pouco de peixe a uma rêde que pescava no rio do Extremo, achara na praia grande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quantidade de certa coisa, que logo me mostrou, com me meter na mão uma bola daquilo que dizia haver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achado, a qual pesaria, segundo minha estimação, de seis para sete arrateis, e que do semelhante era tanta 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quantidade a que estava na praia, junto d’água, que gastaram êle e dois negros, que consigo levava, mais de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três horas em o acarretarem em uma forma, que fôra de açúcar, e dois cabaços, até porem tudo desviado da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praia e caminho entre alguns mangues, e que êle junto fazia um arresoado monte. Eu era então novo na terra,</w:t>
      </w:r>
      <w:r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 não havia ainda visto nela nenhum ambar, pôsto que em Portugal me passára pela mão algum; mas, como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era ambar gris, que vem da Índia, dava maravilhoso cheiro com ser branco, e pelo contrário aquilo, que me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mancêbo dizia haver achado, era uma coisa negra viscosa, que tinha o cheiro de azeite de peixe, e por </w:t>
      </w:r>
      <w:r w:rsidR="003811A2">
        <w:rPr>
          <w:rFonts w:ascii="TimesNewRoman" w:hAnsi="TimesNewRoman"/>
          <w:color w:val="000000"/>
          <w:lang w:val="pt-BR"/>
        </w:rPr>
        <w:t xml:space="preserve">esse </w:t>
      </w:r>
      <w:r w:rsidRPr="009845A9">
        <w:rPr>
          <w:rFonts w:ascii="TimesNewRoman" w:hAnsi="TimesNewRoman"/>
          <w:color w:val="000000"/>
          <w:lang w:val="pt-BR"/>
        </w:rPr>
        <w:t>respeito cobrei tanto asco de o ter nas mãos, que lancei a bola pela janela fora entre umas ramas crescidas,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ficando-me sòmente entre os dedos um pequeno papel em que o apertara, coisa de três para quatro onças, 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quais acaso, por me despojar delas, lancei dentro na gaveta de um escritório que tinha aberto. E despedi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mancebo com lhe dizer que não tinham para que fazer caso daquilo, que dizia haver achado, porque devia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ser alguma imundicie que sái à praia. Com isto se foi o pobre descuidado do muito que se lhe ia de entre 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mãos. Passaram-se três anos, dentro dos quais veio a esta terra do Reino um parente meu de </w:t>
      </w:r>
      <w:r w:rsidRPr="009845A9">
        <w:rPr>
          <w:rFonts w:ascii="TimesNewRoman" w:hAnsi="TimesNewRoman"/>
          <w:color w:val="000000"/>
          <w:lang w:val="pt-BR"/>
        </w:rPr>
        <w:lastRenderedPageBreak/>
        <w:t>muita obrigação,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 qual querendo fazer volta outra vez para lá, me foi necessário dar-lhe um papel de importância, para que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levasse consigo, o qual não achava, e por êsse respeito o busquei por tôdas as gavetas do escritório muito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espaço, e em uma delas fui dar com o papel envolto naquela coisa que ali tinha lançado. E, como o tempo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tinha já gastado o ruim cheiro de azeite de peixe e cobrado outro muito bom, mostrou claramente ser ambar, 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se achar ali, estive confuso por me não alembrar quando ou de que maneira o havia metido naquela gaveta,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ou donde me viera; todavia, examinando bem a memória, vim a cair no que havia precedido com não pequeno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pesar. E imagiando poder ainda dar remédio ao que já o não tinha, mandei chamar logo o descobridor,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então era casado, e dando-lhe conta do que passava, faltou pouco para se enforcar; todavia nos pusemos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cavalo, indo a parte onde êle achara o ambar, com a qual êle já mal atinava, e por fim não achamos coisa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nenhuma, com cair na conta de que os carangueijos, aves, e mais imundicies o deveriam ter comido.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</w:p>
    <w:p w14:paraId="25EF8478" w14:textId="2495B7EB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Todavia esse foi estranho caso, e bem digno de se sentir a perda de tão grande haver, que não crêra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haver passado</w:t>
      </w:r>
      <w:r w:rsidR="00604FDE" w:rsidRPr="00604FDE">
        <w:rPr>
          <w:rFonts w:ascii="TimesNewRoman" w:hAnsi="TimesNewRoman"/>
          <w:b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desse modo, senão afirmasseis com tantas veras; mas êsse ambar como podia ser preto? </w:t>
      </w:r>
      <w:r w:rsidR="003811A2" w:rsidRPr="009845A9">
        <w:rPr>
          <w:rFonts w:ascii="TimesNewRoman" w:hAnsi="TimesNewRoman" w:hint="eastAsia"/>
          <w:color w:val="000000"/>
          <w:lang w:val="pt-BR"/>
        </w:rPr>
        <w:t>P</w:t>
      </w:r>
      <w:r w:rsidRPr="009845A9">
        <w:rPr>
          <w:rFonts w:ascii="TimesNewRoman" w:hAnsi="TimesNewRoman"/>
          <w:color w:val="000000"/>
          <w:lang w:val="pt-BR"/>
        </w:rPr>
        <w:t>orque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tenho para mim que todo é branco e pardo.</w:t>
      </w:r>
    </w:p>
    <w:p w14:paraId="45908912" w14:textId="3DFB9F23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Nêste nosso Brasil há dois modos de ambar: um é branco e gris, que se acha na costa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Jaguaribe, o qual por ser tal se vende a onça dêle a quatro mil reis e às vêzes por mais; o outro é negro, que se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acha desde Pernambuco até a Bahia, pôsto que também sai do branco; mas o preto vale de três para quatro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cruzados a onça.</w:t>
      </w:r>
    </w:p>
    <w:p w14:paraId="334FDBCB" w14:textId="57221AA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Tão sentido estou do que me cantastes haver-vos sucedido, que não quero ouvir falar mais 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ambar; e assim nos passemos a tratar da quarta condição da riqueza do Brasil, pela ordem que as levais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enfiadas.</w:t>
      </w:r>
    </w:p>
    <w:p w14:paraId="1D498AC4" w14:textId="78510DA6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Todavia, antes de começar a tratar o que me perguntais, vos hei de contar uma graça ou história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sucedeu, há poucos dias, neste Estado sôbre o achar do ambar. Certo homem ia a pescar para a parte da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capitania do Rio Grande, em uma enseada que ali faz a costa, e querendo se meter em uma jangada para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efeito, lhe faltava uma pedra de que pudesse fazer fateixa, e lançando os olhos pela praia viu uma, que, ao seu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parecer, teve por acomodada para isso, e, tomando-a, atou nela o cabo, e se meteu na jangada para ir fazer sua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pescaria; e estando já na parte que queria, porque o vento fazia desgarrar a jangada do pôrto, lançou a sua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fateixa ao mar, a qual, como se fôra de cortiça, andava sôbre água; e, vendo que lhe não aproveitava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diligência que tinha feito com aquela fateixa, pois nadava, tornou para terra ao tempo que chegava à praia um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seu amigo, também para haver de pescar com outra jangada, e dando-lhe conta do que lhe havia sucedido com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aquela pedra que nadava, o outro, que devia ser mais trefego, lhe disse que não tomasse por isso pena,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porquanto êle se achava </w:t>
      </w:r>
      <w:r w:rsidRPr="009845A9">
        <w:rPr>
          <w:rFonts w:ascii="TimesNewRoman" w:hAnsi="TimesNewRoman"/>
          <w:color w:val="000000"/>
          <w:lang w:val="pt-BR"/>
        </w:rPr>
        <w:lastRenderedPageBreak/>
        <w:t>indisposto, e não determinava de pescar, que ali tinha a sua fateixa de que se podia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servir. Aceitou-lhe o outro o oferecimento, e com ela se foi à sua pescaria, deixando a pedra nadadora nas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mãos do que novamente chegára, que logo conheceu ser ambar, e tomando às costas se recolheu e fêz-se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invisível com ela, aproveitando-se de sua valia, porque pesava quase uma arroba.</w:t>
      </w:r>
    </w:p>
    <w:p w14:paraId="5862469D" w14:textId="5ADF6CAE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Não foi máu lanço êsse; e pôsto que a riqueza se estrebuxe pelos homens por venturas, se é lícito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poder-se dizer assim, para tôda esta coisa de haver, principalmente para o achar do ambar se requer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grandíssima; e, porque ainda estou maguado do que me cantastes, vos peço que tomeis ao fio da vossa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narração.</w:t>
      </w:r>
    </w:p>
    <w:p w14:paraId="0FD21D15" w14:textId="1EA7B562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Parece-me que disse que o quarto modo, que havia no Brasil, para se fazerem ricos seus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moradores eram os algodões e madeiras; pelo que tratarei primeiro dos algodões, que já foram tidas em mais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reputação, e deram mais proveito aos que nêle tratavam do que de presente dão.</w:t>
      </w:r>
    </w:p>
    <w:p w14:paraId="0AB2555F" w14:textId="5581504A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qual é a causa disso?</w:t>
      </w:r>
    </w:p>
    <w:p w14:paraId="02505E75" w14:textId="588259FA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Haver muito em Veneza e em outras partes, com que se abate o que levam do Brasil; pôsto que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terra é tão carcável de o produzir, que em qualquer parte se colhe grande quantidade de algodão. Planta-se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semente, e em breve tempo leva fruto, o qual se colhe depois de estar maduro e de vez, e tirado do cocúlo,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aonde se cria, o põem em rimas, e dêste modo se chama algodão sujo,o que se aparta da semente é o limpo. 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para se haver de apartar dela usam de uma invenção de dois eixos, que andam à roda, e passado por êles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algodão larga uma parte, que é a por onde se mete a semente, e pela outra vai lançando por entre os eixos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algodão, que se costumava a vender na terra a dois mil reis a arroba, com deixar muito proveito aos que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lavram, pelo pouco custo que na lavoura dêle faziam e no reino se vendia a quatro mil reis a arroba, mas já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agora, pelo respeito que disse, se vende tanto em uma parte como em outra por muito menos prêço.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</w:p>
    <w:p w14:paraId="5E007AF1" w14:textId="542AA031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de que modo se leva êsse algodão para o Reino?</w:t>
      </w:r>
    </w:p>
    <w:p w14:paraId="274D6587" w14:textId="077782CE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Levam-no dentro em grandes sacos, que para êsse efeito fazem de angeo, onde se mete muito bem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socado, de modo que a saca fica dura e têsa; e, como está apertado, não importa que o levem para o Reino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sôbre a coberta dos navios, porque a chuva lhe não faz dano. E com isto me parece que tenho dito o que basta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dos algodoes, dos quais também neste Brasil se faz muito bom pano de serviço.</w:t>
      </w:r>
    </w:p>
    <w:p w14:paraId="5F3CA43D" w14:textId="3DE90B4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Pois passemos a tratar das madeiras, que deve de ser coisa de mais importância.</w:t>
      </w:r>
    </w:p>
    <w:p w14:paraId="78064E7D" w14:textId="16A1C927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Certamente que estimara muito não me meter em semelhante trabalho, pelo muito que há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dizer acêrca dessa matéria; porque por cada parte que ponho os olhos, vejo </w:t>
      </w:r>
      <w:r w:rsidRPr="009845A9">
        <w:rPr>
          <w:rFonts w:ascii="TimesNewRoman" w:hAnsi="TimesNewRoman"/>
          <w:color w:val="000000"/>
          <w:lang w:val="pt-BR"/>
        </w:rPr>
        <w:lastRenderedPageBreak/>
        <w:t>frondosas árvores, entrebastecidas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matas e intrincadas selvas, amenos campos, composto tudo de uma doce e suave primavera; porquanto, 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todo o decurso do ano, gozam as árvores de uma fresca verdura, e tão verdes se mostram no verão como no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inverno, sem nunca se despirem de todo de suas folhas, como costumam de fazer na nossa Espanha; antes,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tanto que lhe cái uma, lhe nasce imediatamente outra, campeando a vista com formosas paisagens, de modo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as alamedas de alemos e outras semelhantes plantas, que em Madrid, Valhadolid e em outras vilas 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lugares de Castela se plantam e grangeam com tanta indústria e curiosidade, para formosura e recreação dos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povos, lhes ficam muito atrás e quase sem comparação uma coisa da outra; porque aqui as matas, e bosques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são naturais, e não industriosos, acompanhados de tão crescidos arvoredos, que, além de suas tapadas frescas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folhas defenderem aos raios do sol poder visitar o terreno de que gozam, não é bastante uma flecha despedida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um têso arco, por galhardo braço, a poder sobrepujar a sua alteza; e destas semelhantes plantas e árvores há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tantas e diversas castas que se embaraçam os olhos na contemplação delas, e sòmente se satisfazem com dar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graças a Deus de as haver criado daquela sorte. Donde certamente cuido que se neste Brasil houvera bons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arbolários, se poderiam fazer da qualidade e natureza das plantas e árvores muitos volumes de livros maiores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os de Dioscorides; porque gozam e encerram em si grandíssimas virtudes e excelências ocultas, 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enxerga-se o seu muito em algum pouco delas, de que nos aproveitamos,</w:t>
      </w:r>
    </w:p>
    <w:p w14:paraId="07CEA4A0" w14:textId="655AD352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Por essa maneira temos no Brasil outros novos campos de Tesalia; porque tendes encarecido os seus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com tão eficazes palavras, representando neles tantas grandezas e excelências, que me vem desejo me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transformar em um agreste pastor, sòmente para poder gozar de tanta frescura.</w:t>
      </w:r>
    </w:p>
    <w:p w14:paraId="5AA0B182" w14:textId="418F77DF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Não vos fôra mal, quando assim o fizesseis, porque em tudo quanto tenho dito fico certo a perder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vista para o muito que podera dizer.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</w:p>
    <w:p w14:paraId="5A1E02D5" w14:textId="22E07F33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Confesso que êsses campos terão essa amenidade que representais, mas nunca ouvi dizer que as</w:t>
      </w:r>
      <w:r w:rsidR="00366C5C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plantas, que por êles se produzem, gozem de tantas virtudes medicinais de que os fazeis abundantes.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</w:p>
    <w:p w14:paraId="30CA3234" w14:textId="344870D9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Não me quero distrair em mostrar a verdade do que diga em contrário dessa vossa opinião; porque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seda meter-me em matéria de que a saída fôra dificultosa. Só vos direi dois exemplos, que experimentei e vi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por próprios olhos, pelos quais ficareis entendendo o mais que pudera relatar; dos quais o primeiro é que,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tendo eu, em minha casa, uma mulatinha de pouca idade, que nela me nasceu, a quem queria muito pela haver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criado, um escravo meu, com ânimo diabólico, estimulado de a menina me descobrir um furto, que êle havia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feito, lhe </w:t>
      </w:r>
      <w:r w:rsidRPr="009845A9">
        <w:rPr>
          <w:rFonts w:ascii="TimesNewRoman" w:hAnsi="TimesNewRoman"/>
          <w:color w:val="000000"/>
          <w:lang w:val="pt-BR"/>
        </w:rPr>
        <w:lastRenderedPageBreak/>
        <w:t>deu peçonha, de tal sorte que em muito breve espaço inchou tôda com uma côr denegrida, e, com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apressado resfôlego, escumava pela boca, os dentes cerrados, e olhos em alvo, mostrando nisto e em outras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coisas todos os sinais de morte. Vendo eu a menina em tal estado, além de ficar pezaroso em extremo,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imaginei, com firme pressuposto, ser o acidente causado por peçonha, e que o autor de lh’a dar devia de ser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próprio escravo, que lhe havia dado, porque tinha entre os tais nome de feiticeiro e arbolàrio, Pelo que fiz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lançar mão dêle, afirmando-lhe que não teria mais vida que enquanto a menina gozava dela, porque sabia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certo haver-lhe êle dado peçonha, com lhe dizer mais, e ainda mostrar que o queria fazer, que o havia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passar por entre os eixos do engenho; por tanto que procurasse com brevidade dar remédio ao mal que tinha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feito. Pôde tanto o temor destas ameaças com êle, que se obrigou a curar a enfêrma, à condição que lhe havia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dar licença para poder ir ao mato buscar algumas ervas para o efeito. Consenti no que me pedia, mas com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mandar aljavado com outro escravo ladino dos da terra, a quem encomendei em segrêdo que notasse bem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herva que colhia para depois a ficar conhecendo; mas o outro foi tão matreiro que, por se guardar disso,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colheu muitas e diversas hervas, entre as quais o fêz a de que tinha necessidade; em forma que o outro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aliavado, que com êle ia, não pôde atinar que herva era a de que se havia de aproveitar. Tornaram ambos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aonde eu os esperava, e o arbolario trazia já a herva desfeita entre as mãos e mastigada com os dentes; e 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chegando, não fêz mais do que ir-se à atossigada e lançar-lhe o sumo dela por dentro da boca, que lhe abriu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com uma colher, e juntamente pelos ouvidos e narizes, fazendo mais esfregação com ela nos pulsos e juntas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do corpo, - ó cousa maravilhosa! que no mesmo instante abriu a menina os olhos e boca, e após isso,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purgando grandemente por baixo e por riba, se lhe começou a desinchar o corpo, e dentro de um dia esteve sã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como dantes. E eu estranhamente magoado de não poder conhecer a herva, porque nunca pude acabar com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escravo, nem por ameaças nem por dádivas que lhe prometi, que m’a amostrasse: sòmente em pequeno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pedaço dela, que lhe tomei dentre as mãos, enxerguei que era uma herva cabeluda.</w:t>
      </w:r>
    </w:p>
    <w:p w14:paraId="658EEEE6" w14:textId="5DABE89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Houvera-o eu de obrigar com tormentos, porque antídoto tão preservativo e de tanta virtude era bem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fôra conhecido do mundo.</w:t>
      </w:r>
    </w:p>
    <w:p w14:paraId="0388864D" w14:textId="4781483D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Nada bastou com o escravo. O outro exemplo é que um escravo dos de Angola, de pouca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importância, vi tomar com as mãos muitas cobras peçonhentíssimas, e ajunta-las consigo, as quais, pôsto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 mordiam por muitas partes, lhe não faziam as tais mordeduras dano; sendo assim que, em outras pessoas, 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semelhantes cobras matavam em vinte e quatro horas. Deu-me maravilha o sucesso, e imaginei que devia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ser aquilo obra de palavras ou fôrça de encantamento; mas todavia me desenganei que nem uma cousa nem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lastRenderedPageBreak/>
        <w:t>outra era, porque, grangeando eu a vontade do negro com dádivas, me veio a mostrar umas raízes e outra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herva, dizendo-me que tôda pessoa que trouxesse untadas as juntas do surto daquela raiz, depois de bem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mastigada na boca, podia com muita seguridade tomar nas mãos quantas cobras quisesse, sem temor de que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sua mordedura lhe fizesse dano por muito peçonhenta que a cobra fosse; e assim o experimentei, e fiz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experimentar, e se experimenta ainda até o dia de hoje entre os meus escravos. A herva que mais me deu erapara se haver de curar com ela aos que fossem mordidos de qualquer cobra, sem o preservativo o que tenho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dito; porque untado e bem esfregado com ela e com o seu sumo, o lugar da mordedura, com outras diligências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o escravo fazia de esfregações, sarava, como sararam infinidades de homens mordidos de semelhantes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bichas peçonhentíssimas com tanta facilidade como se foram mordidos de uma abelha. E porque êste negro émorto, alguns escravos meus usam da mesma herva com grande utilidade.</w:t>
      </w:r>
    </w:p>
    <w:p w14:paraId="7C56DA73" w14:textId="58F1AE39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Pois haveis-me de fazer mercê de mandar a êsses vossos escravos que me dêm uma pequena dessa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raiz e herva que as quero trazer sempre comigo para o que suceder; mas folgarei de saber se a virtude da raiz 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herva se extende a mais que a ser antídoto contra a peçonha da cobra.</w:t>
      </w:r>
    </w:p>
    <w:p w14:paraId="0D5B4C97" w14:textId="43EE6A29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Não o tenho ainda experimentado por negligência minha; mas, assim como há neste Brasil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semelhantes preservativos contra a peçonha, também há muitas árvores e plantas que a dão finíssima, de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os negros de Guiné se aproveitam com matarem de ordinário muitos dos seus semelhantes com ela.</w:t>
      </w:r>
    </w:p>
    <w:p w14:paraId="79E8D964" w14:textId="6D52678C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quem mostrou a êsses escravos o segrêdo dessa peçonha?</w:t>
      </w:r>
    </w:p>
    <w:p w14:paraId="41B06075" w14:textId="356E8DB2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De sua terra vieram mestres dela, e nesta fazem muito mal aos moradores com lhe matarem seus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escravos. Mas parece-me que nos imos desviando de nossa prática, que era havermos de tratar do modo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os habitantes dêste Brasil se fazem ricos pela madeira, o que sucede com lavrarem e serrarem muita, assim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para se fazerem caixas, em que encaixam os açúcares, como muitos e bons champrões que se levam para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Reino, e outras excelentes madeiras para casas e obras primas de escritórios, bofetes, leitos e outras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semelhantes.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</w:p>
    <w:p w14:paraId="7DF76DE3" w14:textId="68FCB4C9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os próprios moradores são por ventura os que lavram e serram essas madeiras?</w:t>
      </w:r>
    </w:p>
    <w:p w14:paraId="573329A5" w14:textId="35163909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Não, porque a gente do Brasil é mais afidalgada do que imaginais; antes a fazem serrar por seus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escravos, e há homem que faz serrar em cada ano mil e dois mil caixões de açúcar, que vendem aos senhores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engenho, lavradores e mercadores, a quatrocentos e cinquenta e a quinhentos reis cada um, segundo a falta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ou abundância que há dêles; e nisto se vê a grande quantidade de madeiras que há neste Estado que com haver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tanto tempo que é </w:t>
      </w:r>
      <w:r w:rsidRPr="009845A9">
        <w:rPr>
          <w:rFonts w:ascii="TimesNewRoman" w:hAnsi="TimesNewRoman"/>
          <w:color w:val="000000"/>
          <w:lang w:val="pt-BR"/>
        </w:rPr>
        <w:lastRenderedPageBreak/>
        <w:t>povoado, fazendo-se todos os anos nêle tão grande número de taboado para caixões, não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cessam as matas de terem madeiras para outros muitos, e nunca faltarão nêles.</w:t>
      </w:r>
    </w:p>
    <w:p w14:paraId="60D18332" w14:textId="2291B448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de que páus se lavram essas madeiras para caixões?</w:t>
      </w:r>
    </w:p>
    <w:p w14:paraId="0371FA29" w14:textId="059FA15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Os caixões se fazem de páu mole, como são mongubas, buraremas, Visgueiro, páu de gamela,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camaçaris e um páu que chamam de alho, e outro branco; e dos tais há diversas castas, porque para caixões se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busca sempre madeira mole, por ser mais fácil de serrar.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 para champrões que dizeis se levam para o Reino, madeiras para casa e outras obras, de que sorte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delas usam?</w:t>
      </w:r>
    </w:p>
    <w:p w14:paraId="7FA9401A" w14:textId="284D9E6F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De muitas excelentes, as melhores que há no mundo. E há tanta quantidade das tais que não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haverá homem que as possa conhecer, nem saber-lhes o nome para as haver de nomear, de vinte partes a uma,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ainda que o tal fôsse carpinteiro, cujo oficio não seja outro que cortá-las nas matas.</w:t>
      </w:r>
    </w:p>
    <w:p w14:paraId="1B0D146B" w14:textId="6B29A611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Todavia, folgarei que me digais a qualidade de algumas.</w:t>
      </w:r>
    </w:p>
    <w:p w14:paraId="2AE2C111" w14:textId="1CF7F6D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Por vos fazer a vontade me esforçarei a dizer algumas, das poucas a que sei o nome. E assim digo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as madeiras, de que tenho noticia, e me alembra a qualidade delas, são estas: assabengitas, que é um páu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amarelo, que lança de si a mesma tinta, muito rijo; jataúba vermelho, de formosa côr; piqueá, muito rijo e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côr amarela; outro páu, que chamam amarelo, excelente para tabuado; jataúba, de côr douarada;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massaranduba e cabaraíba, ambos de côr roxa, maravilhosos para obra prima, principalmente para cadeiras;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jacarandá, tão estimado em nossa Espanha para leitos e outras obras; condurú, páu de grande fortaleza, do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qual se fazem bons champrões; sapopira, de que se faz também o mesmo, e muitos carros, e também liames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para navios; camaçarim, apropriado para taboado; outro páu chamodo d’arco, porque se fazem dêle de muita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fortaleza e rigidão; zabucai, também muito estimado para eixos de engenhos e estearia; canafistula de côr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parda; camará, rigidissimo, e por êsse respeito assás estimado; páu-ferro, que lhe deram êste nome por ser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igual a êle na fortaleza; outro páu chamado santo, tão estimado e conhecido por tôda a parte; buraquihi, assás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proveitoso; angelim, de que se faz tanto cabedal nas Índias Orientais, e o incorrupto cedro, louvado na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Escritura; e assim burapiroca, louro, dos quais se aproveitam para armações de casas; buraem, de que se faz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taboado para navios, quase incorrupto; corpaúba, de uma côr preta excelente; orendeuba, de uma galharda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côr vermelha; e assim guoanadim, que se produzem por alagadiços e mangues, que se não dão senão pelo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salgado. Outro páu, chamado quiri, que corta pelo ferro por ser mais duro que êle, cujo branco de fora pode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suprir a falta do marfim em qualquer obra, e o âmago de dentro demonstra as águas e côres de um jaspe muito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formoso; e da mesma maneira é outro páu, que vem de Jaguaribe. Estes poucos me ocorreram </w:t>
      </w:r>
      <w:r w:rsidRPr="009845A9">
        <w:rPr>
          <w:rFonts w:ascii="TimesNewRoman" w:hAnsi="TimesNewRoman"/>
          <w:color w:val="000000"/>
          <w:lang w:val="pt-BR"/>
        </w:rPr>
        <w:lastRenderedPageBreak/>
        <w:t>à memória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entre os muitos de que pudera fazer menção, os quais são todos das capitanias da parte do Norte do cabo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Santo Agostinho; porque das do Sul tenho pouca notícia, por não haver andado por aquelas partes.</w:t>
      </w:r>
    </w:p>
    <w:p w14:paraId="69F878A9" w14:textId="4A83AD3A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Os dias passados vi nas mãos de um homem ancião um páu da grossura de uma manilha, que lhe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servia de bordão; parecendo-me que era grande, e, como tal, devia de ser pesado para o efeito, o tomei e achei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tão leve, que quase o não senti nas mãos; porque o era mais do que pudera ser uma meada de estopa.</w:t>
      </w:r>
    </w:p>
    <w:p w14:paraId="4F6A54EC" w14:textId="6A46F143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Êsse páu ou, para melhor dizer, cana se forma de um junco grosso, chamado tabúa, do qual se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fazem esteiras; e quando é muito velho dá semelhante cana. Também fia outro páu que chamam de jangada,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porque se fazem as tais dêle para andarem pelo mar, o qual é também levíssimo, por êsse respeito fazem </w:t>
      </w:r>
      <w:r w:rsidR="003811A2">
        <w:rPr>
          <w:rFonts w:ascii="TimesNewRoman" w:hAnsi="TimesNewRoman"/>
          <w:color w:val="000000"/>
          <w:lang w:val="pt-BR"/>
        </w:rPr>
        <w:t xml:space="preserve">dele </w:t>
      </w:r>
      <w:r w:rsidRPr="009845A9">
        <w:rPr>
          <w:rFonts w:ascii="TimesNewRoman" w:hAnsi="TimesNewRoman"/>
          <w:color w:val="000000"/>
          <w:lang w:val="pt-BR"/>
        </w:rPr>
        <w:t>os páus dos andores, em que andam as mulheres, da maneira que adiante direi.</w:t>
      </w:r>
    </w:p>
    <w:p w14:paraId="09365EDF" w14:textId="49C3E7A6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Não sei eu em que parte do mundo se poderão achar tantas e tão boas madeiras, como são as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tendes referido; e maravilho-me como Sua Magestade se não aproveita delas para fábrica de náus e galeões,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as quais podéra lavrar a estas partes.</w:t>
      </w:r>
    </w:p>
    <w:p w14:paraId="76828FD0" w14:textId="25A1A114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Estando eu no Reino, no ano de seiscentos e sete, se quis informar de mim o Conde Meirinhomór, veador da fazenda de Sua Magestade, de duas cousas: uma se poderia mandar lavrar navios neste Estado,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 a outra se haveria comodidade nêle para se fazerem piques, porque, dizia, lhe custava trabalho manda-los vir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 fora do Reino; ao que lhe respondi que não havia modo como se pudessem alevantar neste Estado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embarcações de importância, porquanto as madeiras estavam já mui desviadas, pelos engenhos haverem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consumido as de perto, e que assim custaria muita despêsa a acarretá-las à borda d’água; demais que seria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dificultoso poder-se ter os oficiais necessários para a obra obrigados a ela, porque, pôsto que os mandassem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do Reino à soldada, logo se haviam de ausentar pela terra, de modo que não poderiam ser achados. Mas já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hoje estou de diferente opinião; porque com a nova povoação do Maranhão e Pará, que é o rio das Amazonas,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poderá Sua Magestade mandar fabricar naquelas partes muitas embarcações, onde se acham grande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quantidade de madeiras à borda d’água, da qual se podem aproveitar a pouco custo. E os oficiais, que para 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efeito mandar do Reino, não se poderão ausentar, por não haver ainda, em aquelas partes, fazendas nem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povoações pela terra a dentro, por onde se possam espalhar.</w:t>
      </w:r>
    </w:p>
    <w:p w14:paraId="26547D7E" w14:textId="18525CA7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Não é mau alvitre êsse para Sua Magestade lançar mão dêle; porque creio que logo o deve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mandar pôr em execução. E dos piques que respondestes a êsse ministro?</w:t>
      </w:r>
    </w:p>
    <w:p w14:paraId="2A2355B6" w14:textId="2F1A85E9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Disse-lhe que se podiam fazer muitos e mui bons de um páu que havia na terra chamado páu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 xml:space="preserve">d’astea, pelas fazer boas; e ainda, para que experimentasse a verdade do que lhe </w:t>
      </w:r>
      <w:r w:rsidRPr="009845A9">
        <w:rPr>
          <w:rFonts w:ascii="TimesNewRoman" w:hAnsi="TimesNewRoman"/>
          <w:color w:val="000000"/>
          <w:lang w:val="pt-BR"/>
        </w:rPr>
        <w:lastRenderedPageBreak/>
        <w:t>dizia, me obriguei a lhe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mandar desta terra, para onde então estava de caminho, alguns piques lavrados, o que cumpri na forma que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lh’o prometera, tanto que a ela cheguei, sem ter mais sôbre a matéria resposta.</w:t>
      </w:r>
    </w:p>
    <w:p w14:paraId="7EAAA48D" w14:textId="29D394B6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Estou maravilhado de vos ouvir nomear tanta diversidade de madeiras, que, pelos nomes diferentes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que lhes dais, entendo que devem de ser tôdas de aderentes feições e qualidade.</w:t>
      </w:r>
    </w:p>
    <w:p w14:paraId="4E5F1531" w14:textId="23824DA1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Sim, são: em tanto que se parecem raramente, nem na folha nem no tronco, uma árvore com 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outra. E não quero deixar em silêncio duas cousas que vi de muita consideração, ambas na capitania da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Paraíba; das quais uma delas foi um páu de gamela de muita grossura, que estava ôco por dentro, mas contudo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não seco, porque tinha a sua rama verde e perfeita, e dentro dêste páu nascia outro de mangue, de grossura de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sete palmos por roda, o qual penetrava, com o seu tronco inteiro metido pelo outro, por dentro de sua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concavidade até responder com a rama, que era assás grande, pelo mais alto, justamente com a da outra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árvore; porque nascida tão baralhada, que demonstrava ser tôda uma, e sòmente no modo das folhas se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conhecia a diferença; assim que as duas árvores se formavam de duas raízes, e de dois troncos diferentes,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estando uma dentro na outra. E a outra é haver visto, na serra da Copaoba, uma árvore de suma grandeza,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cavalgada sôbre um alto penedo, que estava alevantad</w:t>
      </w:r>
      <w:r w:rsidR="003811A2">
        <w:rPr>
          <w:rFonts w:ascii="TimesNewRoman" w:hAnsi="TimesNewRoman"/>
          <w:color w:val="000000"/>
          <w:lang w:val="pt-BR"/>
        </w:rPr>
        <w:t xml:space="preserve">o da terra mais de doze palmos, </w:t>
      </w:r>
      <w:r w:rsidRPr="009845A9">
        <w:rPr>
          <w:rFonts w:ascii="TimesNewRoman" w:hAnsi="TimesNewRoman"/>
          <w:color w:val="000000"/>
          <w:lang w:val="pt-BR"/>
        </w:rPr>
        <w:t>e as raízes da árvore,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por uma parte e outra, a vinham buscar, donde tomavam o nutrimento para o seu tronco e rama, sem poder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acabar de entender o modo como semelhante planta podia nascer sôbre aquele penedo cavalgada, sem ter por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meio terra, em que se sustentasse.</w:t>
      </w:r>
    </w:p>
    <w:p w14:paraId="14AB52B7" w14:textId="47000645" w:rsidR="009845A9" w:rsidRPr="009845A9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Tendes-me contado tantas maravilhas, que não tenho essa por estranha, pôsto que é assás. Mas, pois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haveis falado em mangues, dizei-me se é verdade que tem as raizes de cima para baixo; porque sou tão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descuidado que ainda não olhei para isso.</w:t>
      </w:r>
    </w:p>
    <w:p w14:paraId="067EF055" w14:textId="69D16E57" w:rsidR="003811A2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Brandonio</w:t>
      </w:r>
      <w:r w:rsidRPr="009845A9">
        <w:rPr>
          <w:rFonts w:ascii="TimesNewRoman" w:hAnsi="TimesNewRoman"/>
          <w:color w:val="000000"/>
          <w:lang w:val="pt-BR"/>
        </w:rPr>
        <w:t>: Os mangues nascem nos alagados entre rios que estão sujeitos aos fluxos e refluxos da maré, e os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mais dêles sôbre vasa, dos quais há ai duas castas, um vermelho e outro branco: o vermelho é mais rijo, e dá-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se melhor na vasa, o outro branco é páu mole, e nasce um pouco mais desviado do salgado e em terra mais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fixa; e todos botam as raizes de cima para baixo, mas em mais quantidade o vermelho. E com isto ponhamos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por hoje termo à nossa prática, porque vos confesso de mim que não estou para mais.</w:t>
      </w:r>
    </w:p>
    <w:p w14:paraId="288215F0" w14:textId="39501AAC" w:rsidR="00835DD1" w:rsidRPr="00F04147" w:rsidRDefault="009845A9" w:rsidP="00366C5C">
      <w:pPr>
        <w:spacing w:line="360" w:lineRule="auto"/>
        <w:jc w:val="both"/>
        <w:rPr>
          <w:rFonts w:ascii="TimesNewRoman" w:hAnsi="TimesNewRoman" w:hint="eastAsia"/>
          <w:color w:val="000000"/>
          <w:lang w:val="pt-BR"/>
        </w:rPr>
      </w:pPr>
      <w:r w:rsidRPr="009845A9">
        <w:rPr>
          <w:rFonts w:ascii="TimesNewRoman" w:hAnsi="TimesNewRoman"/>
          <w:b/>
          <w:color w:val="000000"/>
          <w:lang w:val="pt-BR"/>
        </w:rPr>
        <w:t>Alviano</w:t>
      </w:r>
      <w:r w:rsidRPr="009845A9">
        <w:rPr>
          <w:rFonts w:ascii="TimesNewRoman" w:hAnsi="TimesNewRoman"/>
          <w:color w:val="000000"/>
          <w:lang w:val="pt-BR"/>
        </w:rPr>
        <w:t>: Nunca sairei do que levardes gôsto, mas à condição que nos tornemos a ajuntar amanhã nestas</w:t>
      </w:r>
      <w:r w:rsidR="003811A2">
        <w:rPr>
          <w:rFonts w:ascii="TimesNewRoman" w:hAnsi="TimesNewRoman"/>
          <w:color w:val="000000"/>
          <w:lang w:val="pt-BR"/>
        </w:rPr>
        <w:t xml:space="preserve"> </w:t>
      </w:r>
      <w:r w:rsidRPr="009845A9">
        <w:rPr>
          <w:rFonts w:ascii="TimesNewRoman" w:hAnsi="TimesNewRoman"/>
          <w:color w:val="000000"/>
          <w:lang w:val="pt-BR"/>
        </w:rPr>
        <w:t>partes, às horas costumadas, para prosseguirmos avante com o que nos resta por dizer</w:t>
      </w:r>
      <w:r w:rsidR="00366C5C">
        <w:rPr>
          <w:rFonts w:ascii="TimesNewRoman" w:hAnsi="TimesNewRoman"/>
          <w:color w:val="000000"/>
          <w:lang w:val="pt-BR"/>
        </w:rPr>
        <w:t>.</w:t>
      </w:r>
    </w:p>
    <w:sectPr w:rsidR="00835DD1" w:rsidRPr="00F04147" w:rsidSect="003811A2">
      <w:footerReference w:type="default" r:id="rId9"/>
      <w:pgSz w:w="11906" w:h="16838" w:code="9"/>
      <w:pgMar w:top="1701" w:right="1134" w:bottom="1134" w:left="1701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2647" w14:textId="77777777" w:rsidR="00627669" w:rsidRDefault="00627669" w:rsidP="00F7695A">
      <w:r>
        <w:separator/>
      </w:r>
    </w:p>
  </w:endnote>
  <w:endnote w:type="continuationSeparator" w:id="0">
    <w:p w14:paraId="38D3E781" w14:textId="77777777" w:rsidR="00627669" w:rsidRDefault="00627669" w:rsidP="00F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673265722"/>
      <w:docPartObj>
        <w:docPartGallery w:val="Page Numbers (Bottom of Page)"/>
        <w:docPartUnique/>
      </w:docPartObj>
    </w:sdtPr>
    <w:sdtEndPr/>
    <w:sdtContent>
      <w:p w14:paraId="6519BCAB" w14:textId="691FE1E6" w:rsidR="00F7695A" w:rsidRPr="003811A2" w:rsidRDefault="00F7695A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3811A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811A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811A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61812" w:rsidRPr="00361812">
          <w:rPr>
            <w:rFonts w:ascii="Times New Roman" w:hAnsi="Times New Roman" w:cs="Times New Roman"/>
            <w:noProof/>
            <w:sz w:val="22"/>
            <w:szCs w:val="22"/>
            <w:lang w:val="pt-BR"/>
          </w:rPr>
          <w:t>2</w:t>
        </w:r>
        <w:r w:rsidRPr="003811A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395B4B4" w14:textId="77777777" w:rsidR="00F7695A" w:rsidRPr="003811A2" w:rsidRDefault="00F7695A">
    <w:pPr>
      <w:pStyle w:val="Foo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F1E5" w14:textId="77777777" w:rsidR="00627669" w:rsidRDefault="00627669" w:rsidP="00F7695A">
      <w:r>
        <w:separator/>
      </w:r>
    </w:p>
  </w:footnote>
  <w:footnote w:type="continuationSeparator" w:id="0">
    <w:p w14:paraId="3C6419EC" w14:textId="77777777" w:rsidR="00627669" w:rsidRDefault="00627669" w:rsidP="00F7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1"/>
    <w:rsid w:val="0011367C"/>
    <w:rsid w:val="001142CD"/>
    <w:rsid w:val="00120677"/>
    <w:rsid w:val="00182214"/>
    <w:rsid w:val="001F02EB"/>
    <w:rsid w:val="00261D70"/>
    <w:rsid w:val="002F71BE"/>
    <w:rsid w:val="00333B5E"/>
    <w:rsid w:val="00361812"/>
    <w:rsid w:val="00366C5C"/>
    <w:rsid w:val="003811A2"/>
    <w:rsid w:val="003A173D"/>
    <w:rsid w:val="003D578F"/>
    <w:rsid w:val="004D7598"/>
    <w:rsid w:val="005930BF"/>
    <w:rsid w:val="005A6D95"/>
    <w:rsid w:val="005A7B67"/>
    <w:rsid w:val="00604FDE"/>
    <w:rsid w:val="00627669"/>
    <w:rsid w:val="00627C2B"/>
    <w:rsid w:val="0064610C"/>
    <w:rsid w:val="006549A7"/>
    <w:rsid w:val="00660F47"/>
    <w:rsid w:val="00721655"/>
    <w:rsid w:val="007223A6"/>
    <w:rsid w:val="007252D7"/>
    <w:rsid w:val="00757934"/>
    <w:rsid w:val="00804EFD"/>
    <w:rsid w:val="00813803"/>
    <w:rsid w:val="0083270F"/>
    <w:rsid w:val="00835DD1"/>
    <w:rsid w:val="00884000"/>
    <w:rsid w:val="0088431C"/>
    <w:rsid w:val="008E7B3B"/>
    <w:rsid w:val="00936F10"/>
    <w:rsid w:val="00955544"/>
    <w:rsid w:val="009574DB"/>
    <w:rsid w:val="00966672"/>
    <w:rsid w:val="009707B8"/>
    <w:rsid w:val="009845A9"/>
    <w:rsid w:val="009E4459"/>
    <w:rsid w:val="00A030DA"/>
    <w:rsid w:val="00AE04CE"/>
    <w:rsid w:val="00B17CC4"/>
    <w:rsid w:val="00B57D49"/>
    <w:rsid w:val="00C72363"/>
    <w:rsid w:val="00D06B90"/>
    <w:rsid w:val="00DC13B7"/>
    <w:rsid w:val="00DE0D64"/>
    <w:rsid w:val="00E40D1C"/>
    <w:rsid w:val="00E52409"/>
    <w:rsid w:val="00E70114"/>
    <w:rsid w:val="00EC7738"/>
    <w:rsid w:val="00EC7ADF"/>
    <w:rsid w:val="00F04147"/>
    <w:rsid w:val="00F7695A"/>
    <w:rsid w:val="00F942DC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90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5A"/>
  </w:style>
  <w:style w:type="paragraph" w:styleId="Footer">
    <w:name w:val="footer"/>
    <w:basedOn w:val="Normal"/>
    <w:link w:val="FooterChar"/>
    <w:uiPriority w:val="99"/>
    <w:unhideWhenUsed/>
    <w:rsid w:val="00F769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5A"/>
  </w:style>
  <w:style w:type="character" w:styleId="Hyperlink">
    <w:name w:val="Hyperlink"/>
    <w:basedOn w:val="DefaultParagraphFont"/>
    <w:uiPriority w:val="99"/>
    <w:unhideWhenUsed/>
    <w:rsid w:val="0088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5A"/>
  </w:style>
  <w:style w:type="paragraph" w:styleId="Footer">
    <w:name w:val="footer"/>
    <w:basedOn w:val="Normal"/>
    <w:link w:val="FooterChar"/>
    <w:uiPriority w:val="99"/>
    <w:unhideWhenUsed/>
    <w:rsid w:val="00F769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5A"/>
  </w:style>
  <w:style w:type="character" w:styleId="Hyperlink">
    <w:name w:val="Hyperlink"/>
    <w:basedOn w:val="DefaultParagraphFont"/>
    <w:uiPriority w:val="99"/>
    <w:unhideWhenUsed/>
    <w:rsid w:val="0088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iniopublico.gov.br/pesquisa/DetalheObraForm.do?select_action=&amp;co_obra=1736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EC5-54A5-C640-8349-F65CFCA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4705</Words>
  <Characters>26820</Characters>
  <Application>Microsoft Macintosh Word</Application>
  <DocSecurity>0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Nicolette</dc:creator>
  <cp:lastModifiedBy>Daniel Strum</cp:lastModifiedBy>
  <cp:revision>2</cp:revision>
  <dcterms:created xsi:type="dcterms:W3CDTF">2016-05-18T21:58:00Z</dcterms:created>
  <dcterms:modified xsi:type="dcterms:W3CDTF">2016-05-18T21:58:00Z</dcterms:modified>
</cp:coreProperties>
</file>