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40" w:rsidRDefault="001B2E40" w:rsidP="001B2E40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USP/ESALQ</w:t>
      </w:r>
    </w:p>
    <w:p w:rsidR="001B2E40" w:rsidRDefault="001B2E40" w:rsidP="001B2E40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Departamento de GENÉTICA </w:t>
      </w:r>
    </w:p>
    <w:p w:rsidR="001B2E40" w:rsidRDefault="001B2E40" w:rsidP="001B2E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LGN0313 – Melhoramento Genético</w:t>
      </w:r>
    </w:p>
    <w:p w:rsidR="00CB3D5C" w:rsidRDefault="00CB3D5C" w:rsidP="00905C9A">
      <w:pPr>
        <w:pStyle w:val="FONTES"/>
        <w:spacing w:after="80"/>
        <w:jc w:val="center"/>
        <w:rPr>
          <w:b/>
          <w:spacing w:val="-4"/>
        </w:rPr>
      </w:pPr>
    </w:p>
    <w:p w:rsidR="00754A40" w:rsidRPr="00CB3D5C" w:rsidRDefault="00CB3D5C" w:rsidP="00D54B62">
      <w:pPr>
        <w:pStyle w:val="FONTES"/>
        <w:spacing w:after="80"/>
        <w:jc w:val="center"/>
        <w:rPr>
          <w:b/>
          <w:spacing w:val="-4"/>
        </w:rPr>
      </w:pPr>
      <w:r w:rsidRPr="00CB3D5C">
        <w:rPr>
          <w:b/>
          <w:spacing w:val="-4"/>
        </w:rPr>
        <w:t>Aula pr</w:t>
      </w:r>
      <w:r>
        <w:rPr>
          <w:b/>
          <w:spacing w:val="-4"/>
        </w:rPr>
        <w:t>á</w:t>
      </w:r>
      <w:r w:rsidRPr="00CB3D5C">
        <w:rPr>
          <w:b/>
          <w:spacing w:val="-4"/>
        </w:rPr>
        <w:t xml:space="preserve">tica </w:t>
      </w:r>
      <w:r w:rsidR="00E202A7">
        <w:rPr>
          <w:b/>
          <w:spacing w:val="-4"/>
        </w:rPr>
        <w:t>1</w:t>
      </w:r>
      <w:r w:rsidR="00B6617F">
        <w:rPr>
          <w:b/>
          <w:spacing w:val="-4"/>
        </w:rPr>
        <w:t>0</w:t>
      </w:r>
      <w:r w:rsidR="00E202A7">
        <w:rPr>
          <w:b/>
          <w:spacing w:val="-4"/>
        </w:rPr>
        <w:t xml:space="preserve"> </w:t>
      </w:r>
      <w:r w:rsidRPr="00CB3D5C">
        <w:rPr>
          <w:b/>
          <w:spacing w:val="-4"/>
        </w:rPr>
        <w:t xml:space="preserve">– </w:t>
      </w:r>
      <w:r w:rsidR="0090372D">
        <w:rPr>
          <w:b/>
          <w:spacing w:val="-4"/>
        </w:rPr>
        <w:t xml:space="preserve">interação </w:t>
      </w:r>
      <w:proofErr w:type="spellStart"/>
      <w:r w:rsidR="0090372D">
        <w:rPr>
          <w:b/>
          <w:spacing w:val="-4"/>
        </w:rPr>
        <w:t>GxA</w:t>
      </w:r>
      <w:proofErr w:type="spellEnd"/>
      <w:r w:rsidRPr="00CB3D5C">
        <w:rPr>
          <w:b/>
          <w:spacing w:val="-4"/>
        </w:rPr>
        <w:t xml:space="preserve"> </w:t>
      </w:r>
    </w:p>
    <w:p w:rsidR="00590369" w:rsidRDefault="00590369" w:rsidP="000C0FFB">
      <w:pPr>
        <w:pStyle w:val="FONTES"/>
        <w:spacing w:after="80"/>
        <w:rPr>
          <w:b/>
        </w:rPr>
      </w:pPr>
    </w:p>
    <w:p w:rsidR="00A47E34" w:rsidRPr="00ED625C" w:rsidRDefault="00A47E34" w:rsidP="000C0FFB">
      <w:pPr>
        <w:pStyle w:val="FONTES"/>
        <w:spacing w:after="80"/>
      </w:pPr>
      <w:r w:rsidRPr="00ED625C">
        <w:t xml:space="preserve">Modelo </w:t>
      </w:r>
      <w:r w:rsidR="007A3DFC" w:rsidRPr="00ED625C">
        <w:t>fixo</w:t>
      </w:r>
    </w:p>
    <w:tbl>
      <w:tblPr>
        <w:tblW w:w="80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1229"/>
        <w:gridCol w:w="856"/>
        <w:gridCol w:w="1406"/>
        <w:gridCol w:w="1280"/>
        <w:gridCol w:w="507"/>
        <w:gridCol w:w="563"/>
        <w:gridCol w:w="835"/>
      </w:tblGrid>
      <w:tr w:rsidR="00811D56" w:rsidTr="00615F7D">
        <w:trPr>
          <w:jc w:val="center"/>
        </w:trPr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:rsidR="00811D56" w:rsidRDefault="00811D56" w:rsidP="00811D56">
            <w:pPr>
              <w:spacing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FV</w:t>
            </w: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</w:tcPr>
          <w:p w:rsidR="00811D56" w:rsidRDefault="00811D56" w:rsidP="00905AAF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GL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</w:tcPr>
          <w:p w:rsidR="00811D56" w:rsidRDefault="00811D56" w:rsidP="00905AAF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QM</w:t>
            </w:r>
          </w:p>
        </w:tc>
        <w:tc>
          <w:tcPr>
            <w:tcW w:w="1406" w:type="dxa"/>
            <w:tcBorders>
              <w:top w:val="single" w:sz="6" w:space="0" w:color="auto"/>
              <w:bottom w:val="single" w:sz="6" w:space="0" w:color="auto"/>
            </w:tcBorders>
          </w:tcPr>
          <w:p w:rsidR="00811D56" w:rsidRDefault="00811D56" w:rsidP="00905AAF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Teste F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811D56" w:rsidRDefault="00811D56" w:rsidP="00905AAF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E (QM)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</w:tcPr>
          <w:p w:rsidR="00811D56" w:rsidRDefault="00811D56" w:rsidP="00236516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GL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</w:tcPr>
          <w:p w:rsidR="00811D56" w:rsidRDefault="00811D56" w:rsidP="00236516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QM</w:t>
            </w: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</w:tcPr>
          <w:p w:rsidR="00811D56" w:rsidRDefault="00811D56" w:rsidP="00236516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Teste F</w:t>
            </w:r>
          </w:p>
        </w:tc>
      </w:tr>
      <w:tr w:rsidR="000E3C4E" w:rsidTr="00615F7D">
        <w:trPr>
          <w:trHeight w:val="395"/>
          <w:jc w:val="center"/>
        </w:trPr>
        <w:tc>
          <w:tcPr>
            <w:tcW w:w="1357" w:type="dxa"/>
          </w:tcPr>
          <w:p w:rsidR="000E3C4E" w:rsidRDefault="000E3C4E" w:rsidP="00811D56">
            <w:pPr>
              <w:spacing w:line="320" w:lineRule="exact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Bloco/A</w:t>
            </w:r>
          </w:p>
        </w:tc>
        <w:tc>
          <w:tcPr>
            <w:tcW w:w="1229" w:type="dxa"/>
          </w:tcPr>
          <w:p w:rsidR="000E3C4E" w:rsidRDefault="000E3C4E" w:rsidP="00ED625C">
            <w:pPr>
              <w:spacing w:line="320" w:lineRule="exact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a(b-1)</w:t>
            </w:r>
          </w:p>
        </w:tc>
        <w:tc>
          <w:tcPr>
            <w:tcW w:w="856" w:type="dxa"/>
          </w:tcPr>
          <w:p w:rsidR="000E3C4E" w:rsidRDefault="000E3C4E" w:rsidP="00ED625C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QMB/A</w:t>
            </w:r>
          </w:p>
        </w:tc>
        <w:tc>
          <w:tcPr>
            <w:tcW w:w="1406" w:type="dxa"/>
          </w:tcPr>
          <w:p w:rsidR="000E3C4E" w:rsidRDefault="000E3C4E" w:rsidP="00ED625C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0" w:type="dxa"/>
          </w:tcPr>
          <w:p w:rsidR="000E3C4E" w:rsidRPr="00FA2BA1" w:rsidRDefault="000E3C4E" w:rsidP="00AA0C82">
            <w:pPr>
              <w:spacing w:line="320" w:lineRule="exact"/>
            </w:pPr>
          </w:p>
        </w:tc>
        <w:tc>
          <w:tcPr>
            <w:tcW w:w="507" w:type="dxa"/>
          </w:tcPr>
          <w:p w:rsidR="000E3C4E" w:rsidRPr="00FA2BA1" w:rsidRDefault="000E3C4E" w:rsidP="00AA0C82">
            <w:pPr>
              <w:spacing w:line="320" w:lineRule="exact"/>
            </w:pPr>
          </w:p>
        </w:tc>
        <w:tc>
          <w:tcPr>
            <w:tcW w:w="563" w:type="dxa"/>
          </w:tcPr>
          <w:p w:rsidR="000E3C4E" w:rsidRPr="00FA2BA1" w:rsidRDefault="000E3C4E" w:rsidP="00AA0C82">
            <w:pPr>
              <w:spacing w:line="320" w:lineRule="exact"/>
            </w:pPr>
          </w:p>
        </w:tc>
        <w:tc>
          <w:tcPr>
            <w:tcW w:w="835" w:type="dxa"/>
          </w:tcPr>
          <w:p w:rsidR="000E3C4E" w:rsidRPr="00FA2BA1" w:rsidRDefault="000E3C4E" w:rsidP="00AA0C82">
            <w:pPr>
              <w:spacing w:line="320" w:lineRule="exact"/>
            </w:pPr>
          </w:p>
        </w:tc>
      </w:tr>
      <w:tr w:rsidR="00811D56" w:rsidTr="00615F7D">
        <w:trPr>
          <w:trHeight w:val="395"/>
          <w:jc w:val="center"/>
        </w:trPr>
        <w:tc>
          <w:tcPr>
            <w:tcW w:w="1357" w:type="dxa"/>
          </w:tcPr>
          <w:p w:rsidR="00811D56" w:rsidRDefault="00ED625C" w:rsidP="00811D56">
            <w:pPr>
              <w:spacing w:line="320" w:lineRule="exact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Híbrido</w:t>
            </w:r>
            <w:r w:rsidR="00811D56">
              <w:rPr>
                <w:sz w:val="20"/>
                <w:lang w:val="es-ES_tradnl"/>
              </w:rPr>
              <w:t xml:space="preserve"> (H)</w:t>
            </w:r>
          </w:p>
        </w:tc>
        <w:tc>
          <w:tcPr>
            <w:tcW w:w="1229" w:type="dxa"/>
          </w:tcPr>
          <w:p w:rsidR="00811D56" w:rsidRDefault="00811D56" w:rsidP="00ED625C">
            <w:pPr>
              <w:spacing w:line="320" w:lineRule="exact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(</w:t>
            </w:r>
            <w:r w:rsidR="00ED625C">
              <w:rPr>
                <w:sz w:val="20"/>
                <w:lang w:val="es-ES_tradnl"/>
              </w:rPr>
              <w:t>h</w:t>
            </w:r>
            <w:r>
              <w:rPr>
                <w:sz w:val="20"/>
                <w:lang w:val="es-ES_tradnl"/>
              </w:rPr>
              <w:t>-1)</w:t>
            </w:r>
          </w:p>
        </w:tc>
        <w:tc>
          <w:tcPr>
            <w:tcW w:w="856" w:type="dxa"/>
          </w:tcPr>
          <w:p w:rsidR="00811D56" w:rsidRDefault="00811D56" w:rsidP="00ED625C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QM</w:t>
            </w:r>
            <w:r w:rsidR="00ED625C">
              <w:rPr>
                <w:vertAlign w:val="subscript"/>
              </w:rPr>
              <w:t>H</w:t>
            </w:r>
          </w:p>
        </w:tc>
        <w:tc>
          <w:tcPr>
            <w:tcW w:w="1406" w:type="dxa"/>
          </w:tcPr>
          <w:p w:rsidR="00811D56" w:rsidRPr="00834979" w:rsidRDefault="00811D56" w:rsidP="00ED625C">
            <w:pPr>
              <w:spacing w:line="320" w:lineRule="exact"/>
              <w:jc w:val="center"/>
              <w:rPr>
                <w:position w:val="-12"/>
                <w:sz w:val="20"/>
              </w:rPr>
            </w:pPr>
            <w:r>
              <w:rPr>
                <w:sz w:val="20"/>
              </w:rPr>
              <w:t>QM</w:t>
            </w:r>
            <w:r w:rsidR="00ED625C">
              <w:rPr>
                <w:vertAlign w:val="subscript"/>
              </w:rPr>
              <w:t>H</w:t>
            </w:r>
            <w:r>
              <w:rPr>
                <w:vertAlign w:val="subscript"/>
              </w:rPr>
              <w:t>/</w:t>
            </w:r>
            <w:r>
              <w:rPr>
                <w:sz w:val="20"/>
              </w:rPr>
              <w:t>QM</w:t>
            </w:r>
            <w:r>
              <w:rPr>
                <w:vertAlign w:val="subscript"/>
              </w:rPr>
              <w:t>R</w:t>
            </w:r>
          </w:p>
        </w:tc>
        <w:tc>
          <w:tcPr>
            <w:tcW w:w="1280" w:type="dxa"/>
          </w:tcPr>
          <w:p w:rsidR="00811D56" w:rsidRDefault="00811D56" w:rsidP="00AA0C82">
            <w:pPr>
              <w:spacing w:line="320" w:lineRule="exact"/>
              <w:rPr>
                <w:sz w:val="20"/>
              </w:rPr>
            </w:pPr>
            <w:r w:rsidRPr="00FA2BA1">
              <w:rPr>
                <w:position w:val="-14"/>
              </w:rPr>
              <w:object w:dxaOrig="10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20.25pt" o:ole="">
                  <v:imagedata r:id="rId4" o:title=""/>
                </v:shape>
                <o:OLEObject Type="Embed" ProgID="Equation.DSMT4" ShapeID="_x0000_i1025" DrawAspect="Content" ObjectID="_1524930771" r:id="rId5"/>
              </w:object>
            </w:r>
          </w:p>
        </w:tc>
        <w:tc>
          <w:tcPr>
            <w:tcW w:w="507" w:type="dxa"/>
          </w:tcPr>
          <w:p w:rsidR="00811D56" w:rsidRPr="00FA2BA1" w:rsidRDefault="00811D56" w:rsidP="00AA0C82">
            <w:pPr>
              <w:spacing w:line="320" w:lineRule="exact"/>
            </w:pPr>
          </w:p>
        </w:tc>
        <w:tc>
          <w:tcPr>
            <w:tcW w:w="563" w:type="dxa"/>
          </w:tcPr>
          <w:p w:rsidR="00811D56" w:rsidRPr="00FA2BA1" w:rsidRDefault="00811D56" w:rsidP="00AA0C82">
            <w:pPr>
              <w:spacing w:line="320" w:lineRule="exact"/>
            </w:pPr>
          </w:p>
        </w:tc>
        <w:tc>
          <w:tcPr>
            <w:tcW w:w="835" w:type="dxa"/>
          </w:tcPr>
          <w:p w:rsidR="00811D56" w:rsidRPr="00FA2BA1" w:rsidRDefault="00811D56" w:rsidP="00AA0C82">
            <w:pPr>
              <w:spacing w:line="320" w:lineRule="exact"/>
            </w:pPr>
          </w:p>
        </w:tc>
      </w:tr>
      <w:tr w:rsidR="00811D56" w:rsidTr="00615F7D">
        <w:trPr>
          <w:trHeight w:val="444"/>
          <w:jc w:val="center"/>
        </w:trPr>
        <w:tc>
          <w:tcPr>
            <w:tcW w:w="1357" w:type="dxa"/>
          </w:tcPr>
          <w:p w:rsidR="00811D56" w:rsidRDefault="00811D56" w:rsidP="005170EF">
            <w:pPr>
              <w:spacing w:line="320" w:lineRule="exact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Ambiente (A)</w:t>
            </w:r>
          </w:p>
        </w:tc>
        <w:tc>
          <w:tcPr>
            <w:tcW w:w="1229" w:type="dxa"/>
          </w:tcPr>
          <w:p w:rsidR="00811D56" w:rsidRDefault="00811D56" w:rsidP="005170EF">
            <w:pPr>
              <w:spacing w:line="320" w:lineRule="exact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(a-1)</w:t>
            </w:r>
          </w:p>
        </w:tc>
        <w:tc>
          <w:tcPr>
            <w:tcW w:w="856" w:type="dxa"/>
          </w:tcPr>
          <w:p w:rsidR="00811D56" w:rsidRDefault="00811D56" w:rsidP="00A47E34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QM</w:t>
            </w:r>
            <w:r>
              <w:rPr>
                <w:vertAlign w:val="subscript"/>
              </w:rPr>
              <w:t>A</w:t>
            </w:r>
          </w:p>
        </w:tc>
        <w:tc>
          <w:tcPr>
            <w:tcW w:w="1406" w:type="dxa"/>
          </w:tcPr>
          <w:p w:rsidR="00811D56" w:rsidRPr="00834979" w:rsidRDefault="00811D56" w:rsidP="00275499">
            <w:pPr>
              <w:spacing w:line="320" w:lineRule="exact"/>
              <w:jc w:val="center"/>
              <w:rPr>
                <w:position w:val="-12"/>
                <w:sz w:val="20"/>
              </w:rPr>
            </w:pPr>
            <w:r>
              <w:rPr>
                <w:sz w:val="20"/>
              </w:rPr>
              <w:t>QM</w:t>
            </w:r>
            <w:r>
              <w:rPr>
                <w:vertAlign w:val="subscript"/>
              </w:rPr>
              <w:t>A/</w:t>
            </w:r>
            <w:r>
              <w:rPr>
                <w:sz w:val="20"/>
              </w:rPr>
              <w:t>QM</w:t>
            </w:r>
            <w:r>
              <w:rPr>
                <w:vertAlign w:val="subscript"/>
              </w:rPr>
              <w:t>R</w:t>
            </w:r>
          </w:p>
        </w:tc>
        <w:tc>
          <w:tcPr>
            <w:tcW w:w="1280" w:type="dxa"/>
          </w:tcPr>
          <w:p w:rsidR="00811D56" w:rsidRDefault="00811D56" w:rsidP="00AA0C82">
            <w:pPr>
              <w:spacing w:line="320" w:lineRule="exact"/>
              <w:rPr>
                <w:sz w:val="20"/>
              </w:rPr>
            </w:pPr>
            <w:r w:rsidRPr="00275499">
              <w:rPr>
                <w:position w:val="-12"/>
              </w:rPr>
              <w:object w:dxaOrig="1040" w:dyaOrig="380">
                <v:shape id="_x0000_i1026" type="#_x0000_t75" style="width:51.75pt;height:18.75pt" o:ole="">
                  <v:imagedata r:id="rId6" o:title=""/>
                </v:shape>
                <o:OLEObject Type="Embed" ProgID="Equation.DSMT4" ShapeID="_x0000_i1026" DrawAspect="Content" ObjectID="_1524930772" r:id="rId7"/>
              </w:object>
            </w:r>
          </w:p>
        </w:tc>
        <w:tc>
          <w:tcPr>
            <w:tcW w:w="507" w:type="dxa"/>
          </w:tcPr>
          <w:p w:rsidR="00811D56" w:rsidRPr="00FA2BA1" w:rsidRDefault="00811D56" w:rsidP="00AA0C82">
            <w:pPr>
              <w:spacing w:line="320" w:lineRule="exact"/>
            </w:pPr>
          </w:p>
        </w:tc>
        <w:tc>
          <w:tcPr>
            <w:tcW w:w="563" w:type="dxa"/>
          </w:tcPr>
          <w:p w:rsidR="00811D56" w:rsidRPr="00FA2BA1" w:rsidRDefault="00811D56" w:rsidP="00AA0C82">
            <w:pPr>
              <w:spacing w:line="320" w:lineRule="exact"/>
            </w:pPr>
          </w:p>
        </w:tc>
        <w:tc>
          <w:tcPr>
            <w:tcW w:w="835" w:type="dxa"/>
          </w:tcPr>
          <w:p w:rsidR="00811D56" w:rsidRPr="00FA2BA1" w:rsidRDefault="00811D56" w:rsidP="00AA0C82">
            <w:pPr>
              <w:spacing w:line="320" w:lineRule="exact"/>
            </w:pPr>
          </w:p>
        </w:tc>
      </w:tr>
      <w:tr w:rsidR="00811D56" w:rsidTr="00615F7D">
        <w:trPr>
          <w:trHeight w:val="408"/>
          <w:jc w:val="center"/>
        </w:trPr>
        <w:tc>
          <w:tcPr>
            <w:tcW w:w="1357" w:type="dxa"/>
          </w:tcPr>
          <w:p w:rsidR="00811D56" w:rsidRDefault="00811D56" w:rsidP="00C426D4">
            <w:pPr>
              <w:spacing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H x A</w:t>
            </w:r>
          </w:p>
        </w:tc>
        <w:tc>
          <w:tcPr>
            <w:tcW w:w="1229" w:type="dxa"/>
          </w:tcPr>
          <w:p w:rsidR="00811D56" w:rsidRDefault="00811D56" w:rsidP="00ED625C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 w:rsidR="00ED625C">
              <w:rPr>
                <w:sz w:val="20"/>
              </w:rPr>
              <w:t>h</w:t>
            </w:r>
            <w:proofErr w:type="gramEnd"/>
            <w:r>
              <w:rPr>
                <w:sz w:val="20"/>
              </w:rPr>
              <w:t>-1)(a-1)</w:t>
            </w:r>
          </w:p>
        </w:tc>
        <w:tc>
          <w:tcPr>
            <w:tcW w:w="856" w:type="dxa"/>
          </w:tcPr>
          <w:p w:rsidR="00811D56" w:rsidRDefault="00811D56" w:rsidP="00ED625C">
            <w:pPr>
              <w:spacing w:line="32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QM</w:t>
            </w:r>
            <w:r w:rsidR="00ED625C">
              <w:rPr>
                <w:vertAlign w:val="subscript"/>
              </w:rPr>
              <w:t>H</w:t>
            </w:r>
            <w:r>
              <w:rPr>
                <w:vertAlign w:val="subscript"/>
              </w:rPr>
              <w:t>xA</w:t>
            </w:r>
            <w:proofErr w:type="spellEnd"/>
          </w:p>
        </w:tc>
        <w:tc>
          <w:tcPr>
            <w:tcW w:w="1406" w:type="dxa"/>
          </w:tcPr>
          <w:p w:rsidR="00811D56" w:rsidRPr="00834979" w:rsidRDefault="00811D56" w:rsidP="00ED625C">
            <w:pPr>
              <w:spacing w:line="320" w:lineRule="exact"/>
              <w:jc w:val="center"/>
              <w:rPr>
                <w:position w:val="-12"/>
                <w:sz w:val="20"/>
              </w:rPr>
            </w:pPr>
            <w:proofErr w:type="spellStart"/>
            <w:r>
              <w:rPr>
                <w:sz w:val="20"/>
              </w:rPr>
              <w:t>QM</w:t>
            </w:r>
            <w:r w:rsidR="00ED625C">
              <w:rPr>
                <w:vertAlign w:val="subscript"/>
              </w:rPr>
              <w:t>H</w:t>
            </w:r>
            <w:r>
              <w:rPr>
                <w:vertAlign w:val="subscript"/>
              </w:rPr>
              <w:t>xA</w:t>
            </w:r>
            <w:proofErr w:type="spellEnd"/>
            <w:r>
              <w:rPr>
                <w:vertAlign w:val="subscript"/>
              </w:rPr>
              <w:t>/</w:t>
            </w:r>
            <w:r>
              <w:rPr>
                <w:sz w:val="20"/>
              </w:rPr>
              <w:t>QM</w:t>
            </w:r>
            <w:r>
              <w:rPr>
                <w:vertAlign w:val="subscript"/>
              </w:rPr>
              <w:t>R</w:t>
            </w:r>
          </w:p>
        </w:tc>
        <w:tc>
          <w:tcPr>
            <w:tcW w:w="1280" w:type="dxa"/>
          </w:tcPr>
          <w:p w:rsidR="00811D56" w:rsidRDefault="00811D56" w:rsidP="00AA0C82">
            <w:pPr>
              <w:spacing w:line="320" w:lineRule="exact"/>
              <w:rPr>
                <w:sz w:val="20"/>
              </w:rPr>
            </w:pPr>
            <w:r w:rsidRPr="00FA2BA1">
              <w:rPr>
                <w:position w:val="-14"/>
              </w:rPr>
              <w:object w:dxaOrig="1020" w:dyaOrig="400">
                <v:shape id="_x0000_i1027" type="#_x0000_t75" style="width:51pt;height:20.25pt" o:ole="">
                  <v:imagedata r:id="rId8" o:title=""/>
                </v:shape>
                <o:OLEObject Type="Embed" ProgID="Equation.DSMT4" ShapeID="_x0000_i1027" DrawAspect="Content" ObjectID="_1524930773" r:id="rId9"/>
              </w:object>
            </w:r>
          </w:p>
        </w:tc>
        <w:tc>
          <w:tcPr>
            <w:tcW w:w="507" w:type="dxa"/>
          </w:tcPr>
          <w:p w:rsidR="00811D56" w:rsidRPr="00FA2BA1" w:rsidRDefault="00811D56" w:rsidP="00AA0C82">
            <w:pPr>
              <w:spacing w:line="320" w:lineRule="exact"/>
            </w:pPr>
          </w:p>
        </w:tc>
        <w:tc>
          <w:tcPr>
            <w:tcW w:w="563" w:type="dxa"/>
          </w:tcPr>
          <w:p w:rsidR="00811D56" w:rsidRPr="00FA2BA1" w:rsidRDefault="00811D56" w:rsidP="00AA0C82">
            <w:pPr>
              <w:spacing w:line="320" w:lineRule="exact"/>
            </w:pPr>
          </w:p>
        </w:tc>
        <w:tc>
          <w:tcPr>
            <w:tcW w:w="835" w:type="dxa"/>
          </w:tcPr>
          <w:p w:rsidR="00811D56" w:rsidRPr="00FA2BA1" w:rsidRDefault="00811D56" w:rsidP="00AA0C82">
            <w:pPr>
              <w:spacing w:line="320" w:lineRule="exact"/>
            </w:pPr>
          </w:p>
        </w:tc>
      </w:tr>
      <w:tr w:rsidR="00811D56" w:rsidTr="00615F7D">
        <w:trPr>
          <w:trHeight w:val="442"/>
          <w:jc w:val="center"/>
        </w:trPr>
        <w:tc>
          <w:tcPr>
            <w:tcW w:w="1357" w:type="dxa"/>
            <w:tcBorders>
              <w:bottom w:val="single" w:sz="4" w:space="0" w:color="auto"/>
            </w:tcBorders>
          </w:tcPr>
          <w:p w:rsidR="00811D56" w:rsidRDefault="00811D56" w:rsidP="00C426D4">
            <w:pPr>
              <w:spacing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Resíduo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11D56" w:rsidRDefault="00472404" w:rsidP="00615F7D">
            <w:pPr>
              <w:spacing w:line="320" w:lineRule="exact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(</w:t>
            </w:r>
            <w:r w:rsidR="0004404B">
              <w:rPr>
                <w:sz w:val="20"/>
              </w:rPr>
              <w:t>h</w:t>
            </w:r>
            <w:r>
              <w:rPr>
                <w:sz w:val="20"/>
              </w:rPr>
              <w:t xml:space="preserve">-1) </w:t>
            </w:r>
            <w:r w:rsidR="00811D56">
              <w:rPr>
                <w:sz w:val="20"/>
              </w:rPr>
              <w:t>(</w:t>
            </w:r>
            <w:r w:rsidR="00615F7D">
              <w:rPr>
                <w:sz w:val="20"/>
              </w:rPr>
              <w:t>b</w:t>
            </w:r>
            <w:r w:rsidR="00811D56">
              <w:rPr>
                <w:sz w:val="20"/>
              </w:rPr>
              <w:t>-1)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11D56" w:rsidRDefault="00811D56" w:rsidP="00834979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QMR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11D56" w:rsidRDefault="00811D56" w:rsidP="00905AAF">
            <w:pPr>
              <w:spacing w:line="320" w:lineRule="exact"/>
              <w:jc w:val="center"/>
              <w:rPr>
                <w:position w:val="-12"/>
                <w:sz w:val="20"/>
              </w:rPr>
            </w:pPr>
            <w:r>
              <w:rPr>
                <w:position w:val="-12"/>
                <w:sz w:val="20"/>
              </w:rPr>
              <w:t>-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11D56" w:rsidRDefault="00811D56" w:rsidP="00AA0C82">
            <w:pPr>
              <w:spacing w:line="320" w:lineRule="exact"/>
              <w:rPr>
                <w:position w:val="-12"/>
                <w:sz w:val="20"/>
              </w:rPr>
            </w:pPr>
            <w:r>
              <w:rPr>
                <w:position w:val="-12"/>
                <w:sz w:val="20"/>
              </w:rPr>
              <w:object w:dxaOrig="320" w:dyaOrig="360">
                <v:shape id="_x0000_i1028" type="#_x0000_t75" style="width:16.5pt;height:18pt" o:ole="">
                  <v:imagedata r:id="rId10" o:title=""/>
                </v:shape>
                <o:OLEObject Type="Embed" ProgID="Equation.2" ShapeID="_x0000_i1028" DrawAspect="Content" ObjectID="_1524930774" r:id="rId11"/>
              </w:objec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811D56" w:rsidRDefault="00811D56" w:rsidP="00AA0C82">
            <w:pPr>
              <w:spacing w:line="320" w:lineRule="exact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11D56" w:rsidRDefault="00811D56" w:rsidP="00AA0C82">
            <w:pPr>
              <w:spacing w:line="320" w:lineRule="exact"/>
              <w:rPr>
                <w:sz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811D56" w:rsidRDefault="00811D56" w:rsidP="00AA0C82">
            <w:pPr>
              <w:spacing w:line="320" w:lineRule="exact"/>
              <w:rPr>
                <w:sz w:val="20"/>
              </w:rPr>
            </w:pPr>
          </w:p>
        </w:tc>
      </w:tr>
      <w:tr w:rsidR="00811D56" w:rsidTr="00615F7D">
        <w:trPr>
          <w:jc w:val="center"/>
        </w:trPr>
        <w:tc>
          <w:tcPr>
            <w:tcW w:w="1357" w:type="dxa"/>
            <w:tcBorders>
              <w:top w:val="single" w:sz="4" w:space="0" w:color="auto"/>
              <w:bottom w:val="single" w:sz="6" w:space="0" w:color="auto"/>
            </w:tcBorders>
          </w:tcPr>
          <w:p w:rsidR="00811D56" w:rsidRDefault="00811D56" w:rsidP="00FE1975">
            <w:pPr>
              <w:spacing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6" w:space="0" w:color="auto"/>
            </w:tcBorders>
          </w:tcPr>
          <w:p w:rsidR="00811D56" w:rsidRDefault="00811D56" w:rsidP="00615F7D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 w:rsidR="00ED625C">
              <w:rPr>
                <w:sz w:val="20"/>
              </w:rPr>
              <w:t>h</w:t>
            </w:r>
            <w:r>
              <w:rPr>
                <w:sz w:val="20"/>
              </w:rPr>
              <w:t>a</w:t>
            </w:r>
            <w:r w:rsidR="00615F7D">
              <w:rPr>
                <w:sz w:val="20"/>
              </w:rPr>
              <w:t>b</w:t>
            </w:r>
            <w:proofErr w:type="gramEnd"/>
            <w:r>
              <w:rPr>
                <w:sz w:val="20"/>
              </w:rPr>
              <w:t>-1)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6" w:space="0" w:color="auto"/>
            </w:tcBorders>
          </w:tcPr>
          <w:p w:rsidR="00811D56" w:rsidRDefault="00811D56" w:rsidP="00F96ED4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6" w:space="0" w:color="auto"/>
            </w:tcBorders>
          </w:tcPr>
          <w:p w:rsidR="00811D56" w:rsidRDefault="00811D56" w:rsidP="00FE1975">
            <w:pPr>
              <w:spacing w:line="320" w:lineRule="exact"/>
              <w:jc w:val="center"/>
              <w:rPr>
                <w:position w:val="-12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6" w:space="0" w:color="auto"/>
            </w:tcBorders>
          </w:tcPr>
          <w:p w:rsidR="00811D56" w:rsidRDefault="00811D56" w:rsidP="00FE1975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6" w:space="0" w:color="auto"/>
            </w:tcBorders>
          </w:tcPr>
          <w:p w:rsidR="00811D56" w:rsidRDefault="00811D56" w:rsidP="00FE1975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6" w:space="0" w:color="auto"/>
            </w:tcBorders>
          </w:tcPr>
          <w:p w:rsidR="00811D56" w:rsidRDefault="00811D56" w:rsidP="00FE1975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6" w:space="0" w:color="auto"/>
            </w:tcBorders>
          </w:tcPr>
          <w:p w:rsidR="00811D56" w:rsidRDefault="00811D56" w:rsidP="00FE1975">
            <w:pPr>
              <w:spacing w:line="320" w:lineRule="exact"/>
              <w:jc w:val="center"/>
              <w:rPr>
                <w:sz w:val="20"/>
              </w:rPr>
            </w:pPr>
          </w:p>
        </w:tc>
      </w:tr>
    </w:tbl>
    <w:p w:rsidR="00A17E8B" w:rsidRDefault="00A17E8B" w:rsidP="00AC0136">
      <w:pPr>
        <w:jc w:val="both"/>
      </w:pPr>
    </w:p>
    <w:p w:rsidR="00C54817" w:rsidRDefault="00C54817" w:rsidP="00194600">
      <w:pPr>
        <w:pStyle w:val="FONTES"/>
        <w:spacing w:after="80"/>
        <w:ind w:left="1315" w:hanging="1315"/>
        <w:rPr>
          <w:spacing w:val="-4"/>
        </w:rPr>
      </w:pPr>
    </w:p>
    <w:p w:rsidR="00F65BA0" w:rsidRPr="00ED625C" w:rsidRDefault="00C36BB7" w:rsidP="00194600">
      <w:pPr>
        <w:pStyle w:val="FONTES"/>
        <w:spacing w:after="80"/>
        <w:ind w:left="1315" w:hanging="1315"/>
        <w:rPr>
          <w:spacing w:val="-4"/>
        </w:rPr>
      </w:pPr>
      <w:bookmarkStart w:id="0" w:name="_GoBack"/>
      <w:bookmarkEnd w:id="0"/>
      <w:r w:rsidRPr="00ED625C">
        <w:rPr>
          <w:spacing w:val="-4"/>
        </w:rPr>
        <w:t>Exemplo</w:t>
      </w:r>
      <w:r w:rsidR="00ED625C">
        <w:rPr>
          <w:spacing w:val="-4"/>
        </w:rPr>
        <w:t xml:space="preserve"> para </w:t>
      </w:r>
      <w:r w:rsidR="00CF3023">
        <w:rPr>
          <w:spacing w:val="-4"/>
        </w:rPr>
        <w:t>NF</w:t>
      </w:r>
    </w:p>
    <w:tbl>
      <w:tblPr>
        <w:tblW w:w="3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960"/>
        <w:gridCol w:w="960"/>
        <w:gridCol w:w="960"/>
      </w:tblGrid>
      <w:tr w:rsidR="00CF3023" w:rsidRPr="00C36BB7" w:rsidTr="00CF3023">
        <w:trPr>
          <w:trHeight w:val="300"/>
          <w:jc w:val="center"/>
        </w:trPr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</w:t>
            </w:r>
            <w:r w:rsidRPr="00ED625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</w:t>
            </w:r>
            <w:r w:rsidRPr="00ED625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D625C">
              <w:rPr>
                <w:bCs/>
                <w:color w:val="000000"/>
                <w:sz w:val="22"/>
                <w:szCs w:val="22"/>
              </w:rPr>
              <w:t>Totais</w:t>
            </w:r>
          </w:p>
        </w:tc>
      </w:tr>
      <w:tr w:rsidR="00CF3023" w:rsidRPr="00C36BB7" w:rsidTr="00CF3023">
        <w:trPr>
          <w:trHeight w:val="300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3023" w:rsidRPr="00C36BB7" w:rsidTr="00CF3023">
        <w:trPr>
          <w:trHeight w:val="300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3023" w:rsidRPr="00C36BB7" w:rsidTr="00CF3023">
        <w:trPr>
          <w:trHeight w:val="300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3023" w:rsidRPr="00C36BB7" w:rsidTr="00CF3023">
        <w:trPr>
          <w:trHeight w:val="300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3023" w:rsidRPr="00C36BB7" w:rsidTr="00CF3023">
        <w:trPr>
          <w:trHeight w:val="300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3023" w:rsidRPr="00C36BB7" w:rsidTr="00CF3023">
        <w:trPr>
          <w:trHeight w:val="300"/>
          <w:jc w:val="center"/>
        </w:trPr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D625C">
              <w:rPr>
                <w:bCs/>
                <w:color w:val="000000"/>
                <w:sz w:val="22"/>
                <w:szCs w:val="22"/>
              </w:rPr>
              <w:t>Totais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C36BB7" w:rsidRDefault="00C36BB7" w:rsidP="00B10DEE">
      <w:pPr>
        <w:pStyle w:val="Ttulo"/>
        <w:jc w:val="both"/>
        <w:rPr>
          <w:sz w:val="14"/>
        </w:rPr>
      </w:pPr>
    </w:p>
    <w:p w:rsidR="00B635D4" w:rsidRDefault="00C54817" w:rsidP="00194600">
      <w:pPr>
        <w:pStyle w:val="FONTES"/>
        <w:spacing w:after="80"/>
        <w:ind w:left="1315" w:hanging="1315"/>
        <w:rPr>
          <w:rFonts w:ascii="Times New Roman" w:hAnsi="Times New Roman"/>
          <w:b/>
          <w:spacing w:val="-4"/>
          <w:szCs w:val="22"/>
        </w:rPr>
      </w:pPr>
      <w:r>
        <w:rPr>
          <w:rFonts w:ascii="Times New Roman" w:hAnsi="Times New Roman"/>
          <w:b/>
          <w:noProof/>
          <w:spacing w:val="-4"/>
          <w:szCs w:val="22"/>
        </w:rPr>
        <w:object w:dxaOrig="1440" w:dyaOrig="1440">
          <v:shape id="_x0000_s1072" type="#_x0000_t75" style="position:absolute;left:0;text-align:left;margin-left:193.85pt;margin-top:5.1pt;width:105pt;height:40pt;z-index:251660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">
            <v:imagedata r:id="rId12" o:title=""/>
          </v:shape>
          <o:OLEObject Type="Embed" ProgID="Equation.DSMT4" ShapeID="_x0000_s1072" DrawAspect="Content" ObjectID="_1524930775" r:id="rId13"/>
        </w:object>
      </w:r>
      <w:r>
        <w:rPr>
          <w:rFonts w:ascii="Times New Roman" w:hAnsi="Times New Roman"/>
          <w:b/>
          <w:noProof/>
          <w:spacing w:val="-4"/>
          <w:szCs w:val="22"/>
        </w:rPr>
        <w:object w:dxaOrig="1440" w:dyaOrig="1440">
          <v:shape id="_x0000_s1071" type="#_x0000_t75" style="position:absolute;left:0;text-align:left;margin-left:60.8pt;margin-top:14.1pt;width:121.95pt;height:22pt;z-index:251659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">
            <v:imagedata r:id="rId14" o:title=""/>
          </v:shape>
          <o:OLEObject Type="Embed" ProgID="Equation.DSMT4" ShapeID="_x0000_s1071" DrawAspect="Content" ObjectID="_1524930776" r:id="rId15"/>
        </w:object>
      </w:r>
      <w:r>
        <w:rPr>
          <w:rFonts w:ascii="Times New Roman" w:hAnsi="Times New Roman"/>
          <w:b/>
          <w:noProof/>
          <w:spacing w:val="-4"/>
          <w:szCs w:val="22"/>
        </w:rPr>
        <w:object w:dxaOrig="1440" w:dyaOrig="1440">
          <v:shape id="_x0000_s1070" type="#_x0000_t75" style="position:absolute;left:0;text-align:left;margin-left:3.25pt;margin-top:7.85pt;width:44pt;height:33pt;z-index:251658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">
            <v:imagedata r:id="rId16" o:title=""/>
          </v:shape>
          <o:OLEObject Type="Embed" ProgID="Equation.DSMT4" ShapeID="_x0000_s1070" DrawAspect="Content" ObjectID="_1524930777" r:id="rId17"/>
        </w:object>
      </w:r>
      <w:r>
        <w:rPr>
          <w:rFonts w:ascii="Times New Roman" w:hAnsi="Times New Roman"/>
          <w:b/>
          <w:noProof/>
          <w:spacing w:val="-4"/>
          <w:szCs w:val="22"/>
        </w:rPr>
        <w:object w:dxaOrig="1440" w:dyaOrig="1440">
          <v:shape id="_x0000_s1073" type="#_x0000_t75" style="position:absolute;left:0;text-align:left;margin-left:312.8pt;margin-top:5.1pt;width:107.1pt;height:40pt;z-index:251661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">
            <v:imagedata r:id="rId18" o:title=""/>
          </v:shape>
          <o:OLEObject Type="Embed" ProgID="Equation.DSMT4" ShapeID="_x0000_s1073" DrawAspect="Content" ObjectID="_1524930778" r:id="rId19"/>
        </w:object>
      </w:r>
    </w:p>
    <w:p w:rsidR="00B635D4" w:rsidRDefault="00B635D4">
      <w:pPr>
        <w:spacing w:after="200" w:line="276" w:lineRule="auto"/>
        <w:rPr>
          <w:b/>
          <w:spacing w:val="-4"/>
          <w:szCs w:val="22"/>
        </w:rPr>
      </w:pPr>
    </w:p>
    <w:p w:rsidR="00B635D4" w:rsidRDefault="00C54817">
      <w:pPr>
        <w:spacing w:after="200" w:line="276" w:lineRule="auto"/>
        <w:rPr>
          <w:b/>
          <w:spacing w:val="-4"/>
          <w:sz w:val="22"/>
          <w:szCs w:val="22"/>
        </w:rPr>
      </w:pPr>
      <w:r>
        <w:rPr>
          <w:b/>
          <w:noProof/>
          <w:spacing w:val="-4"/>
          <w:szCs w:val="22"/>
        </w:rPr>
        <w:object w:dxaOrig="1440" w:dyaOrig="1440">
          <v:shape id="_x0000_s1074" type="#_x0000_t75" style="position:absolute;margin-left:145.95pt;margin-top:3.2pt;width:148pt;height:18pt;z-index:2516623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">
            <v:imagedata r:id="rId20" o:title=""/>
          </v:shape>
          <o:OLEObject Type="Embed" ProgID="Equation.DSMT4" ShapeID="_x0000_s1074" DrawAspect="Content" ObjectID="_1524930779" r:id="rId21"/>
        </w:object>
      </w:r>
    </w:p>
    <w:p w:rsidR="00BC6C2B" w:rsidRPr="00D85D4E" w:rsidRDefault="00D85D4E" w:rsidP="00194600">
      <w:pPr>
        <w:pStyle w:val="FONTES"/>
        <w:spacing w:after="80"/>
        <w:ind w:left="1315" w:hanging="1315"/>
        <w:rPr>
          <w:rFonts w:ascii="Times New Roman" w:hAnsi="Times New Roman"/>
          <w:spacing w:val="-4"/>
          <w:szCs w:val="22"/>
        </w:rPr>
      </w:pPr>
      <w:r w:rsidRPr="00D85D4E">
        <w:rPr>
          <w:rFonts w:ascii="Times New Roman" w:hAnsi="Times New Roman"/>
          <w:spacing w:val="-4"/>
          <w:szCs w:val="22"/>
        </w:rPr>
        <w:t>Q</w:t>
      </w:r>
      <w:r w:rsidR="0004404B">
        <w:rPr>
          <w:rFonts w:ascii="Times New Roman" w:hAnsi="Times New Roman"/>
          <w:spacing w:val="-4"/>
          <w:szCs w:val="22"/>
        </w:rPr>
        <w:t>M</w:t>
      </w:r>
      <w:r w:rsidRPr="00D85D4E">
        <w:rPr>
          <w:rFonts w:ascii="Times New Roman" w:hAnsi="Times New Roman"/>
          <w:spacing w:val="-4"/>
          <w:szCs w:val="22"/>
        </w:rPr>
        <w:t>R: é média d</w:t>
      </w:r>
      <w:r w:rsidR="00CF3023">
        <w:rPr>
          <w:rFonts w:ascii="Times New Roman" w:hAnsi="Times New Roman"/>
          <w:spacing w:val="-4"/>
          <w:szCs w:val="22"/>
        </w:rPr>
        <w:t>o</w:t>
      </w:r>
      <w:r w:rsidRPr="00D85D4E">
        <w:rPr>
          <w:rFonts w:ascii="Times New Roman" w:hAnsi="Times New Roman"/>
          <w:spacing w:val="-4"/>
          <w:szCs w:val="22"/>
        </w:rPr>
        <w:t>s Q</w:t>
      </w:r>
      <w:r w:rsidR="0004404B">
        <w:rPr>
          <w:rFonts w:ascii="Times New Roman" w:hAnsi="Times New Roman"/>
          <w:spacing w:val="-4"/>
          <w:szCs w:val="22"/>
        </w:rPr>
        <w:t>M</w:t>
      </w:r>
      <w:r w:rsidRPr="00D85D4E">
        <w:rPr>
          <w:rFonts w:ascii="Times New Roman" w:hAnsi="Times New Roman"/>
          <w:spacing w:val="-4"/>
          <w:szCs w:val="22"/>
        </w:rPr>
        <w:t>R das análises individuais.</w:t>
      </w:r>
    </w:p>
    <w:p w:rsidR="006347D2" w:rsidRDefault="000E3C4E" w:rsidP="004D109F">
      <w:pPr>
        <w:pStyle w:val="FONTES"/>
        <w:spacing w:after="80"/>
        <w:ind w:left="1315" w:hanging="1315"/>
        <w:rPr>
          <w:rFonts w:ascii="Times New Roman" w:hAnsi="Times New Roman"/>
          <w:spacing w:val="-4"/>
          <w:szCs w:val="22"/>
        </w:rPr>
      </w:pPr>
      <w:r>
        <w:rPr>
          <w:rFonts w:ascii="Times New Roman" w:hAnsi="Times New Roman"/>
          <w:spacing w:val="-4"/>
          <w:szCs w:val="22"/>
        </w:rPr>
        <w:t>Q</w:t>
      </w:r>
      <w:r w:rsidR="0004404B">
        <w:rPr>
          <w:rFonts w:ascii="Times New Roman" w:hAnsi="Times New Roman"/>
          <w:spacing w:val="-4"/>
          <w:szCs w:val="22"/>
        </w:rPr>
        <w:t>M</w:t>
      </w:r>
      <w:r>
        <w:rPr>
          <w:rFonts w:ascii="Times New Roman" w:hAnsi="Times New Roman"/>
          <w:spacing w:val="-4"/>
          <w:szCs w:val="22"/>
        </w:rPr>
        <w:t xml:space="preserve">B/A: é a </w:t>
      </w:r>
      <w:r w:rsidR="0004404B">
        <w:rPr>
          <w:rFonts w:ascii="Times New Roman" w:hAnsi="Times New Roman"/>
          <w:spacing w:val="-4"/>
          <w:szCs w:val="22"/>
        </w:rPr>
        <w:t>média</w:t>
      </w:r>
      <w:r>
        <w:rPr>
          <w:rFonts w:ascii="Times New Roman" w:hAnsi="Times New Roman"/>
          <w:spacing w:val="-4"/>
          <w:szCs w:val="22"/>
        </w:rPr>
        <w:t xml:space="preserve"> d</w:t>
      </w:r>
      <w:r w:rsidR="00CF3023">
        <w:rPr>
          <w:rFonts w:ascii="Times New Roman" w:hAnsi="Times New Roman"/>
          <w:spacing w:val="-4"/>
          <w:szCs w:val="22"/>
        </w:rPr>
        <w:t>os</w:t>
      </w:r>
      <w:r>
        <w:rPr>
          <w:rFonts w:ascii="Times New Roman" w:hAnsi="Times New Roman"/>
          <w:spacing w:val="-4"/>
          <w:szCs w:val="22"/>
        </w:rPr>
        <w:t xml:space="preserve"> Q</w:t>
      </w:r>
      <w:r w:rsidR="0004404B">
        <w:rPr>
          <w:rFonts w:ascii="Times New Roman" w:hAnsi="Times New Roman"/>
          <w:spacing w:val="-4"/>
          <w:szCs w:val="22"/>
        </w:rPr>
        <w:t>M</w:t>
      </w:r>
      <w:r>
        <w:rPr>
          <w:rFonts w:ascii="Times New Roman" w:hAnsi="Times New Roman"/>
          <w:spacing w:val="-4"/>
          <w:szCs w:val="22"/>
        </w:rPr>
        <w:t xml:space="preserve">B das </w:t>
      </w:r>
      <w:r w:rsidR="00CF3023" w:rsidRPr="00D85D4E">
        <w:rPr>
          <w:rFonts w:ascii="Times New Roman" w:hAnsi="Times New Roman"/>
          <w:spacing w:val="-4"/>
          <w:szCs w:val="22"/>
        </w:rPr>
        <w:t xml:space="preserve">análises </w:t>
      </w:r>
      <w:r>
        <w:rPr>
          <w:rFonts w:ascii="Times New Roman" w:hAnsi="Times New Roman"/>
          <w:spacing w:val="-4"/>
          <w:szCs w:val="22"/>
        </w:rPr>
        <w:t>individuais</w:t>
      </w:r>
    </w:p>
    <w:p w:rsidR="000E3C4E" w:rsidRDefault="000E3C4E" w:rsidP="004D109F">
      <w:pPr>
        <w:pStyle w:val="FONTES"/>
        <w:spacing w:after="80"/>
        <w:ind w:left="1315" w:hanging="1315"/>
        <w:rPr>
          <w:rFonts w:ascii="Times New Roman" w:hAnsi="Times New Roman"/>
          <w:spacing w:val="-4"/>
          <w:szCs w:val="22"/>
        </w:rPr>
      </w:pPr>
    </w:p>
    <w:p w:rsidR="00C54817" w:rsidRDefault="00C54817" w:rsidP="004D109F">
      <w:pPr>
        <w:pStyle w:val="FONTES"/>
        <w:spacing w:after="80"/>
        <w:ind w:left="1315" w:hanging="1315"/>
        <w:rPr>
          <w:rFonts w:ascii="Times New Roman" w:hAnsi="Times New Roman"/>
          <w:spacing w:val="-4"/>
          <w:szCs w:val="22"/>
        </w:rPr>
      </w:pPr>
    </w:p>
    <w:p w:rsidR="00ED625C" w:rsidRPr="00ED625C" w:rsidRDefault="00ED625C" w:rsidP="004D109F">
      <w:pPr>
        <w:pStyle w:val="FONTES"/>
        <w:spacing w:after="80"/>
        <w:ind w:left="1315" w:hanging="1315"/>
        <w:rPr>
          <w:rFonts w:ascii="Times New Roman" w:hAnsi="Times New Roman"/>
          <w:b/>
          <w:spacing w:val="-4"/>
          <w:szCs w:val="22"/>
        </w:rPr>
      </w:pPr>
      <w:r w:rsidRPr="00ED625C">
        <w:rPr>
          <w:rFonts w:ascii="Times New Roman" w:hAnsi="Times New Roman"/>
          <w:b/>
          <w:spacing w:val="-4"/>
          <w:szCs w:val="22"/>
        </w:rPr>
        <w:t>Tópicos</w:t>
      </w:r>
    </w:p>
    <w:p w:rsidR="00ED625C" w:rsidRPr="00ED625C" w:rsidRDefault="00ED625C" w:rsidP="00ED625C">
      <w:pPr>
        <w:pStyle w:val="FONTES"/>
        <w:spacing w:after="80"/>
        <w:ind w:left="1315" w:hanging="1315"/>
        <w:rPr>
          <w:rFonts w:ascii="Times New Roman" w:hAnsi="Times New Roman"/>
          <w:spacing w:val="-4"/>
          <w:szCs w:val="22"/>
        </w:rPr>
      </w:pPr>
      <w:r w:rsidRPr="00ED625C">
        <w:rPr>
          <w:rFonts w:ascii="Times New Roman" w:hAnsi="Times New Roman"/>
          <w:spacing w:val="-4"/>
          <w:szCs w:val="22"/>
        </w:rPr>
        <w:t xml:space="preserve">i) A interação </w:t>
      </w:r>
      <w:proofErr w:type="spellStart"/>
      <w:r w:rsidRPr="00ED625C">
        <w:rPr>
          <w:rFonts w:ascii="Times New Roman" w:hAnsi="Times New Roman"/>
          <w:spacing w:val="-4"/>
          <w:szCs w:val="22"/>
        </w:rPr>
        <w:t>GxA</w:t>
      </w:r>
      <w:proofErr w:type="spellEnd"/>
      <w:r w:rsidRPr="00ED625C">
        <w:rPr>
          <w:rFonts w:ascii="Times New Roman" w:hAnsi="Times New Roman"/>
          <w:spacing w:val="-4"/>
          <w:szCs w:val="22"/>
        </w:rPr>
        <w:t xml:space="preserve"> é significativa? </w:t>
      </w:r>
    </w:p>
    <w:p w:rsidR="00BC6C2B" w:rsidRPr="00ED625C" w:rsidRDefault="00ED625C" w:rsidP="004D109F">
      <w:pPr>
        <w:pStyle w:val="FONTES"/>
        <w:spacing w:after="80"/>
        <w:ind w:left="1315" w:hanging="1315"/>
        <w:rPr>
          <w:rFonts w:ascii="Times New Roman" w:hAnsi="Times New Roman"/>
          <w:spacing w:val="-4"/>
          <w:szCs w:val="22"/>
        </w:rPr>
      </w:pPr>
      <w:proofErr w:type="spellStart"/>
      <w:r>
        <w:rPr>
          <w:rFonts w:ascii="Times New Roman" w:hAnsi="Times New Roman"/>
          <w:spacing w:val="-4"/>
          <w:szCs w:val="22"/>
        </w:rPr>
        <w:t>i</w:t>
      </w:r>
      <w:r w:rsidR="00BC6C2B" w:rsidRPr="00ED625C">
        <w:rPr>
          <w:rFonts w:ascii="Times New Roman" w:hAnsi="Times New Roman"/>
          <w:spacing w:val="-4"/>
          <w:szCs w:val="22"/>
        </w:rPr>
        <w:t>i</w:t>
      </w:r>
      <w:proofErr w:type="spellEnd"/>
      <w:r w:rsidR="00BC6C2B" w:rsidRPr="00ED625C">
        <w:rPr>
          <w:rFonts w:ascii="Times New Roman" w:hAnsi="Times New Roman"/>
          <w:spacing w:val="-4"/>
          <w:szCs w:val="22"/>
        </w:rPr>
        <w:t xml:space="preserve">) Quais o tipos de interação </w:t>
      </w:r>
      <w:proofErr w:type="spellStart"/>
      <w:r w:rsidR="00BC6C2B" w:rsidRPr="00ED625C">
        <w:rPr>
          <w:rFonts w:ascii="Times New Roman" w:hAnsi="Times New Roman"/>
          <w:spacing w:val="-4"/>
          <w:szCs w:val="22"/>
        </w:rPr>
        <w:t>GxA</w:t>
      </w:r>
      <w:proofErr w:type="spellEnd"/>
      <w:r w:rsidR="00BC6C2B" w:rsidRPr="00ED625C">
        <w:rPr>
          <w:rFonts w:ascii="Times New Roman" w:hAnsi="Times New Roman"/>
          <w:spacing w:val="-4"/>
          <w:szCs w:val="22"/>
        </w:rPr>
        <w:t>?</w:t>
      </w:r>
    </w:p>
    <w:p w:rsidR="004D109F" w:rsidRDefault="00513275" w:rsidP="004D109F">
      <w:pPr>
        <w:pStyle w:val="FONTES"/>
        <w:spacing w:after="80"/>
        <w:ind w:left="1315" w:hanging="1315"/>
        <w:rPr>
          <w:rFonts w:ascii="Times New Roman" w:hAnsi="Times New Roman"/>
          <w:spacing w:val="-4"/>
          <w:szCs w:val="22"/>
        </w:rPr>
      </w:pPr>
      <w:proofErr w:type="spellStart"/>
      <w:r w:rsidRPr="00ED625C">
        <w:rPr>
          <w:rFonts w:ascii="Times New Roman" w:hAnsi="Times New Roman"/>
          <w:spacing w:val="-4"/>
          <w:szCs w:val="22"/>
        </w:rPr>
        <w:t>iii</w:t>
      </w:r>
      <w:proofErr w:type="spellEnd"/>
      <w:r w:rsidRPr="00ED625C">
        <w:rPr>
          <w:rFonts w:ascii="Times New Roman" w:hAnsi="Times New Roman"/>
          <w:spacing w:val="-4"/>
          <w:szCs w:val="22"/>
        </w:rPr>
        <w:t xml:space="preserve">) </w:t>
      </w:r>
      <w:r w:rsidR="00680766" w:rsidRPr="00ED625C">
        <w:rPr>
          <w:rFonts w:ascii="Times New Roman" w:hAnsi="Times New Roman"/>
          <w:spacing w:val="-4"/>
          <w:szCs w:val="22"/>
        </w:rPr>
        <w:t>Quais as consequências</w:t>
      </w:r>
      <w:r w:rsidRPr="00ED625C">
        <w:rPr>
          <w:rFonts w:ascii="Times New Roman" w:hAnsi="Times New Roman"/>
          <w:spacing w:val="-4"/>
          <w:szCs w:val="22"/>
        </w:rPr>
        <w:t xml:space="preserve"> da interação complexa</w:t>
      </w:r>
      <w:r w:rsidR="00680766" w:rsidRPr="00ED625C">
        <w:rPr>
          <w:rFonts w:ascii="Times New Roman" w:hAnsi="Times New Roman"/>
          <w:spacing w:val="-4"/>
          <w:szCs w:val="22"/>
        </w:rPr>
        <w:t>?</w:t>
      </w:r>
    </w:p>
    <w:p w:rsidR="00ED625C" w:rsidRDefault="00ED625C" w:rsidP="004D109F">
      <w:pPr>
        <w:pStyle w:val="FONTES"/>
        <w:spacing w:after="80"/>
        <w:ind w:left="1315" w:hanging="1315"/>
        <w:rPr>
          <w:rFonts w:ascii="Times New Roman" w:hAnsi="Times New Roman"/>
          <w:spacing w:val="-4"/>
          <w:szCs w:val="22"/>
        </w:rPr>
      </w:pPr>
    </w:p>
    <w:p w:rsidR="00C54817" w:rsidRDefault="00C54817" w:rsidP="004D109F">
      <w:pPr>
        <w:pStyle w:val="FONTES"/>
        <w:spacing w:after="80"/>
        <w:ind w:left="1315" w:hanging="1315"/>
        <w:rPr>
          <w:rFonts w:ascii="Times New Roman" w:hAnsi="Times New Roman"/>
          <w:spacing w:val="-4"/>
          <w:szCs w:val="22"/>
        </w:rPr>
      </w:pPr>
    </w:p>
    <w:p w:rsidR="00ED625C" w:rsidRPr="00595E45" w:rsidRDefault="00ED625C" w:rsidP="00ED625C">
      <w:pPr>
        <w:tabs>
          <w:tab w:val="left" w:pos="3138"/>
        </w:tabs>
        <w:spacing w:after="200" w:line="276" w:lineRule="auto"/>
        <w:rPr>
          <w:b/>
          <w:sz w:val="22"/>
          <w:szCs w:val="22"/>
        </w:rPr>
      </w:pPr>
      <w:r w:rsidRPr="00595E45">
        <w:rPr>
          <w:b/>
          <w:sz w:val="22"/>
          <w:szCs w:val="22"/>
        </w:rPr>
        <w:t>Atividades para a semana</w:t>
      </w:r>
    </w:p>
    <w:p w:rsidR="008A10C3" w:rsidRDefault="00ED625C" w:rsidP="000E3C4E">
      <w:pPr>
        <w:spacing w:before="120"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Fazer </w:t>
      </w:r>
      <w:r w:rsidR="00570276">
        <w:rPr>
          <w:sz w:val="22"/>
          <w:szCs w:val="22"/>
        </w:rPr>
        <w:t>a</w:t>
      </w:r>
      <w:r>
        <w:rPr>
          <w:sz w:val="22"/>
          <w:szCs w:val="22"/>
        </w:rPr>
        <w:t xml:space="preserve"> análise da interação </w:t>
      </w:r>
      <w:proofErr w:type="spellStart"/>
      <w:r>
        <w:rPr>
          <w:sz w:val="22"/>
          <w:szCs w:val="22"/>
        </w:rPr>
        <w:t>GxA</w:t>
      </w:r>
      <w:proofErr w:type="spellEnd"/>
      <w:r>
        <w:rPr>
          <w:sz w:val="22"/>
          <w:szCs w:val="22"/>
        </w:rPr>
        <w:t xml:space="preserve"> para o caractere </w:t>
      </w:r>
      <w:r w:rsidR="00C54817">
        <w:rPr>
          <w:sz w:val="22"/>
          <w:szCs w:val="22"/>
        </w:rPr>
        <w:t>AP</w:t>
      </w:r>
      <w:r>
        <w:rPr>
          <w:sz w:val="22"/>
          <w:szCs w:val="22"/>
        </w:rPr>
        <w:t>.</w:t>
      </w:r>
    </w:p>
    <w:sectPr w:rsidR="008A10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55"/>
    <w:rsid w:val="0004404B"/>
    <w:rsid w:val="000622A5"/>
    <w:rsid w:val="00085F77"/>
    <w:rsid w:val="000A4099"/>
    <w:rsid w:val="000B537F"/>
    <w:rsid w:val="000C0FFB"/>
    <w:rsid w:val="000C6020"/>
    <w:rsid w:val="000E3C4E"/>
    <w:rsid w:val="00107D9A"/>
    <w:rsid w:val="00167E6C"/>
    <w:rsid w:val="001871E0"/>
    <w:rsid w:val="00194600"/>
    <w:rsid w:val="001B2E40"/>
    <w:rsid w:val="0023549D"/>
    <w:rsid w:val="00275499"/>
    <w:rsid w:val="002A5837"/>
    <w:rsid w:val="002E7E7A"/>
    <w:rsid w:val="0040185D"/>
    <w:rsid w:val="00411298"/>
    <w:rsid w:val="00412F09"/>
    <w:rsid w:val="00426B4B"/>
    <w:rsid w:val="004306E2"/>
    <w:rsid w:val="0044072B"/>
    <w:rsid w:val="00462D61"/>
    <w:rsid w:val="00472404"/>
    <w:rsid w:val="0047587E"/>
    <w:rsid w:val="004D109F"/>
    <w:rsid w:val="004D374E"/>
    <w:rsid w:val="004F4C87"/>
    <w:rsid w:val="00513275"/>
    <w:rsid w:val="00515F9C"/>
    <w:rsid w:val="005170EF"/>
    <w:rsid w:val="005205F5"/>
    <w:rsid w:val="00527A36"/>
    <w:rsid w:val="00555BAF"/>
    <w:rsid w:val="00564591"/>
    <w:rsid w:val="00570276"/>
    <w:rsid w:val="00590369"/>
    <w:rsid w:val="00592894"/>
    <w:rsid w:val="005C3387"/>
    <w:rsid w:val="00615F7D"/>
    <w:rsid w:val="006347D2"/>
    <w:rsid w:val="00661E0A"/>
    <w:rsid w:val="00680766"/>
    <w:rsid w:val="00707D3F"/>
    <w:rsid w:val="007162B0"/>
    <w:rsid w:val="00754A40"/>
    <w:rsid w:val="00754D88"/>
    <w:rsid w:val="00775494"/>
    <w:rsid w:val="00783627"/>
    <w:rsid w:val="007A3DFC"/>
    <w:rsid w:val="007A4465"/>
    <w:rsid w:val="007A4C7D"/>
    <w:rsid w:val="007B2C57"/>
    <w:rsid w:val="007C2B77"/>
    <w:rsid w:val="007E04D2"/>
    <w:rsid w:val="007F52F2"/>
    <w:rsid w:val="00811D56"/>
    <w:rsid w:val="00834979"/>
    <w:rsid w:val="00837149"/>
    <w:rsid w:val="00866D82"/>
    <w:rsid w:val="008A10C3"/>
    <w:rsid w:val="008F162A"/>
    <w:rsid w:val="0090372D"/>
    <w:rsid w:val="00905C9A"/>
    <w:rsid w:val="0091330C"/>
    <w:rsid w:val="00994794"/>
    <w:rsid w:val="00997175"/>
    <w:rsid w:val="00A155C3"/>
    <w:rsid w:val="00A17E8B"/>
    <w:rsid w:val="00A47E34"/>
    <w:rsid w:val="00A66008"/>
    <w:rsid w:val="00AA0C82"/>
    <w:rsid w:val="00AC0136"/>
    <w:rsid w:val="00AD7572"/>
    <w:rsid w:val="00B07828"/>
    <w:rsid w:val="00B10CB9"/>
    <w:rsid w:val="00B10DEE"/>
    <w:rsid w:val="00B57BB1"/>
    <w:rsid w:val="00B635D4"/>
    <w:rsid w:val="00B6617F"/>
    <w:rsid w:val="00B80CF0"/>
    <w:rsid w:val="00B85855"/>
    <w:rsid w:val="00B94ADE"/>
    <w:rsid w:val="00BA7488"/>
    <w:rsid w:val="00BC197E"/>
    <w:rsid w:val="00BC6C2B"/>
    <w:rsid w:val="00BD02AC"/>
    <w:rsid w:val="00BD049B"/>
    <w:rsid w:val="00BD23F8"/>
    <w:rsid w:val="00C04E6C"/>
    <w:rsid w:val="00C36BB7"/>
    <w:rsid w:val="00C426D4"/>
    <w:rsid w:val="00C54817"/>
    <w:rsid w:val="00C76C85"/>
    <w:rsid w:val="00C95AA6"/>
    <w:rsid w:val="00CB0D69"/>
    <w:rsid w:val="00CB3D5C"/>
    <w:rsid w:val="00CC709B"/>
    <w:rsid w:val="00CD44B9"/>
    <w:rsid w:val="00CD60A6"/>
    <w:rsid w:val="00CE5794"/>
    <w:rsid w:val="00CF3023"/>
    <w:rsid w:val="00D41D27"/>
    <w:rsid w:val="00D43D01"/>
    <w:rsid w:val="00D54B62"/>
    <w:rsid w:val="00D760DC"/>
    <w:rsid w:val="00D828AE"/>
    <w:rsid w:val="00D85D4E"/>
    <w:rsid w:val="00D964F9"/>
    <w:rsid w:val="00DA48F4"/>
    <w:rsid w:val="00DB3BCA"/>
    <w:rsid w:val="00DD1ECE"/>
    <w:rsid w:val="00DE7B68"/>
    <w:rsid w:val="00E1653B"/>
    <w:rsid w:val="00E202A7"/>
    <w:rsid w:val="00E35594"/>
    <w:rsid w:val="00E4300F"/>
    <w:rsid w:val="00E93989"/>
    <w:rsid w:val="00EA0205"/>
    <w:rsid w:val="00EB10DE"/>
    <w:rsid w:val="00ED625C"/>
    <w:rsid w:val="00ED6BEF"/>
    <w:rsid w:val="00F062B8"/>
    <w:rsid w:val="00F51EA0"/>
    <w:rsid w:val="00F53855"/>
    <w:rsid w:val="00F61141"/>
    <w:rsid w:val="00F643A7"/>
    <w:rsid w:val="00F65BA0"/>
    <w:rsid w:val="00F80D7D"/>
    <w:rsid w:val="00F85E47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5:docId w15:val="{74BE3620-E033-479E-8DCA-D5A9F29B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ES">
    <w:name w:val="FONTES"/>
    <w:basedOn w:val="Normal"/>
    <w:rsid w:val="00CE5794"/>
    <w:pPr>
      <w:spacing w:line="280" w:lineRule="exact"/>
      <w:jc w:val="both"/>
    </w:pPr>
    <w:rPr>
      <w:rFonts w:ascii="Century Schoolbook" w:hAnsi="Century Schoolbook"/>
      <w:spacing w:val="6"/>
      <w:sz w:val="22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A40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A4099"/>
    <w:pPr>
      <w:jc w:val="center"/>
    </w:pPr>
    <w:rPr>
      <w:rFonts w:ascii="Courier New" w:hAnsi="Courier New"/>
      <w:b/>
      <w:sz w:val="16"/>
      <w:szCs w:val="20"/>
    </w:rPr>
  </w:style>
  <w:style w:type="character" w:customStyle="1" w:styleId="TtuloChar">
    <w:name w:val="Título Char"/>
    <w:basedOn w:val="Fontepargpadro"/>
    <w:link w:val="Ttulo"/>
    <w:rsid w:val="000A4099"/>
    <w:rPr>
      <w:rFonts w:ascii="Courier New" w:eastAsia="Times New Roman" w:hAnsi="Courier New" w:cs="Times New Roman"/>
      <w:b/>
      <w:sz w:val="16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A02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rfritschenetoo</dc:creator>
  <cp:keywords/>
  <dc:description/>
  <cp:lastModifiedBy>RFN</cp:lastModifiedBy>
  <cp:revision>130</cp:revision>
  <cp:lastPrinted>2012-11-19T12:39:00Z</cp:lastPrinted>
  <dcterms:created xsi:type="dcterms:W3CDTF">2012-11-16T15:46:00Z</dcterms:created>
  <dcterms:modified xsi:type="dcterms:W3CDTF">2016-05-16T22:06:00Z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