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D0" w:rsidRPr="00192A4B" w:rsidRDefault="00675FD0" w:rsidP="00192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A4B">
        <w:rPr>
          <w:rFonts w:ascii="Times New Roman" w:hAnsi="Times New Roman" w:cs="Times New Roman"/>
          <w:b/>
          <w:sz w:val="24"/>
          <w:szCs w:val="24"/>
        </w:rPr>
        <w:t xml:space="preserve">Grupo: Carolina F. </w:t>
      </w:r>
      <w:proofErr w:type="spellStart"/>
      <w:r w:rsidRPr="00192A4B">
        <w:rPr>
          <w:rFonts w:ascii="Times New Roman" w:hAnsi="Times New Roman" w:cs="Times New Roman"/>
          <w:b/>
          <w:sz w:val="24"/>
          <w:szCs w:val="24"/>
        </w:rPr>
        <w:t>Carcaioli</w:t>
      </w:r>
      <w:proofErr w:type="spellEnd"/>
      <w:r w:rsidRPr="00192A4B">
        <w:rPr>
          <w:rFonts w:ascii="Times New Roman" w:hAnsi="Times New Roman" w:cs="Times New Roman"/>
          <w:b/>
          <w:sz w:val="24"/>
          <w:szCs w:val="24"/>
        </w:rPr>
        <w:t xml:space="preserve">, Felipe </w:t>
      </w:r>
      <w:proofErr w:type="spellStart"/>
      <w:r w:rsidRPr="00192A4B">
        <w:rPr>
          <w:rFonts w:ascii="Times New Roman" w:hAnsi="Times New Roman" w:cs="Times New Roman"/>
          <w:b/>
          <w:sz w:val="24"/>
          <w:szCs w:val="24"/>
        </w:rPr>
        <w:t>Coletto</w:t>
      </w:r>
      <w:proofErr w:type="spellEnd"/>
      <w:r w:rsidRPr="00192A4B">
        <w:rPr>
          <w:rFonts w:ascii="Times New Roman" w:hAnsi="Times New Roman" w:cs="Times New Roman"/>
          <w:b/>
          <w:sz w:val="24"/>
          <w:szCs w:val="24"/>
        </w:rPr>
        <w:t>, Lucas Moraes e Vitória Leão.</w:t>
      </w:r>
    </w:p>
    <w:p w:rsidR="00FC3B5E" w:rsidRPr="00192A4B" w:rsidRDefault="00FC3B5E" w:rsidP="00192A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B">
        <w:rPr>
          <w:rFonts w:ascii="Times New Roman" w:hAnsi="Times New Roman" w:cs="Times New Roman"/>
          <w:b/>
          <w:sz w:val="24"/>
          <w:szCs w:val="24"/>
          <w:u w:val="single"/>
        </w:rPr>
        <w:t>Resumo</w:t>
      </w:r>
    </w:p>
    <w:p w:rsidR="00FC3B5E" w:rsidRDefault="009D0C8D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b/>
          <w:sz w:val="24"/>
          <w:szCs w:val="24"/>
        </w:rPr>
        <w:t>Texto:</w:t>
      </w:r>
      <w:r w:rsidR="002E4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A4B">
        <w:rPr>
          <w:rFonts w:ascii="Times New Roman" w:hAnsi="Times New Roman" w:cs="Times New Roman"/>
          <w:sz w:val="24"/>
          <w:szCs w:val="24"/>
        </w:rPr>
        <w:t>Democratizar a democracia: os caminhos da democracia participativa</w:t>
      </w:r>
      <w:r w:rsidRPr="00192A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C3B5E" w:rsidRPr="00192A4B">
        <w:rPr>
          <w:rFonts w:ascii="Times New Roman" w:hAnsi="Times New Roman" w:cs="Times New Roman"/>
          <w:sz w:val="24"/>
          <w:szCs w:val="24"/>
        </w:rPr>
        <w:t>Boaventura</w:t>
      </w:r>
      <w:proofErr w:type="spellEnd"/>
      <w:r w:rsidR="00FC3B5E" w:rsidRPr="00192A4B">
        <w:rPr>
          <w:rFonts w:ascii="Times New Roman" w:hAnsi="Times New Roman" w:cs="Times New Roman"/>
          <w:sz w:val="24"/>
          <w:szCs w:val="24"/>
        </w:rPr>
        <w:t xml:space="preserve"> de</w:t>
      </w:r>
      <w:r w:rsidR="00192A4B">
        <w:rPr>
          <w:rFonts w:ascii="Times New Roman" w:hAnsi="Times New Roman" w:cs="Times New Roman"/>
          <w:sz w:val="24"/>
          <w:szCs w:val="24"/>
        </w:rPr>
        <w:t xml:space="preserve"> Sousa Santos e </w:t>
      </w:r>
      <w:proofErr w:type="spellStart"/>
      <w:r w:rsidR="00192A4B">
        <w:rPr>
          <w:rFonts w:ascii="Times New Roman" w:hAnsi="Times New Roman" w:cs="Times New Roman"/>
          <w:sz w:val="24"/>
          <w:szCs w:val="24"/>
        </w:rPr>
        <w:t>Lenardo</w:t>
      </w:r>
      <w:proofErr w:type="spellEnd"/>
      <w:r w:rsidR="00192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4B">
        <w:rPr>
          <w:rFonts w:ascii="Times New Roman" w:hAnsi="Times New Roman" w:cs="Times New Roman"/>
          <w:sz w:val="24"/>
          <w:szCs w:val="24"/>
        </w:rPr>
        <w:t>Avriter</w:t>
      </w:r>
      <w:proofErr w:type="spellEnd"/>
    </w:p>
    <w:p w:rsidR="00424D86" w:rsidRPr="00192A4B" w:rsidRDefault="00424D86" w:rsidP="00192A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5"/>
      </w:tblGrid>
      <w:tr w:rsidR="00FC3B5E" w:rsidRPr="00192A4B" w:rsidTr="00FC3B5E">
        <w:trPr>
          <w:trHeight w:val="760"/>
        </w:trPr>
        <w:tc>
          <w:tcPr>
            <w:tcW w:w="85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B5E" w:rsidRPr="00192A4B" w:rsidRDefault="00FC3B5E" w:rsidP="00192A4B">
            <w:pPr>
              <w:spacing w:before="115"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92A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Quais tipos de debates do pós-guerra em torno da democracia foram superados no final do século XX? Qual o problema que toma o lugar nestes debates e qual sua resposta mais influente?</w:t>
            </w:r>
          </w:p>
        </w:tc>
      </w:tr>
      <w:tr w:rsidR="00FC3B5E" w:rsidRPr="00192A4B" w:rsidTr="00FC3B5E">
        <w:trPr>
          <w:trHeight w:val="697"/>
        </w:trPr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B5E" w:rsidRPr="00192A4B" w:rsidRDefault="00FC3B5E" w:rsidP="00192A4B">
            <w:pPr>
              <w:spacing w:before="115"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92A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Quais são as características da concepção hegemônica de democracia na segunda metade do século XX? Quais questões e críticas podem ser elaboradas frente a esta concepção?</w:t>
            </w:r>
          </w:p>
        </w:tc>
      </w:tr>
      <w:tr w:rsidR="00FC3B5E" w:rsidRPr="00192A4B" w:rsidTr="00FC3B5E">
        <w:trPr>
          <w:trHeight w:val="855"/>
        </w:trPr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3B5E" w:rsidRPr="00192A4B" w:rsidRDefault="00FC3B5E" w:rsidP="00192A4B">
            <w:pPr>
              <w:spacing w:before="115"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92A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Como pode ser interpretado o problema da democracia nas concepções não hegemônicas de d</w:t>
            </w:r>
            <w:r w:rsidR="00591B4C" w:rsidRPr="00192A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emocracia e quais são as consequ</w:t>
            </w:r>
            <w:r w:rsidRPr="00192A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ências para o debate democrático?</w:t>
            </w:r>
          </w:p>
        </w:tc>
      </w:tr>
    </w:tbl>
    <w:p w:rsidR="00FC3B5E" w:rsidRPr="00192A4B" w:rsidRDefault="00FC3B5E" w:rsidP="00192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955" w:rsidRPr="00192A4B" w:rsidRDefault="00675FD0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sz w:val="24"/>
          <w:szCs w:val="24"/>
        </w:rPr>
        <w:t xml:space="preserve">No final do século XX foram superados debates em torno </w:t>
      </w:r>
      <w:r w:rsidR="00A21488">
        <w:rPr>
          <w:rFonts w:ascii="Times New Roman" w:hAnsi="Times New Roman" w:cs="Times New Roman"/>
          <w:sz w:val="24"/>
          <w:szCs w:val="24"/>
        </w:rPr>
        <w:t>de intensas disputas da q</w:t>
      </w:r>
      <w:r w:rsidR="00785982">
        <w:rPr>
          <w:rFonts w:ascii="Times New Roman" w:hAnsi="Times New Roman" w:cs="Times New Roman"/>
          <w:sz w:val="24"/>
          <w:szCs w:val="24"/>
        </w:rPr>
        <w:t xml:space="preserve">uestão democrática e da </w:t>
      </w:r>
      <w:proofErr w:type="spellStart"/>
      <w:r w:rsidR="00785982">
        <w:rPr>
          <w:rFonts w:ascii="Times New Roman" w:hAnsi="Times New Roman" w:cs="Times New Roman"/>
          <w:sz w:val="24"/>
          <w:szCs w:val="24"/>
        </w:rPr>
        <w:t>deseja</w:t>
      </w:r>
      <w:r w:rsidR="00A21488">
        <w:rPr>
          <w:rFonts w:ascii="Times New Roman" w:hAnsi="Times New Roman" w:cs="Times New Roman"/>
          <w:sz w:val="24"/>
          <w:szCs w:val="24"/>
        </w:rPr>
        <w:t>bilidade</w:t>
      </w:r>
      <w:proofErr w:type="spellEnd"/>
      <w:r w:rsidR="00A21488">
        <w:rPr>
          <w:rFonts w:ascii="Times New Roman" w:hAnsi="Times New Roman" w:cs="Times New Roman"/>
          <w:sz w:val="24"/>
          <w:szCs w:val="24"/>
        </w:rPr>
        <w:t xml:space="preserve"> da democracia (Weber,1919), e</w:t>
      </w:r>
      <w:r w:rsidR="00C41500">
        <w:rPr>
          <w:rFonts w:ascii="Times New Roman" w:hAnsi="Times New Roman" w:cs="Times New Roman"/>
          <w:sz w:val="24"/>
          <w:szCs w:val="24"/>
        </w:rPr>
        <w:t xml:space="preserve"> que também f</w:t>
      </w:r>
      <w:r w:rsidRPr="00192A4B">
        <w:rPr>
          <w:rFonts w:ascii="Times New Roman" w:hAnsi="Times New Roman" w:cs="Times New Roman"/>
          <w:sz w:val="24"/>
          <w:szCs w:val="24"/>
        </w:rPr>
        <w:t>oi um debate sobre a compatibilidade ou incompatibilidade entre a democracia e o capitalismo</w:t>
      </w:r>
      <w:r w:rsidR="00A21488">
        <w:rPr>
          <w:rFonts w:ascii="Times New Roman" w:hAnsi="Times New Roman" w:cs="Times New Roman"/>
          <w:sz w:val="24"/>
          <w:szCs w:val="24"/>
        </w:rPr>
        <w:t xml:space="preserve"> (Wood, 1996)</w:t>
      </w:r>
      <w:r w:rsidRPr="00192A4B">
        <w:rPr>
          <w:rFonts w:ascii="Times New Roman" w:hAnsi="Times New Roman" w:cs="Times New Roman"/>
          <w:sz w:val="24"/>
          <w:szCs w:val="24"/>
        </w:rPr>
        <w:t>.</w:t>
      </w:r>
      <w:r w:rsidR="00A90955" w:rsidRPr="00192A4B">
        <w:rPr>
          <w:rFonts w:ascii="Times New Roman" w:hAnsi="Times New Roman" w:cs="Times New Roman"/>
          <w:sz w:val="24"/>
          <w:szCs w:val="24"/>
        </w:rPr>
        <w:t xml:space="preserve"> As questões estruturais se caracterizavam com o papel do Estado no processo de modernização e sua relação com as classes agrárias; a relação entre os setores agrários e os setores urbanos e o nível de ruptura provocado pelo campesinato ao longo do processo de modernização</w:t>
      </w:r>
      <w:r w:rsidR="00A21488">
        <w:rPr>
          <w:rFonts w:ascii="Times New Roman" w:hAnsi="Times New Roman" w:cs="Times New Roman"/>
          <w:sz w:val="24"/>
          <w:szCs w:val="24"/>
        </w:rPr>
        <w:t xml:space="preserve"> (Moore, 1966)</w:t>
      </w:r>
      <w:r w:rsidR="00A90955" w:rsidRPr="00192A4B">
        <w:rPr>
          <w:rFonts w:ascii="Times New Roman" w:hAnsi="Times New Roman" w:cs="Times New Roman"/>
          <w:sz w:val="24"/>
          <w:szCs w:val="24"/>
        </w:rPr>
        <w:t>. Após a extensão do modelo hegemônico, liberal nos anos 70, alterou o foco da discussão sobre o significado estrutural da democracia em particular para os chamados países em desenvolvimento ou países do Sul.</w:t>
      </w:r>
    </w:p>
    <w:p w:rsidR="0078612B" w:rsidRPr="00192A4B" w:rsidRDefault="00A90955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sz w:val="24"/>
          <w:szCs w:val="24"/>
        </w:rPr>
        <w:t xml:space="preserve">O problema da forma da democracia </w:t>
      </w:r>
      <w:r w:rsidR="0078612B" w:rsidRPr="00192A4B">
        <w:rPr>
          <w:rFonts w:ascii="Times New Roman" w:hAnsi="Times New Roman" w:cs="Times New Roman"/>
          <w:sz w:val="24"/>
          <w:szCs w:val="24"/>
        </w:rPr>
        <w:t>e da sua variação toma lugar no debate, sendo sua resposta mais influente a solução elitista</w:t>
      </w:r>
      <w:r w:rsidR="00A21488">
        <w:rPr>
          <w:rFonts w:ascii="Times New Roman" w:hAnsi="Times New Roman" w:cs="Times New Roman"/>
          <w:sz w:val="24"/>
          <w:szCs w:val="24"/>
        </w:rPr>
        <w:t xml:space="preserve"> proposta por Joseph </w:t>
      </w:r>
      <w:proofErr w:type="spellStart"/>
      <w:r w:rsidR="00A21488">
        <w:rPr>
          <w:rFonts w:ascii="Times New Roman" w:hAnsi="Times New Roman" w:cs="Times New Roman"/>
          <w:sz w:val="24"/>
          <w:szCs w:val="24"/>
        </w:rPr>
        <w:t>Schumpeter</w:t>
      </w:r>
      <w:proofErr w:type="spellEnd"/>
      <w:r w:rsidR="0078612B" w:rsidRPr="00192A4B">
        <w:rPr>
          <w:rFonts w:ascii="Times New Roman" w:hAnsi="Times New Roman" w:cs="Times New Roman"/>
          <w:sz w:val="24"/>
          <w:szCs w:val="24"/>
        </w:rPr>
        <w:t>. Esta solução aponta que o problema da construção democrática em geral deveria ser derivado dos problemas enfrentados na construção da democracia na Europa no período entre guerras. Sendo os principais elementos a contradição entre mobilização e institucionalizaçã</w:t>
      </w:r>
      <w:r w:rsidR="00C41500">
        <w:rPr>
          <w:rFonts w:ascii="Times New Roman" w:hAnsi="Times New Roman" w:cs="Times New Roman"/>
          <w:sz w:val="24"/>
          <w:szCs w:val="24"/>
        </w:rPr>
        <w:t>o, não favorecendo a participação do cidadão, sendo este apenas o eleitor de seu tomador de decisões.</w:t>
      </w:r>
    </w:p>
    <w:p w:rsidR="0078612B" w:rsidRPr="00192A4B" w:rsidRDefault="0008728A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sz w:val="24"/>
          <w:szCs w:val="24"/>
        </w:rPr>
        <w:t xml:space="preserve">As características da concepção hegemônica de democracia no pós-guerra é a de uma via que leva do pluralismo valorativo à redução da soberania. Ao longo da segunda metade do século XX, a discussão sobre complexidade e inevitabilidade da burocracia foi-se fortalecendo a mesma medida em que as funções do Estado também foram </w:t>
      </w:r>
      <w:r w:rsidRPr="00192A4B">
        <w:rPr>
          <w:rFonts w:ascii="Times New Roman" w:hAnsi="Times New Roman" w:cs="Times New Roman"/>
          <w:sz w:val="24"/>
          <w:szCs w:val="24"/>
        </w:rPr>
        <w:lastRenderedPageBreak/>
        <w:t xml:space="preserve">crescendo com a instituição do </w:t>
      </w:r>
      <w:proofErr w:type="spellStart"/>
      <w:r w:rsidRPr="00192A4B">
        <w:rPr>
          <w:rFonts w:ascii="Times New Roman" w:hAnsi="Times New Roman" w:cs="Times New Roman"/>
          <w:i/>
          <w:sz w:val="24"/>
          <w:szCs w:val="24"/>
        </w:rPr>
        <w:t>welfare</w:t>
      </w:r>
      <w:proofErr w:type="spellEnd"/>
      <w:r w:rsidRPr="00192A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A4B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192A4B">
        <w:rPr>
          <w:rFonts w:ascii="Times New Roman" w:hAnsi="Times New Roman" w:cs="Times New Roman"/>
          <w:sz w:val="24"/>
          <w:szCs w:val="24"/>
        </w:rPr>
        <w:t xml:space="preserve"> nos países europeus</w:t>
      </w:r>
      <w:r w:rsidR="00C415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1500">
        <w:rPr>
          <w:rFonts w:ascii="Times New Roman" w:hAnsi="Times New Roman" w:cs="Times New Roman"/>
          <w:sz w:val="24"/>
          <w:szCs w:val="24"/>
        </w:rPr>
        <w:t>Esping-Anderson</w:t>
      </w:r>
      <w:proofErr w:type="spellEnd"/>
      <w:r w:rsidR="00C41500">
        <w:rPr>
          <w:rFonts w:ascii="Times New Roman" w:hAnsi="Times New Roman" w:cs="Times New Roman"/>
          <w:sz w:val="24"/>
          <w:szCs w:val="24"/>
        </w:rPr>
        <w:t xml:space="preserve">, 1990; </w:t>
      </w:r>
      <w:proofErr w:type="spellStart"/>
      <w:r w:rsidR="00C41500">
        <w:rPr>
          <w:rFonts w:ascii="Times New Roman" w:hAnsi="Times New Roman" w:cs="Times New Roman"/>
          <w:sz w:val="24"/>
          <w:szCs w:val="24"/>
        </w:rPr>
        <w:t>Shoenfield</w:t>
      </w:r>
      <w:proofErr w:type="spellEnd"/>
      <w:r w:rsidR="00C41500">
        <w:rPr>
          <w:rFonts w:ascii="Times New Roman" w:hAnsi="Times New Roman" w:cs="Times New Roman"/>
          <w:sz w:val="24"/>
          <w:szCs w:val="24"/>
        </w:rPr>
        <w:t>, 1984)</w:t>
      </w:r>
      <w:r w:rsidR="00B8281C">
        <w:rPr>
          <w:rFonts w:ascii="Times New Roman" w:hAnsi="Times New Roman" w:cs="Times New Roman"/>
          <w:sz w:val="24"/>
          <w:szCs w:val="24"/>
        </w:rPr>
        <w:t>, levando a menos participação social.</w:t>
      </w:r>
    </w:p>
    <w:p w:rsidR="0078612B" w:rsidRPr="00192A4B" w:rsidRDefault="000F6793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sz w:val="24"/>
          <w:szCs w:val="24"/>
        </w:rPr>
        <w:t>Com essa concepção foram levantadas críticas sobre a forma cética da capacidade das formas burocráticas de gestão lidarem com a criatividade e absorverem o conjunto de informações envolvidas na gestão pública</w:t>
      </w:r>
      <w:r w:rsidR="00C41500">
        <w:rPr>
          <w:rFonts w:ascii="Times New Roman" w:hAnsi="Times New Roman" w:cs="Times New Roman"/>
          <w:sz w:val="24"/>
          <w:szCs w:val="24"/>
        </w:rPr>
        <w:t xml:space="preserve"> (Domingues,1997; </w:t>
      </w:r>
      <w:proofErr w:type="spellStart"/>
      <w:r w:rsidR="00C41500">
        <w:rPr>
          <w:rFonts w:ascii="Times New Roman" w:hAnsi="Times New Roman" w:cs="Times New Roman"/>
          <w:sz w:val="24"/>
          <w:szCs w:val="24"/>
        </w:rPr>
        <w:t>Fung</w:t>
      </w:r>
      <w:proofErr w:type="spellEnd"/>
      <w:r w:rsidR="00C41500">
        <w:rPr>
          <w:rFonts w:ascii="Times New Roman" w:hAnsi="Times New Roman" w:cs="Times New Roman"/>
          <w:sz w:val="24"/>
          <w:szCs w:val="24"/>
        </w:rPr>
        <w:t>, 2002)</w:t>
      </w:r>
      <w:r w:rsidRPr="00192A4B">
        <w:rPr>
          <w:rFonts w:ascii="Times New Roman" w:hAnsi="Times New Roman" w:cs="Times New Roman"/>
          <w:sz w:val="24"/>
          <w:szCs w:val="24"/>
        </w:rPr>
        <w:t xml:space="preserve">. Nestas concepções são levantadas as questões sobre </w:t>
      </w:r>
      <w:r w:rsidR="00291DF7">
        <w:rPr>
          <w:rFonts w:ascii="Times New Roman" w:hAnsi="Times New Roman" w:cs="Times New Roman"/>
          <w:sz w:val="24"/>
          <w:szCs w:val="24"/>
        </w:rPr>
        <w:t>autorização</w:t>
      </w:r>
      <w:r w:rsidR="002E4B48">
        <w:rPr>
          <w:rFonts w:ascii="Times New Roman" w:hAnsi="Times New Roman" w:cs="Times New Roman"/>
          <w:sz w:val="24"/>
          <w:szCs w:val="24"/>
        </w:rPr>
        <w:t xml:space="preserve">, </w:t>
      </w:r>
      <w:r w:rsidR="00192A4B" w:rsidRPr="00192A4B">
        <w:rPr>
          <w:rFonts w:ascii="Times New Roman" w:hAnsi="Times New Roman" w:cs="Times New Roman"/>
          <w:sz w:val="24"/>
          <w:szCs w:val="24"/>
        </w:rPr>
        <w:t xml:space="preserve">que diz respeito </w:t>
      </w:r>
      <w:r w:rsidR="00C41500">
        <w:rPr>
          <w:rFonts w:ascii="Times New Roman" w:hAnsi="Times New Roman" w:cs="Times New Roman"/>
          <w:sz w:val="24"/>
          <w:szCs w:val="24"/>
        </w:rPr>
        <w:t xml:space="preserve">ao consenso dos representantes </w:t>
      </w:r>
      <w:r w:rsidR="00192A4B" w:rsidRPr="00192A4B">
        <w:rPr>
          <w:rFonts w:ascii="Times New Roman" w:hAnsi="Times New Roman" w:cs="Times New Roman"/>
          <w:sz w:val="24"/>
          <w:szCs w:val="24"/>
        </w:rPr>
        <w:t xml:space="preserve">e </w:t>
      </w:r>
      <w:r w:rsidRPr="00192A4B">
        <w:rPr>
          <w:rFonts w:ascii="Times New Roman" w:hAnsi="Times New Roman" w:cs="Times New Roman"/>
          <w:sz w:val="24"/>
          <w:szCs w:val="24"/>
        </w:rPr>
        <w:t xml:space="preserve">a representação, em expressarem as distribuições das opiniões em nível da sociedade, onde </w:t>
      </w:r>
      <w:r w:rsidR="00192A4B" w:rsidRPr="00192A4B">
        <w:rPr>
          <w:rFonts w:ascii="Times New Roman" w:hAnsi="Times New Roman" w:cs="Times New Roman"/>
          <w:sz w:val="24"/>
          <w:szCs w:val="24"/>
        </w:rPr>
        <w:t xml:space="preserve">dificulta a solução de outras </w:t>
      </w:r>
      <w:r w:rsidR="00225EE6">
        <w:rPr>
          <w:rFonts w:ascii="Times New Roman" w:hAnsi="Times New Roman" w:cs="Times New Roman"/>
          <w:sz w:val="24"/>
          <w:szCs w:val="24"/>
        </w:rPr>
        <w:t>du</w:t>
      </w:r>
      <w:r w:rsidR="00192A4B" w:rsidRPr="00192A4B">
        <w:rPr>
          <w:rFonts w:ascii="Times New Roman" w:hAnsi="Times New Roman" w:cs="Times New Roman"/>
          <w:sz w:val="24"/>
          <w:szCs w:val="24"/>
        </w:rPr>
        <w:t xml:space="preserve">as questões: a da prestação de contas e a representação de múltiplas identidades. </w:t>
      </w:r>
      <w:r w:rsidRPr="00192A4B">
        <w:rPr>
          <w:rFonts w:ascii="Times New Roman" w:hAnsi="Times New Roman" w:cs="Times New Roman"/>
          <w:sz w:val="24"/>
          <w:szCs w:val="24"/>
        </w:rPr>
        <w:t xml:space="preserve"> </w:t>
      </w:r>
      <w:r w:rsidR="00192A4B" w:rsidRPr="00192A4B">
        <w:rPr>
          <w:rFonts w:ascii="Times New Roman" w:hAnsi="Times New Roman" w:cs="Times New Roman"/>
          <w:sz w:val="24"/>
          <w:szCs w:val="24"/>
        </w:rPr>
        <w:t xml:space="preserve">Desse modo chegamos a um terceiro limite da teoria democrática hegemônica: a dificuldade de representar agendas e identidades específicas. </w:t>
      </w:r>
    </w:p>
    <w:p w:rsidR="00FC3B5E" w:rsidRPr="00192A4B" w:rsidRDefault="00FC3B5E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sz w:val="24"/>
          <w:szCs w:val="24"/>
        </w:rPr>
        <w:t>O problema da democracia está estreitamente ligado a reconhecimento de que a democracia não constitui um mero acidente ou uma simples obra de engenharia institucional. Trata-se de perceber que a democracia é uma forma sócio-histórica e que tais formas não são determinadas por quaisquer tipos de leis naturais</w:t>
      </w:r>
      <w:r w:rsidR="00591B4C" w:rsidRPr="00192A4B">
        <w:rPr>
          <w:rFonts w:ascii="Times New Roman" w:hAnsi="Times New Roman" w:cs="Times New Roman"/>
          <w:sz w:val="24"/>
          <w:szCs w:val="24"/>
        </w:rPr>
        <w:t>. A democracia implica na ruptura com as tradições estabelecidas, e a tentativa de instituição de novas determina</w:t>
      </w:r>
      <w:r w:rsidR="00B8281C">
        <w:rPr>
          <w:rFonts w:ascii="Times New Roman" w:hAnsi="Times New Roman" w:cs="Times New Roman"/>
          <w:sz w:val="24"/>
          <w:szCs w:val="24"/>
        </w:rPr>
        <w:t>ções, novas normas e novas leis, que abre espaço para movimento sociais que carregam fortes e inovadoras questões.</w:t>
      </w:r>
      <w:r w:rsidR="00591B4C" w:rsidRPr="00192A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7567" w:rsidRPr="00192A4B" w:rsidRDefault="00591B4C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sz w:val="24"/>
          <w:szCs w:val="24"/>
        </w:rPr>
        <w:t xml:space="preserve">As consequências para o debate democrático será </w:t>
      </w:r>
      <w:r w:rsidR="00DB7567" w:rsidRPr="00192A4B">
        <w:rPr>
          <w:rFonts w:ascii="Times New Roman" w:hAnsi="Times New Roman" w:cs="Times New Roman"/>
          <w:sz w:val="24"/>
          <w:szCs w:val="24"/>
        </w:rPr>
        <w:t>incluir a teoria dos movimentos sociais.  Inserindo novos atores na cena política e instaurar uma nova gramática social. Ao estender esse debate colocou três questões importantes na agenda da discussão sobre democracia:</w:t>
      </w:r>
    </w:p>
    <w:p w:rsidR="00DB7567" w:rsidRPr="00192A4B" w:rsidRDefault="00DB7567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sz w:val="24"/>
          <w:szCs w:val="24"/>
        </w:rPr>
        <w:t>Em primeiro lugar recolocou no debate democrático a questão da relação entre procedimento e participação social. Apresentando o problema da constituição de uma nova gramática social apresentando uma nova forma de relação entre Estado e Sociedade, transformando o Estado em um novíssimo movimento social</w:t>
      </w:r>
      <w:r w:rsidR="00225EE6">
        <w:rPr>
          <w:rFonts w:ascii="Times New Roman" w:hAnsi="Times New Roman" w:cs="Times New Roman"/>
          <w:sz w:val="24"/>
          <w:szCs w:val="24"/>
        </w:rPr>
        <w:t>(Santos, 1998)</w:t>
      </w:r>
      <w:r w:rsidRPr="00192A4B">
        <w:rPr>
          <w:rFonts w:ascii="Times New Roman" w:hAnsi="Times New Roman" w:cs="Times New Roman"/>
          <w:sz w:val="24"/>
          <w:szCs w:val="24"/>
        </w:rPr>
        <w:t>.</w:t>
      </w:r>
    </w:p>
    <w:p w:rsidR="002341FE" w:rsidRPr="00192A4B" w:rsidRDefault="00DB7567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sz w:val="24"/>
          <w:szCs w:val="24"/>
        </w:rPr>
        <w:t xml:space="preserve">Em segundo lugar o aumento da participação social, recolocando o problema de escala no interior do debate democrático. </w:t>
      </w:r>
      <w:r w:rsidR="002341FE" w:rsidRPr="00192A4B">
        <w:rPr>
          <w:rFonts w:ascii="Times New Roman" w:hAnsi="Times New Roman" w:cs="Times New Roman"/>
          <w:sz w:val="24"/>
          <w:szCs w:val="24"/>
        </w:rPr>
        <w:t>Criando uma nova determinação política baseada na criatividade dos atores sociais.</w:t>
      </w:r>
    </w:p>
    <w:p w:rsidR="00591B4C" w:rsidRPr="00192A4B" w:rsidRDefault="002341FE" w:rsidP="00192A4B">
      <w:pPr>
        <w:jc w:val="both"/>
        <w:rPr>
          <w:rFonts w:ascii="Times New Roman" w:hAnsi="Times New Roman" w:cs="Times New Roman"/>
          <w:sz w:val="24"/>
          <w:szCs w:val="24"/>
        </w:rPr>
      </w:pPr>
      <w:r w:rsidRPr="00192A4B">
        <w:rPr>
          <w:rFonts w:ascii="Times New Roman" w:hAnsi="Times New Roman" w:cs="Times New Roman"/>
          <w:sz w:val="24"/>
          <w:szCs w:val="24"/>
        </w:rPr>
        <w:t>Em terceiro lugar, coloca-se o problema da relação entre representação e diversidade cultural e social. Os setores sociais menos favorecidos e as etnias minoritárias não conseguem que seus interesses sejam representados no sistema político com a mesma facilidade dos setores majoritários ou economicamente mais prósperos.</w:t>
      </w:r>
      <w:r w:rsidR="00DB7567" w:rsidRPr="00192A4B">
        <w:rPr>
          <w:rFonts w:ascii="Times New Roman" w:hAnsi="Times New Roman" w:cs="Times New Roman"/>
          <w:sz w:val="24"/>
          <w:szCs w:val="24"/>
        </w:rPr>
        <w:t xml:space="preserve"> </w:t>
      </w:r>
      <w:r w:rsidR="008F5E70" w:rsidRPr="00192A4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8F5E70" w:rsidRPr="00192A4B">
        <w:rPr>
          <w:rFonts w:ascii="Times New Roman" w:hAnsi="Times New Roman" w:cs="Times New Roman"/>
          <w:sz w:val="24"/>
          <w:szCs w:val="24"/>
        </w:rPr>
        <w:t>procedimentalismo</w:t>
      </w:r>
      <w:proofErr w:type="spellEnd"/>
      <w:r w:rsidR="008F5E70" w:rsidRPr="00192A4B">
        <w:rPr>
          <w:rFonts w:ascii="Times New Roman" w:hAnsi="Times New Roman" w:cs="Times New Roman"/>
          <w:sz w:val="24"/>
          <w:szCs w:val="24"/>
        </w:rPr>
        <w:t xml:space="preserve"> democrático não pode ser um método de autorização de governos, deve ser uma forma de exercício coletivo do poder político cuja base seja um processo livre de apresentação d</w:t>
      </w:r>
      <w:r w:rsidR="00DB7567" w:rsidRPr="00192A4B">
        <w:rPr>
          <w:rFonts w:ascii="Times New Roman" w:hAnsi="Times New Roman" w:cs="Times New Roman"/>
          <w:sz w:val="24"/>
          <w:szCs w:val="24"/>
        </w:rPr>
        <w:t>e</w:t>
      </w:r>
      <w:r w:rsidR="008F5E70" w:rsidRPr="00192A4B">
        <w:rPr>
          <w:rFonts w:ascii="Times New Roman" w:hAnsi="Times New Roman" w:cs="Times New Roman"/>
          <w:sz w:val="24"/>
          <w:szCs w:val="24"/>
        </w:rPr>
        <w:t xml:space="preserve"> razões entre iguais. A democracia participativa é considerada como um dos grandes campos sociais e políticos</w:t>
      </w:r>
      <w:r w:rsidR="00DB7567" w:rsidRPr="00192A4B">
        <w:rPr>
          <w:rFonts w:ascii="Times New Roman" w:hAnsi="Times New Roman" w:cs="Times New Roman"/>
          <w:sz w:val="24"/>
          <w:szCs w:val="24"/>
        </w:rPr>
        <w:t>, ond</w:t>
      </w:r>
      <w:r w:rsidR="008F5E70" w:rsidRPr="00192A4B">
        <w:rPr>
          <w:rFonts w:ascii="Times New Roman" w:hAnsi="Times New Roman" w:cs="Times New Roman"/>
          <w:sz w:val="24"/>
          <w:szCs w:val="24"/>
        </w:rPr>
        <w:t xml:space="preserve">e está sendo reinventada a emancipação social. </w:t>
      </w:r>
      <w:r w:rsidR="00591B4C" w:rsidRPr="00192A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B5E" w:rsidRDefault="00FC3B5E"/>
    <w:sectPr w:rsidR="00FC3B5E" w:rsidSect="006B0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B5E"/>
    <w:rsid w:val="0008728A"/>
    <w:rsid w:val="000F6793"/>
    <w:rsid w:val="00192A4B"/>
    <w:rsid w:val="00225EE6"/>
    <w:rsid w:val="002341FE"/>
    <w:rsid w:val="00291DF7"/>
    <w:rsid w:val="002E4B48"/>
    <w:rsid w:val="00424D86"/>
    <w:rsid w:val="00591B4C"/>
    <w:rsid w:val="00672340"/>
    <w:rsid w:val="00675FD0"/>
    <w:rsid w:val="006B0F91"/>
    <w:rsid w:val="00785982"/>
    <w:rsid w:val="0078612B"/>
    <w:rsid w:val="008F5E70"/>
    <w:rsid w:val="009A27C9"/>
    <w:rsid w:val="009A569B"/>
    <w:rsid w:val="009D0C8D"/>
    <w:rsid w:val="00A21488"/>
    <w:rsid w:val="00A90955"/>
    <w:rsid w:val="00B8281C"/>
    <w:rsid w:val="00C41500"/>
    <w:rsid w:val="00DB7567"/>
    <w:rsid w:val="00EA007A"/>
    <w:rsid w:val="00FC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Paulo</cp:lastModifiedBy>
  <cp:revision>2</cp:revision>
  <cp:lastPrinted>2013-08-14T14:44:00Z</cp:lastPrinted>
  <dcterms:created xsi:type="dcterms:W3CDTF">2013-08-16T12:01:00Z</dcterms:created>
  <dcterms:modified xsi:type="dcterms:W3CDTF">2013-08-16T12:01:00Z</dcterms:modified>
</cp:coreProperties>
</file>