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F8" w:rsidRPr="00806E39" w:rsidRDefault="00447A89" w:rsidP="00806E39">
      <w:pPr>
        <w:spacing w:before="120"/>
        <w:jc w:val="center"/>
        <w:rPr>
          <w:rFonts w:ascii="Arial" w:hAnsi="Arial" w:cs="Arial"/>
          <w:sz w:val="28"/>
          <w:szCs w:val="36"/>
        </w:rPr>
      </w:pPr>
      <w:r w:rsidRPr="00806E39">
        <w:rPr>
          <w:rFonts w:ascii="Arial" w:hAnsi="Arial" w:cs="Arial"/>
          <w:sz w:val="28"/>
          <w:szCs w:val="36"/>
        </w:rPr>
        <w:t>UNIVERSIDADE DE SÃO PAULO</w:t>
      </w:r>
    </w:p>
    <w:p w:rsidR="00B460F8" w:rsidRPr="00806E39" w:rsidRDefault="00447A89" w:rsidP="00806E39">
      <w:pPr>
        <w:spacing w:before="120"/>
        <w:jc w:val="center"/>
        <w:rPr>
          <w:rFonts w:ascii="Arial" w:hAnsi="Arial" w:cs="Arial"/>
          <w:sz w:val="28"/>
          <w:szCs w:val="36"/>
        </w:rPr>
      </w:pPr>
      <w:r w:rsidRPr="00806E39">
        <w:rPr>
          <w:rFonts w:ascii="Arial" w:hAnsi="Arial" w:cs="Arial"/>
          <w:sz w:val="28"/>
          <w:szCs w:val="36"/>
        </w:rPr>
        <w:t>FACULDADE DE FILOSOFIA, LETRAS E CIÊNCIAS HUMANAS</w:t>
      </w:r>
    </w:p>
    <w:p w:rsidR="00B460F8" w:rsidRPr="00806E39" w:rsidRDefault="00447A89" w:rsidP="00806E39">
      <w:pPr>
        <w:spacing w:before="120"/>
        <w:jc w:val="center"/>
        <w:rPr>
          <w:rFonts w:ascii="Arial" w:hAnsi="Arial" w:cs="Arial"/>
          <w:sz w:val="28"/>
          <w:szCs w:val="36"/>
        </w:rPr>
      </w:pPr>
      <w:r w:rsidRPr="00806E39">
        <w:rPr>
          <w:rFonts w:ascii="Arial" w:hAnsi="Arial" w:cs="Arial"/>
          <w:sz w:val="28"/>
          <w:szCs w:val="36"/>
        </w:rPr>
        <w:t>DEPTO DE LETRAS CLÁSSICAS E VERNÁCULAS</w:t>
      </w:r>
    </w:p>
    <w:p w:rsidR="00B460F8" w:rsidRPr="00806E39" w:rsidRDefault="00447A89" w:rsidP="00806E39">
      <w:pPr>
        <w:spacing w:before="120"/>
        <w:jc w:val="center"/>
        <w:rPr>
          <w:rFonts w:ascii="Arial" w:hAnsi="Arial" w:cs="Arial"/>
          <w:sz w:val="28"/>
          <w:szCs w:val="36"/>
        </w:rPr>
      </w:pPr>
      <w:r w:rsidRPr="00806E39">
        <w:rPr>
          <w:rFonts w:ascii="Arial" w:hAnsi="Arial" w:cs="Arial"/>
          <w:sz w:val="28"/>
          <w:szCs w:val="36"/>
        </w:rPr>
        <w:t>ÁREA DE FILOLOGIA E LÍNGUA PORTUGUESA</w:t>
      </w:r>
    </w:p>
    <w:p w:rsidR="00B460F8" w:rsidRPr="00806E39" w:rsidRDefault="00B460F8" w:rsidP="00806E39">
      <w:pPr>
        <w:spacing w:before="120"/>
        <w:rPr>
          <w:rFonts w:ascii="Arial" w:hAnsi="Arial" w:cs="Arial"/>
          <w:sz w:val="32"/>
          <w:szCs w:val="36"/>
        </w:rPr>
      </w:pPr>
    </w:p>
    <w:p w:rsidR="00B460F8" w:rsidRPr="00806E39" w:rsidRDefault="00447A89" w:rsidP="00806E39">
      <w:pPr>
        <w:spacing w:before="120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Disciplina: FLC1261 – Leitura e Produção de textos II</w:t>
      </w:r>
    </w:p>
    <w:p w:rsidR="00B460F8" w:rsidRPr="00806E39" w:rsidRDefault="00447A89" w:rsidP="00806E39">
      <w:pPr>
        <w:spacing w:before="120"/>
        <w:rPr>
          <w:rFonts w:ascii="Arial" w:hAnsi="Arial" w:cs="Arial"/>
          <w:sz w:val="32"/>
          <w:szCs w:val="36"/>
        </w:rPr>
      </w:pPr>
      <w:proofErr w:type="spellStart"/>
      <w:r w:rsidRPr="00806E39">
        <w:rPr>
          <w:rFonts w:ascii="Arial" w:hAnsi="Arial" w:cs="Arial"/>
          <w:sz w:val="32"/>
          <w:szCs w:val="36"/>
        </w:rPr>
        <w:t>Profª</w:t>
      </w:r>
      <w:proofErr w:type="spellEnd"/>
      <w:r w:rsidRPr="00806E39">
        <w:rPr>
          <w:rFonts w:ascii="Arial" w:hAnsi="Arial" w:cs="Arial"/>
          <w:sz w:val="32"/>
          <w:szCs w:val="36"/>
        </w:rPr>
        <w:t xml:space="preserve"> </w:t>
      </w:r>
      <w:proofErr w:type="spellStart"/>
      <w:r w:rsidRPr="00806E39">
        <w:rPr>
          <w:rFonts w:ascii="Arial" w:hAnsi="Arial" w:cs="Arial"/>
          <w:sz w:val="32"/>
          <w:szCs w:val="36"/>
        </w:rPr>
        <w:t>Dra</w:t>
      </w:r>
      <w:proofErr w:type="spellEnd"/>
      <w:r w:rsidRPr="00806E39">
        <w:rPr>
          <w:rFonts w:ascii="Arial" w:hAnsi="Arial" w:cs="Arial"/>
          <w:sz w:val="32"/>
          <w:szCs w:val="36"/>
        </w:rPr>
        <w:t xml:space="preserve"> Zilda Gaspar Oliveira de Aquino</w:t>
      </w:r>
    </w:p>
    <w:p w:rsidR="00B460F8" w:rsidRPr="00806E39" w:rsidRDefault="00B460F8" w:rsidP="00806E39">
      <w:pPr>
        <w:spacing w:before="120"/>
        <w:rPr>
          <w:rFonts w:ascii="Arial" w:hAnsi="Arial" w:cs="Arial"/>
          <w:sz w:val="32"/>
          <w:szCs w:val="36"/>
        </w:rPr>
      </w:pPr>
    </w:p>
    <w:p w:rsidR="00B460F8" w:rsidRPr="00806E39" w:rsidRDefault="00B460F8" w:rsidP="00806E39">
      <w:pPr>
        <w:spacing w:before="120"/>
        <w:rPr>
          <w:sz w:val="32"/>
          <w:szCs w:val="36"/>
        </w:rPr>
      </w:pP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PROGRAMA</w:t>
      </w:r>
    </w:p>
    <w:p w:rsidR="00B460F8" w:rsidRPr="00806E39" w:rsidRDefault="00B460F8" w:rsidP="00806E39">
      <w:pPr>
        <w:spacing w:before="120"/>
        <w:jc w:val="both"/>
        <w:rPr>
          <w:sz w:val="32"/>
          <w:szCs w:val="36"/>
        </w:rPr>
      </w:pPr>
    </w:p>
    <w:p w:rsidR="00B460F8" w:rsidRP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1. Compreensão de textos – interpretação e análise</w:t>
      </w:r>
    </w:p>
    <w:p w:rsidR="00B460F8" w:rsidRP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2. Linguística de texto e suas contribuições para a produção de texto</w:t>
      </w:r>
    </w:p>
    <w:p w:rsidR="00B460F8" w:rsidRP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3. Gêneros textuais e sua relevância no processo da escrita</w:t>
      </w:r>
    </w:p>
    <w:p w:rsid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4. Artigo científico – Resumo, Introdução, Discussão teórica e análises, Conclusão, Referências</w:t>
      </w:r>
    </w:p>
    <w:p w:rsid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5. O texto argumentativo</w:t>
      </w:r>
    </w:p>
    <w:p w:rsid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 </w:t>
      </w: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ab/>
        <w:t>5.1 Estrutura do texto argumentativo</w:t>
      </w:r>
    </w:p>
    <w:p w:rsid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 </w:t>
      </w: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ab/>
        <w:t>5.1.1 Referência e tematização</w:t>
      </w:r>
    </w:p>
    <w:p w:rsid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 </w:t>
      </w: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ab/>
        <w:t>5.1.2 Recursos argumentativos para fundamentar uma opinião</w:t>
      </w:r>
    </w:p>
    <w:p w:rsidR="00B460F8" w:rsidRP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6. Argumentação e redação acadêmica: alguns gêneros textuais exemplificativos</w:t>
      </w:r>
    </w:p>
    <w:p w:rsidR="00B460F8" w:rsidRPr="00806E39" w:rsidRDefault="00B460F8" w:rsidP="00806E39">
      <w:pPr>
        <w:spacing w:before="120"/>
        <w:jc w:val="both"/>
        <w:rPr>
          <w:sz w:val="22"/>
        </w:rPr>
      </w:pP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Avaliação: individual – acompanhamento da produção de um artigo científico.</w:t>
      </w: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Prova individual – valor 2,0</w:t>
      </w: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Artigo – valor 8,0</w:t>
      </w: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Data de prova e trabalho: 20/11</w:t>
      </w:r>
    </w:p>
    <w:p w:rsidR="00B460F8" w:rsidRPr="00806E39" w:rsidRDefault="00B460F8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</w:p>
    <w:p w:rsidR="00B460F8" w:rsidRPr="00806E39" w:rsidRDefault="00B460F8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BIBLIOGRAFIA</w:t>
      </w:r>
    </w:p>
    <w:p w:rsidR="00B460F8" w:rsidRPr="00806E39" w:rsidRDefault="00447A89" w:rsidP="00806E39">
      <w:pPr>
        <w:spacing w:before="120"/>
        <w:jc w:val="both"/>
        <w:rPr>
          <w:rFonts w:ascii="Arial" w:hAnsi="Arial" w:cs="Arial"/>
          <w:sz w:val="32"/>
          <w:szCs w:val="36"/>
        </w:rPr>
      </w:pPr>
      <w:r w:rsidRPr="00806E39">
        <w:rPr>
          <w:rFonts w:ascii="Arial" w:hAnsi="Arial" w:cs="Arial"/>
          <w:sz w:val="32"/>
          <w:szCs w:val="36"/>
        </w:rPr>
        <w:t>ABNT – Associação Brasileira de Normas Técnicas – Normas: Resumo (NBR 6028), Artigo (NBR 6022), Referências Bibliográficas (NBR 6023).</w:t>
      </w:r>
    </w:p>
    <w:p w:rsid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FIORIN, José Luiz; SAVIOLI, Francisco Platão. Lições de texto: leitura e redação. São Paulo: Ática, </w:t>
      </w:r>
      <w:r w:rsidRPr="00806E39">
        <w:rPr>
          <w:rFonts w:ascii="Arial" w:eastAsia="Times New Roman" w:hAnsi="Arial" w:cs="Arial"/>
          <w:sz w:val="32"/>
          <w:szCs w:val="36"/>
        </w:rPr>
        <w:br/>
      </w: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1997.</w:t>
      </w:r>
      <w:r w:rsidRPr="00806E39">
        <w:rPr>
          <w:rFonts w:ascii="Arial" w:eastAsia="Times New Roman" w:hAnsi="Arial" w:cs="Arial"/>
          <w:sz w:val="32"/>
          <w:szCs w:val="36"/>
        </w:rPr>
        <w:br/>
      </w: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GARCIA, Othon Moacir. Comunicação em prosa moderna. Rio de Janeiro: Fundação Getúlio Vargas, 2005.</w:t>
      </w:r>
    </w:p>
    <w:p w:rsidR="00D25305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KOCH, </w:t>
      </w:r>
      <w:proofErr w:type="spellStart"/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Ingedore</w:t>
      </w:r>
      <w:proofErr w:type="spellEnd"/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 G. Villaça. Argumentação e linguagem. São Paulo: Cortez, 1993.</w:t>
      </w:r>
    </w:p>
    <w:p w:rsidR="00B460F8" w:rsidRPr="00806E39" w:rsidRDefault="00447A89" w:rsidP="00806E39">
      <w:pPr>
        <w:spacing w:before="120"/>
        <w:jc w:val="both"/>
        <w:rPr>
          <w:rStyle w:val="txtarial8ptgray1"/>
          <w:rFonts w:ascii="Arial" w:eastAsia="Times New Roman" w:hAnsi="Arial" w:cs="Arial"/>
          <w:color w:val="auto"/>
          <w:sz w:val="32"/>
          <w:szCs w:val="36"/>
        </w:rPr>
      </w:pPr>
      <w:bookmarkStart w:id="0" w:name="_GoBack"/>
      <w:bookmarkEnd w:id="0"/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>MAINGUENEAU, Dominique. Análise de textos de comunicação. São Paulo: Cortez, 2000.</w:t>
      </w:r>
    </w:p>
    <w:p w:rsidR="00447A89" w:rsidRPr="00806E39" w:rsidRDefault="00447A89" w:rsidP="00806E39">
      <w:pPr>
        <w:spacing w:before="120"/>
        <w:jc w:val="both"/>
        <w:rPr>
          <w:sz w:val="22"/>
        </w:rPr>
      </w:pPr>
      <w:r w:rsidRPr="00806E39">
        <w:rPr>
          <w:rStyle w:val="txtarial8ptgray1"/>
          <w:rFonts w:ascii="Arial" w:eastAsia="Times New Roman" w:hAnsi="Arial" w:cs="Arial"/>
          <w:color w:val="auto"/>
          <w:sz w:val="32"/>
          <w:szCs w:val="36"/>
        </w:rPr>
        <w:t xml:space="preserve">REVISTA LINHA D´ÁGUA – FFLCH-USP. Disponível em:WWW.revistas.usp.br/linhadagua  </w:t>
      </w:r>
      <w:r w:rsidRPr="00806E39">
        <w:rPr>
          <w:rFonts w:ascii="Verdana" w:eastAsia="Times New Roman" w:hAnsi="Verdana"/>
          <w:sz w:val="14"/>
          <w:szCs w:val="16"/>
        </w:rPr>
        <w:br/>
      </w:r>
    </w:p>
    <w:sectPr w:rsidR="00447A89" w:rsidRPr="00806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71"/>
    <w:rsid w:val="00447A89"/>
    <w:rsid w:val="004F4B71"/>
    <w:rsid w:val="006458AB"/>
    <w:rsid w:val="00806E39"/>
    <w:rsid w:val="00B460F8"/>
    <w:rsid w:val="00D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4E665B-B614-4871-AFB8-A9A0925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8ptblack1">
    <w:name w:val="txt_arial_8pt_black1"/>
    <w:basedOn w:val="Fontepargpadro"/>
    <w:rPr>
      <w:rFonts w:ascii="Verdana" w:hAnsi="Verdana" w:hint="default"/>
      <w:color w:val="000000"/>
      <w:sz w:val="16"/>
      <w:szCs w:val="16"/>
    </w:rPr>
  </w:style>
  <w:style w:type="character" w:customStyle="1" w:styleId="txtarial8ptgray1">
    <w:name w:val="txt_arial_8pt_gray1"/>
    <w:basedOn w:val="Fontepargpadro"/>
    <w:rPr>
      <w:rFonts w:ascii="Verdana" w:hAnsi="Verdana" w:hint="default"/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 Gaspar Oliveira de Aquino</dc:creator>
  <cp:lastModifiedBy>Solange</cp:lastModifiedBy>
  <cp:revision>4</cp:revision>
  <dcterms:created xsi:type="dcterms:W3CDTF">2013-08-13T18:05:00Z</dcterms:created>
  <dcterms:modified xsi:type="dcterms:W3CDTF">2013-08-13T18:12:00Z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939971214</vt:i4>
  </property>
</Properties>
</file>