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2C" w:rsidRPr="00451E2C" w:rsidRDefault="00451E2C" w:rsidP="00451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A0000"/>
          <w:sz w:val="32"/>
          <w:szCs w:val="32"/>
          <w:lang w:val="en-US"/>
        </w:rPr>
      </w:pPr>
      <w:r w:rsidRPr="00451E2C">
        <w:rPr>
          <w:rFonts w:ascii="Arial" w:hAnsi="Arial" w:cs="Arial"/>
          <w:b/>
          <w:bCs/>
          <w:color w:val="9A0000"/>
          <w:sz w:val="32"/>
          <w:szCs w:val="32"/>
          <w:lang w:val="en-US"/>
        </w:rPr>
        <w:t>Case: Iceberg</w:t>
      </w:r>
    </w:p>
    <w:p w:rsidR="00451E2C" w:rsidRPr="00451E2C" w:rsidRDefault="00451E2C" w:rsidP="00451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451E2C">
        <w:rPr>
          <w:rFonts w:ascii="Arial" w:hAnsi="Arial" w:cs="Arial"/>
          <w:color w:val="000000"/>
          <w:lang w:val="en-US"/>
        </w:rPr>
        <w:t>Eight weeks ago Iceberg Limited opened its newly built food retail store on a prestige site it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 xml:space="preserve">acquired at a premium price from </w:t>
      </w:r>
      <w:proofErr w:type="spellStart"/>
      <w:r w:rsidRPr="00451E2C">
        <w:rPr>
          <w:rFonts w:ascii="Arial" w:hAnsi="Arial" w:cs="Arial"/>
          <w:color w:val="000000"/>
          <w:lang w:val="en-US"/>
        </w:rPr>
        <w:t>Papete</w:t>
      </w:r>
      <w:proofErr w:type="spellEnd"/>
      <w:r w:rsidRPr="00451E2C">
        <w:rPr>
          <w:rFonts w:ascii="Arial" w:hAnsi="Arial" w:cs="Arial"/>
          <w:color w:val="000000"/>
          <w:lang w:val="en-US"/>
        </w:rPr>
        <w:t xml:space="preserve"> Investments Plc. It has invested a great deal in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marketing its frozen food operations around the theme of ‘customer confidence’. The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refrigerator system was manufactured and installed by Keep–it–Cold Limited for £250 000,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who also have the maintenance contract costed at 7.5% of the contract value per year – £18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750 – (though for the next 12 months the equipment remains under warranty) with a 2 hour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call-out commitment. Keep–it–Cold is sited in a nearby city, 130 miles to the north of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Iceberg's new store and it services clients up to a radius of 150 miles from its depot.</w:t>
      </w:r>
    </w:p>
    <w:p w:rsidR="00451E2C" w:rsidRPr="00451E2C" w:rsidRDefault="00451E2C" w:rsidP="00451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451E2C">
        <w:rPr>
          <w:rFonts w:ascii="Arial" w:hAnsi="Arial" w:cs="Arial"/>
          <w:color w:val="000000"/>
          <w:lang w:val="en-US"/>
        </w:rPr>
        <w:t>On Friday of last week at 2 p.m., the visual alarm on one of the refrigerated display cabinets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in the delicatessen section became active, indicating that the temperature had risen slightly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above the regulation 3 to 5 degrees range. A member of staff called Keep–it–Cold to request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a visit by their service engineer. She agreed that the alarm was not of sufficient seriousness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to require an immediate response and also agreed that the service visit could be postponed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until the next day. This suited Keep–it–Cold because that afternoon all of their service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engineers had been assigned to calls to the north of their depot and were furthest away from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Iceberg's store.</w:t>
      </w:r>
    </w:p>
    <w:p w:rsidR="00451E2C" w:rsidRPr="00451E2C" w:rsidRDefault="00451E2C" w:rsidP="00451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451E2C">
        <w:rPr>
          <w:rFonts w:ascii="Arial" w:hAnsi="Arial" w:cs="Arial"/>
          <w:color w:val="000000"/>
          <w:lang w:val="en-US"/>
        </w:rPr>
        <w:t>When the store was opened by the deputy manager next morning at 8 a.m., he discovered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that the entire refrigeration system for the whole store had gone down during the night and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that all of the display cabinets and the storage rooms were close to room temperature. There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was no way that any of the contents of the store could be saved and every unit had to be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emptied and their contents disposed of in sealed bins. This represented a stock loss of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£40 000.</w:t>
      </w:r>
    </w:p>
    <w:p w:rsidR="00451E2C" w:rsidRPr="00451E2C" w:rsidRDefault="00451E2C" w:rsidP="00451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451E2C">
        <w:rPr>
          <w:rFonts w:ascii="Arial" w:hAnsi="Arial" w:cs="Arial"/>
          <w:color w:val="000000"/>
          <w:lang w:val="en-US"/>
        </w:rPr>
        <w:t>To compound the problem, the service engineer arrived at 11 a.m. instead of 8 a.m. when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she was expected. She explained that she had been working up to 2 a.m. that morning on a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major emergency 200 miles away. She had ‘signed on’ for duty at 9.00 a.m. and had gotten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to Iceberg as fast as she could.</w:t>
      </w:r>
    </w:p>
    <w:p w:rsidR="00451E2C" w:rsidRPr="00451E2C" w:rsidRDefault="00451E2C" w:rsidP="00451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451E2C">
        <w:rPr>
          <w:rFonts w:ascii="Arial" w:hAnsi="Arial" w:cs="Arial"/>
          <w:color w:val="000000"/>
          <w:lang w:val="en-US"/>
        </w:rPr>
        <w:t>Meanwhile, at Iceberg, the deputy manager had been on the telephone several times to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Keep–it–Cold, exhibiting various degrees of rage about what had happened on Friday and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had become increasingly angry about the non-appearance of an engineer. He was told that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on the basis of the conversation with his colleague on the previous day it had been agreed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that the alarm did not indicate a major emergency and that they had not received any calls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between 2 p.m. and when the store had closed at 8 p.m. to indicate that the alarm had gone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from an initial indicator warning through the subsequent warning levels to ‘critical’. As far as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they understood, the initial warning stage had remained static and they had no reason to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revise their non-emergency grading of the problem.</w:t>
      </w:r>
    </w:p>
    <w:p w:rsidR="00451E2C" w:rsidRPr="00451E2C" w:rsidRDefault="00451E2C" w:rsidP="00451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451E2C">
        <w:rPr>
          <w:rFonts w:ascii="Arial" w:hAnsi="Arial" w:cs="Arial"/>
          <w:color w:val="000000"/>
          <w:lang w:val="en-US"/>
        </w:rPr>
        <w:t>The deputy manager stated that his member of staff did not have the authority to agree</w:t>
      </w:r>
    </w:p>
    <w:p w:rsidR="00451E2C" w:rsidRPr="00451E2C" w:rsidRDefault="00451E2C" w:rsidP="00451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gramStart"/>
      <w:r w:rsidRPr="00451E2C">
        <w:rPr>
          <w:rFonts w:ascii="Arial" w:hAnsi="Arial" w:cs="Arial"/>
          <w:color w:val="000000"/>
          <w:lang w:val="en-US"/>
        </w:rPr>
        <w:t>anything</w:t>
      </w:r>
      <w:proofErr w:type="gramEnd"/>
      <w:r w:rsidRPr="00451E2C">
        <w:rPr>
          <w:rFonts w:ascii="Arial" w:hAnsi="Arial" w:cs="Arial"/>
          <w:color w:val="000000"/>
          <w:lang w:val="en-US"/>
        </w:rPr>
        <w:t xml:space="preserve"> with Keep–it–Cold about service responses and that she had clearly been</w:t>
      </w:r>
    </w:p>
    <w:p w:rsidR="00451E2C" w:rsidRPr="00451E2C" w:rsidRDefault="00451E2C" w:rsidP="00451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451E2C">
        <w:rPr>
          <w:rFonts w:ascii="Arial" w:hAnsi="Arial" w:cs="Arial"/>
          <w:color w:val="000000"/>
          <w:lang w:val="en-US"/>
        </w:rPr>
        <w:t>‘</w:t>
      </w:r>
      <w:proofErr w:type="gramStart"/>
      <w:r w:rsidRPr="00451E2C">
        <w:rPr>
          <w:rFonts w:ascii="Arial" w:hAnsi="Arial" w:cs="Arial"/>
          <w:color w:val="000000"/>
          <w:lang w:val="en-US"/>
        </w:rPr>
        <w:t>persuaded</w:t>
      </w:r>
      <w:proofErr w:type="gramEnd"/>
      <w:r w:rsidRPr="00451E2C">
        <w:rPr>
          <w:rFonts w:ascii="Arial" w:hAnsi="Arial" w:cs="Arial"/>
          <w:color w:val="000000"/>
          <w:lang w:val="en-US"/>
        </w:rPr>
        <w:t>’ (later described as ‘intimidated’) by whoever had answered her call to accept a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lower and ‘wholly unacceptable’ response. His case was weakened by being unable to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explain why she had not reported to him or another manager their response to her call. That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week the Store Manager was on holiday and his deputy had taken his ‘half day’ that Friday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afternoon.</w:t>
      </w:r>
    </w:p>
    <w:p w:rsidR="00451E2C" w:rsidRPr="00451E2C" w:rsidRDefault="00451E2C" w:rsidP="00451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451E2C">
        <w:rPr>
          <w:rFonts w:ascii="Arial" w:hAnsi="Arial" w:cs="Arial"/>
          <w:color w:val="000000"/>
          <w:lang w:val="en-US"/>
        </w:rPr>
        <w:t>When Iceberg's security monitoring service had rung Iceberg's Regional Office to report the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initial alarm in one of the stores, they were told that Iceberg ‘was aware of the situation’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(because the employee had reported to them at 2.30 p.m. that she had requested a service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GillSansMT" w:hAnsi="GillSansMT" w:cs="GillSansMT"/>
          <w:color w:val="000000"/>
          <w:lang w:val="en-US"/>
        </w:rPr>
        <w:t>3</w:t>
      </w:r>
      <w:r>
        <w:rPr>
          <w:rFonts w:ascii="GillSansMT" w:hAnsi="GillSansMT" w:cs="GillSansMT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call from Keep–it–Cold – though not, unfortunately that the engineer was not coming until the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next day). They had received the same response when, throughout the night, their electronic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monitors picked up the other alarms. Iceberg's Night Unit assumed that Keep–it–Cold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 xml:space="preserve">engineers were on the premises dealing with the problem. They had not rung the store </w:t>
      </w:r>
      <w:proofErr w:type="gramStart"/>
      <w:r w:rsidRPr="00451E2C">
        <w:rPr>
          <w:rFonts w:ascii="Arial" w:hAnsi="Arial" w:cs="Arial"/>
          <w:color w:val="000000"/>
          <w:lang w:val="en-US"/>
        </w:rPr>
        <w:t>nor</w:t>
      </w:r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Keep–it–Cold to check their assumption.</w:t>
      </w:r>
    </w:p>
    <w:p w:rsidR="00451E2C" w:rsidRPr="00451E2C" w:rsidRDefault="00451E2C" w:rsidP="00451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451E2C">
        <w:rPr>
          <w:rFonts w:ascii="Arial" w:hAnsi="Arial" w:cs="Arial"/>
          <w:color w:val="000000"/>
          <w:lang w:val="en-US"/>
        </w:rPr>
        <w:lastRenderedPageBreak/>
        <w:t>The initial phone calls between Iceberg and Keep–it–Cold were argumentative and blame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seeking. Whatever had happened the previous day, Iceberg insisted that Keep–it–Cold's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engineers should have been on their premises at 8 a.m. Keep–it–Cold insisted that they were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in no way responsible as they were not informed of the worsening situation either by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Iceberg's local staff, or its Regional Office, and they had no direct link to Iceberg's monitoring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service.</w:t>
      </w:r>
    </w:p>
    <w:p w:rsidR="00451E2C" w:rsidRPr="00451E2C" w:rsidRDefault="00451E2C" w:rsidP="00451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451E2C">
        <w:rPr>
          <w:rFonts w:ascii="Arial" w:hAnsi="Arial" w:cs="Arial"/>
          <w:color w:val="000000"/>
          <w:lang w:val="en-US"/>
        </w:rPr>
        <w:t>Iceberg calculated that it had lost £56 000 as a result (£40 000 stock, £14 000 net profit and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 xml:space="preserve">£2000 in </w:t>
      </w:r>
      <w:proofErr w:type="spellStart"/>
      <w:r w:rsidRPr="00451E2C">
        <w:rPr>
          <w:rFonts w:ascii="Arial" w:hAnsi="Arial" w:cs="Arial"/>
          <w:color w:val="000000"/>
          <w:lang w:val="en-US"/>
        </w:rPr>
        <w:t>labour</w:t>
      </w:r>
      <w:proofErr w:type="spellEnd"/>
      <w:r w:rsidRPr="00451E2C">
        <w:rPr>
          <w:rFonts w:ascii="Arial" w:hAnsi="Arial" w:cs="Arial"/>
          <w:color w:val="000000"/>
          <w:lang w:val="en-US"/>
        </w:rPr>
        <w:t xml:space="preserve"> costs) on what would normally have been a busy week-end. This was apart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from the inestimable damage to their reputation with their customers, especially as the store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was brand new in the area and the equipment was only eight weeks old. They demanded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compensation from Keep–it–Cold and warned them that their reputation was at risk too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because, once this incident was reported to Iceberg's head office, it could put in jeopardy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their maintenance contracts and their role as a major supplier of refrigeration equipment to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the whole group (256 stores across the country, with one new store a month scheduled for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the next two years).</w:t>
      </w:r>
    </w:p>
    <w:p w:rsidR="00451E2C" w:rsidRPr="00451E2C" w:rsidRDefault="00451E2C" w:rsidP="00451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451E2C">
        <w:rPr>
          <w:rFonts w:ascii="Arial" w:hAnsi="Arial" w:cs="Arial"/>
          <w:color w:val="000000"/>
          <w:lang w:val="en-US"/>
        </w:rPr>
        <w:t>How serious the implications were for Keep–it–Cold is a matter of conjecture but the</w:t>
      </w:r>
    </w:p>
    <w:p w:rsidR="00451E2C" w:rsidRPr="00451E2C" w:rsidRDefault="00451E2C" w:rsidP="00451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gramStart"/>
      <w:r w:rsidRPr="00451E2C">
        <w:rPr>
          <w:rFonts w:ascii="Arial" w:hAnsi="Arial" w:cs="Arial"/>
          <w:color w:val="000000"/>
          <w:lang w:val="en-US"/>
        </w:rPr>
        <w:t>business</w:t>
      </w:r>
      <w:proofErr w:type="gramEnd"/>
      <w:r w:rsidRPr="00451E2C">
        <w:rPr>
          <w:rFonts w:ascii="Arial" w:hAnsi="Arial" w:cs="Arial"/>
          <w:color w:val="000000"/>
          <w:lang w:val="en-US"/>
        </w:rPr>
        <w:t xml:space="preserve"> relationship was at risk to some extent. They had a good reputation generally but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were convinced that they were not solely to blame and that the local store management had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much to answer for because of their absence that afternoon, as did Iceberg's regional office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51E2C">
        <w:rPr>
          <w:rFonts w:ascii="Arial" w:hAnsi="Arial" w:cs="Arial"/>
          <w:color w:val="000000"/>
          <w:lang w:val="en-US"/>
        </w:rPr>
        <w:t>for how they had responded to the calls from their monitoring service that night.</w:t>
      </w:r>
      <w:bookmarkStart w:id="0" w:name="_GoBack"/>
      <w:bookmarkEnd w:id="0"/>
    </w:p>
    <w:p w:rsidR="00451E2C" w:rsidRPr="00451E2C" w:rsidRDefault="00451E2C" w:rsidP="00451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451E2C">
        <w:rPr>
          <w:rFonts w:ascii="Arial" w:hAnsi="Arial" w:cs="Arial"/>
          <w:color w:val="000000"/>
          <w:lang w:val="en-US"/>
        </w:rPr>
        <w:t>A meeting has been called to discuss the problem.</w:t>
      </w:r>
    </w:p>
    <w:p w:rsidR="00451E2C" w:rsidRPr="00451E2C" w:rsidRDefault="00451E2C" w:rsidP="00451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451E2C">
        <w:rPr>
          <w:rFonts w:ascii="Arial" w:hAnsi="Arial" w:cs="Arial"/>
          <w:color w:val="000000"/>
          <w:lang w:val="en-US"/>
        </w:rPr>
        <w:t>1. What is the main common interest of Iceberg and Keep–it–Cold in this dispute?</w:t>
      </w:r>
    </w:p>
    <w:p w:rsidR="00451E2C" w:rsidRPr="00451E2C" w:rsidRDefault="00451E2C" w:rsidP="00451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  <w:r w:rsidRPr="00451E2C">
        <w:rPr>
          <w:rFonts w:ascii="Arial" w:hAnsi="Arial" w:cs="Arial"/>
          <w:b/>
          <w:bCs/>
          <w:color w:val="000000"/>
          <w:lang w:val="en-US"/>
        </w:rPr>
        <w:t>(8 marks)</w:t>
      </w:r>
    </w:p>
    <w:p w:rsidR="00451E2C" w:rsidRPr="00451E2C" w:rsidRDefault="00451E2C" w:rsidP="00451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451E2C">
        <w:rPr>
          <w:rFonts w:ascii="Arial" w:hAnsi="Arial" w:cs="Arial"/>
          <w:color w:val="000000"/>
          <w:lang w:val="en-US"/>
        </w:rPr>
        <w:t>2. How far should Iceberg push for compensation?</w:t>
      </w:r>
    </w:p>
    <w:p w:rsidR="00451E2C" w:rsidRPr="00451E2C" w:rsidRDefault="00451E2C" w:rsidP="00451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  <w:r w:rsidRPr="00451E2C">
        <w:rPr>
          <w:rFonts w:ascii="Arial" w:hAnsi="Arial" w:cs="Arial"/>
          <w:b/>
          <w:bCs/>
          <w:color w:val="000000"/>
          <w:lang w:val="en-US"/>
        </w:rPr>
        <w:t>(8 marks)</w:t>
      </w:r>
    </w:p>
    <w:p w:rsidR="00451E2C" w:rsidRPr="00451E2C" w:rsidRDefault="00451E2C" w:rsidP="00451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451E2C">
        <w:rPr>
          <w:rFonts w:ascii="Arial" w:hAnsi="Arial" w:cs="Arial"/>
          <w:color w:val="000000"/>
          <w:lang w:val="en-US"/>
        </w:rPr>
        <w:t>3. Should Keep–it–Cold resist or pay compensation?</w:t>
      </w:r>
    </w:p>
    <w:p w:rsidR="00451E2C" w:rsidRPr="00451E2C" w:rsidRDefault="00451E2C" w:rsidP="00451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  <w:r w:rsidRPr="00451E2C">
        <w:rPr>
          <w:rFonts w:ascii="Arial" w:hAnsi="Arial" w:cs="Arial"/>
          <w:b/>
          <w:bCs/>
          <w:color w:val="000000"/>
          <w:lang w:val="en-US"/>
        </w:rPr>
        <w:t>(8 marks)</w:t>
      </w:r>
    </w:p>
    <w:p w:rsidR="00451E2C" w:rsidRPr="00451E2C" w:rsidRDefault="00451E2C" w:rsidP="00451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451E2C">
        <w:rPr>
          <w:rFonts w:ascii="Arial" w:hAnsi="Arial" w:cs="Arial"/>
          <w:color w:val="000000"/>
          <w:lang w:val="en-US"/>
        </w:rPr>
        <w:t>4. What proposal might Iceberg make to resolve the dispute?</w:t>
      </w:r>
    </w:p>
    <w:p w:rsidR="00451E2C" w:rsidRPr="00451E2C" w:rsidRDefault="00451E2C" w:rsidP="00451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  <w:r w:rsidRPr="00451E2C">
        <w:rPr>
          <w:rFonts w:ascii="Arial" w:hAnsi="Arial" w:cs="Arial"/>
          <w:b/>
          <w:bCs/>
          <w:color w:val="000000"/>
          <w:lang w:val="en-US"/>
        </w:rPr>
        <w:t>(8 marks)</w:t>
      </w:r>
    </w:p>
    <w:p w:rsidR="00451E2C" w:rsidRPr="00451E2C" w:rsidRDefault="00451E2C" w:rsidP="00451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451E2C">
        <w:rPr>
          <w:rFonts w:ascii="Arial" w:hAnsi="Arial" w:cs="Arial"/>
          <w:color w:val="000000"/>
          <w:lang w:val="en-US"/>
        </w:rPr>
        <w:t>5. What would jeopardize Iceberg's and Keep–it–Cold's chances of resolving the</w:t>
      </w:r>
    </w:p>
    <w:p w:rsidR="00451E2C" w:rsidRPr="00451E2C" w:rsidRDefault="00451E2C" w:rsidP="00451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gramStart"/>
      <w:r w:rsidRPr="00451E2C">
        <w:rPr>
          <w:rFonts w:ascii="Arial" w:hAnsi="Arial" w:cs="Arial"/>
          <w:color w:val="000000"/>
          <w:lang w:val="en-US"/>
        </w:rPr>
        <w:t>immediate</w:t>
      </w:r>
      <w:proofErr w:type="gramEnd"/>
      <w:r w:rsidRPr="00451E2C">
        <w:rPr>
          <w:rFonts w:ascii="Arial" w:hAnsi="Arial" w:cs="Arial"/>
          <w:color w:val="000000"/>
          <w:lang w:val="en-US"/>
        </w:rPr>
        <w:t xml:space="preserve"> problem?</w:t>
      </w:r>
    </w:p>
    <w:p w:rsidR="00451E2C" w:rsidRPr="00451E2C" w:rsidRDefault="00451E2C" w:rsidP="00451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  <w:r w:rsidRPr="00451E2C">
        <w:rPr>
          <w:rFonts w:ascii="Arial" w:hAnsi="Arial" w:cs="Arial"/>
          <w:b/>
          <w:bCs/>
          <w:color w:val="000000"/>
          <w:lang w:val="en-US"/>
        </w:rPr>
        <w:t>(8 marks)</w:t>
      </w:r>
    </w:p>
    <w:p w:rsidR="00451E2C" w:rsidRPr="00451E2C" w:rsidRDefault="00451E2C" w:rsidP="00451E2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lang w:val="en-US"/>
        </w:rPr>
      </w:pPr>
      <w:r w:rsidRPr="00451E2C">
        <w:rPr>
          <w:rFonts w:ascii="GillSansMT" w:hAnsi="GillSansMT" w:cs="GillSansMT"/>
          <w:color w:val="000000"/>
          <w:lang w:val="en-US"/>
        </w:rPr>
        <w:t>4</w:t>
      </w:r>
    </w:p>
    <w:p w:rsidR="00451E2C" w:rsidRPr="00451E2C" w:rsidRDefault="00451E2C" w:rsidP="00451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A0000"/>
          <w:sz w:val="20"/>
          <w:szCs w:val="20"/>
          <w:lang w:val="en-US"/>
        </w:rPr>
      </w:pPr>
      <w:r w:rsidRPr="00451E2C">
        <w:rPr>
          <w:rFonts w:ascii="Arial" w:hAnsi="Arial" w:cs="Arial"/>
          <w:b/>
          <w:bCs/>
          <w:color w:val="9A0000"/>
          <w:sz w:val="20"/>
          <w:szCs w:val="20"/>
          <w:lang w:val="en-US"/>
        </w:rPr>
        <w:t>Essay Question 1</w:t>
      </w:r>
    </w:p>
    <w:p w:rsidR="00451E2C" w:rsidRPr="00451E2C" w:rsidRDefault="00451E2C" w:rsidP="00451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451E2C">
        <w:rPr>
          <w:rFonts w:ascii="Arial" w:hAnsi="Arial" w:cs="Arial"/>
          <w:color w:val="000000"/>
          <w:lang w:val="en-US"/>
        </w:rPr>
        <w:t>In what circumstances is negotiation an appropriate method for making decisions and why</w:t>
      </w:r>
    </w:p>
    <w:p w:rsidR="004564DC" w:rsidRPr="00451E2C" w:rsidRDefault="00451E2C" w:rsidP="00451E2C">
      <w:pPr>
        <w:rPr>
          <w:sz w:val="20"/>
          <w:szCs w:val="20"/>
          <w:lang w:val="en-US"/>
        </w:rPr>
      </w:pPr>
      <w:proofErr w:type="gramStart"/>
      <w:r w:rsidRPr="00451E2C">
        <w:rPr>
          <w:rFonts w:ascii="Arial" w:hAnsi="Arial" w:cs="Arial"/>
          <w:color w:val="000000"/>
          <w:lang w:val="en-US"/>
        </w:rPr>
        <w:t>does</w:t>
      </w:r>
      <w:proofErr w:type="gramEnd"/>
      <w:r w:rsidRPr="00451E2C">
        <w:rPr>
          <w:rFonts w:ascii="Arial" w:hAnsi="Arial" w:cs="Arial"/>
          <w:color w:val="000000"/>
          <w:lang w:val="en-US"/>
        </w:rPr>
        <w:t xml:space="preserve"> persuasion work well and coercion not work well in conjunction with negotiation?</w:t>
      </w:r>
    </w:p>
    <w:sectPr w:rsidR="004564DC" w:rsidRPr="00451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2C"/>
    <w:rsid w:val="001027C3"/>
    <w:rsid w:val="00451E2C"/>
    <w:rsid w:val="0097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Edgard Monforte Merlo</dc:creator>
  <cp:keywords/>
  <dc:description/>
  <cp:lastModifiedBy>Edgard Monforte Merlo</cp:lastModifiedBy>
  <cp:revision>1</cp:revision>
  <dcterms:created xsi:type="dcterms:W3CDTF">2016-04-19T12:21:00Z</dcterms:created>
  <dcterms:modified xsi:type="dcterms:W3CDTF">2016-04-19T12:25:00Z</dcterms:modified>
</cp:coreProperties>
</file>