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7618" w14:textId="027A6FAD" w:rsidR="00E5587A" w:rsidRPr="00D470DE" w:rsidRDefault="00FF06BD" w:rsidP="00D24FB7">
      <w:pPr>
        <w:pStyle w:val="Cabealho"/>
        <w:jc w:val="both"/>
        <w:rPr>
          <w:color w:val="000000" w:themeColor="text1"/>
        </w:rPr>
      </w:pPr>
      <w:r w:rsidRPr="00D470DE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44137EA0" wp14:editId="4B090ED6">
            <wp:simplePos x="0" y="0"/>
            <wp:positionH relativeFrom="column">
              <wp:posOffset>907359</wp:posOffset>
            </wp:positionH>
            <wp:positionV relativeFrom="paragraph">
              <wp:posOffset>-318770</wp:posOffset>
            </wp:positionV>
            <wp:extent cx="4067175" cy="679450"/>
            <wp:effectExtent l="0" t="0" r="9525" b="6350"/>
            <wp:wrapNone/>
            <wp:docPr id="2" name="Imagem 2" descr="timb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bre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587A" w:rsidRPr="00D470DE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4AD06C87" wp14:editId="5D2EBAB7">
            <wp:simplePos x="0" y="0"/>
            <wp:positionH relativeFrom="column">
              <wp:posOffset>-304800</wp:posOffset>
            </wp:positionH>
            <wp:positionV relativeFrom="paragraph">
              <wp:posOffset>-504825</wp:posOffset>
            </wp:positionV>
            <wp:extent cx="870585" cy="870585"/>
            <wp:effectExtent l="0" t="0" r="5715" b="5715"/>
            <wp:wrapTight wrapText="bothSides">
              <wp:wrapPolygon edited="0">
                <wp:start x="0" y="0"/>
                <wp:lineTo x="0" y="21269"/>
                <wp:lineTo x="21269" y="21269"/>
                <wp:lineTo x="21269" y="0"/>
                <wp:lineTo x="0" y="0"/>
              </wp:wrapPolygon>
            </wp:wrapTight>
            <wp:docPr id="1" name="Imagem 1" descr="faenqui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enquil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1D85" w:rsidRPr="00D470DE">
        <w:rPr>
          <w:color w:val="000000" w:themeColor="text1"/>
        </w:rPr>
        <w:t xml:space="preserve"> </w:t>
      </w:r>
    </w:p>
    <w:p w14:paraId="74E87139" w14:textId="77777777" w:rsidR="00E5587A" w:rsidRPr="00D470DE" w:rsidRDefault="00E5587A" w:rsidP="00D24FB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44C9750" w14:textId="77777777" w:rsidR="00E5587A" w:rsidRPr="00D470DE" w:rsidRDefault="00FF06BD" w:rsidP="00D24FB7">
      <w:pPr>
        <w:jc w:val="both"/>
        <w:rPr>
          <w:rFonts w:ascii="Times New Roman" w:hAnsi="Times New Roman" w:cs="Times New Roman"/>
          <w:color w:val="000000" w:themeColor="text1"/>
        </w:rPr>
      </w:pPr>
      <w:r w:rsidRPr="00D470DE">
        <w:rPr>
          <w:rFonts w:ascii="Times New Roman" w:hAnsi="Times New Roman" w:cs="Times New Roman"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B9444" wp14:editId="32C3B897">
                <wp:simplePos x="0" y="0"/>
                <wp:positionH relativeFrom="column">
                  <wp:posOffset>816554</wp:posOffset>
                </wp:positionH>
                <wp:positionV relativeFrom="paragraph">
                  <wp:posOffset>69850</wp:posOffset>
                </wp:positionV>
                <wp:extent cx="4219575" cy="9525"/>
                <wp:effectExtent l="0" t="0" r="28575" b="2857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853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64.3pt;margin-top:5.5pt;width:332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" strokeweight=".5pt"/>
            </w:pict>
          </mc:Fallback>
        </mc:AlternateContent>
      </w:r>
    </w:p>
    <w:p w14:paraId="43C56890" w14:textId="3464CB92" w:rsidR="00E5587A" w:rsidRPr="00D470DE" w:rsidRDefault="00432AE7" w:rsidP="008F72E2">
      <w:pPr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E5587A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Escola de Engenharia de Lorena</w:t>
      </w:r>
      <w:r w:rsidR="008F72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E5587A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Engenharia </w:t>
      </w:r>
      <w:r w:rsidR="007E2409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Ambiental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470DE" w:rsidRPr="00D470DE" w14:paraId="1BE0A82C" w14:textId="77777777" w:rsidTr="006C471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749236C" w14:textId="12086144" w:rsidR="006C4710" w:rsidRPr="00D470DE" w:rsidRDefault="00D24FB7" w:rsidP="008F72E2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6C4710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Disciplina</w:t>
            </w:r>
            <w:r w:rsidR="00551F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Eletiva</w:t>
            </w:r>
            <w:r w:rsidR="006C4710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8E3B53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LOB</w:t>
            </w:r>
            <w:r w:rsidR="00432AE7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A6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1273</w:t>
            </w:r>
            <w:r w:rsidR="008F72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8F72E2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Restauração Ecológica</w:t>
            </w:r>
          </w:p>
        </w:tc>
      </w:tr>
      <w:tr w:rsidR="00D470DE" w:rsidRPr="00D470DE" w14:paraId="6A886FAB" w14:textId="77777777" w:rsidTr="006C471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4A073D5" w14:textId="25964CAD" w:rsidR="006C4710" w:rsidRPr="00D470DE" w:rsidRDefault="00D24FB7" w:rsidP="00D24FB7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</w:tbl>
    <w:p w14:paraId="618C6480" w14:textId="4FE66928" w:rsidR="00E5587A" w:rsidRPr="00D470DE" w:rsidRDefault="00E5587A" w:rsidP="00D24FB7">
      <w:pPr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Créditos Aula: </w:t>
      </w:r>
      <w:r w:rsidR="00B670A2"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</w:p>
    <w:p w14:paraId="61F85B70" w14:textId="5E90B132" w:rsidR="00E5587A" w:rsidRPr="00D470DE" w:rsidRDefault="00E5587A" w:rsidP="00D24FB7">
      <w:pPr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Créditos Trabalho:</w:t>
      </w:r>
      <w:r w:rsidR="007E2409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2EFB"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</w:p>
    <w:p w14:paraId="0FD8C8D5" w14:textId="6ABEBF33" w:rsidR="00E5587A" w:rsidRPr="00D470DE" w:rsidRDefault="00E5587A" w:rsidP="00D24FB7">
      <w:pPr>
        <w:spacing w:line="276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Carga </w:t>
      </w:r>
      <w:r w:rsidRPr="007C55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Horária Total:</w:t>
      </w:r>
      <w:r w:rsidR="000107B3" w:rsidRPr="007C55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70A2" w:rsidRPr="007C5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1F694B" w:rsidRPr="007C5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0107B3" w:rsidRPr="007C5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horas</w:t>
      </w:r>
    </w:p>
    <w:p w14:paraId="0A9D5180" w14:textId="77777777" w:rsidR="00E5587A" w:rsidRPr="00D470DE" w:rsidRDefault="00E5587A" w:rsidP="00D24FB7">
      <w:p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Tipo: </w:t>
      </w:r>
      <w:r w:rsidRPr="00D470DE">
        <w:rPr>
          <w:rFonts w:ascii="Times New Roman" w:hAnsi="Times New Roman" w:cs="Times New Roman"/>
          <w:color w:val="000000" w:themeColor="text1"/>
          <w:sz w:val="24"/>
          <w:szCs w:val="24"/>
        </w:rPr>
        <w:t>Semestral</w:t>
      </w:r>
    </w:p>
    <w:p w14:paraId="00F9DB21" w14:textId="77777777" w:rsidR="001F694B" w:rsidRDefault="001F694B" w:rsidP="00D24FB7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5"/>
        <w:gridCol w:w="978"/>
        <w:gridCol w:w="7932"/>
      </w:tblGrid>
      <w:tr w:rsidR="00F5546E" w:rsidRPr="00CA58AA" w14:paraId="5B51F908" w14:textId="77777777" w:rsidTr="0033345A">
        <w:tc>
          <w:tcPr>
            <w:tcW w:w="0" w:type="auto"/>
            <w:tcBorders>
              <w:bottom w:val="single" w:sz="4" w:space="0" w:color="auto"/>
            </w:tcBorders>
          </w:tcPr>
          <w:p w14:paraId="45446A2C" w14:textId="4D98A829" w:rsidR="00EF25CB" w:rsidRPr="00CA58AA" w:rsidRDefault="00EF25CB" w:rsidP="00D24FB7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Data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CA9E476" w14:textId="1DDE2329" w:rsidR="00EF25CB" w:rsidRPr="00CA58AA" w:rsidRDefault="00EF25CB" w:rsidP="00D24FB7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Tipo de Aula</w:t>
            </w: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14:paraId="4CAE71D6" w14:textId="10D7EFA6" w:rsidR="00EF25CB" w:rsidRPr="00CA58AA" w:rsidRDefault="00EF25CB" w:rsidP="00D24FB7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Conteúdo</w:t>
            </w:r>
          </w:p>
        </w:tc>
      </w:tr>
      <w:tr w:rsidR="00161E65" w:rsidRPr="00CA58AA" w14:paraId="262C1F6E" w14:textId="77777777" w:rsidTr="0033345A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2CB7D06" w14:textId="6F73D46E" w:rsidR="00161E65" w:rsidRPr="000D2E62" w:rsidRDefault="00161E65" w:rsidP="00161E65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2</w:t>
            </w:r>
            <w:r w:rsidR="00CA58AA"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5</w:t>
            </w: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/02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03883636" w14:textId="31DD0688" w:rsidR="00161E65" w:rsidRPr="000D2E62" w:rsidRDefault="00161E65" w:rsidP="00161E65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T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1B945FCE" w14:textId="76AE98E6" w:rsidR="00161E65" w:rsidRPr="000D2E62" w:rsidRDefault="00CA58AA" w:rsidP="00161E65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Apresentação da disciplina</w:t>
            </w:r>
          </w:p>
        </w:tc>
      </w:tr>
      <w:tr w:rsidR="00161E65" w:rsidRPr="00CA58AA" w14:paraId="57B677E6" w14:textId="77777777" w:rsidTr="0033345A">
        <w:tc>
          <w:tcPr>
            <w:tcW w:w="0" w:type="auto"/>
            <w:shd w:val="clear" w:color="auto" w:fill="D99594" w:themeFill="accent2" w:themeFillTint="99"/>
          </w:tcPr>
          <w:p w14:paraId="05BE7E47" w14:textId="0422B9FA" w:rsidR="00161E65" w:rsidRPr="000D2E62" w:rsidRDefault="00161E65" w:rsidP="00161E65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</w:t>
            </w:r>
            <w:r w:rsidR="00CA58AA"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4</w:t>
            </w: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/03</w:t>
            </w:r>
          </w:p>
        </w:tc>
        <w:tc>
          <w:tcPr>
            <w:tcW w:w="978" w:type="dxa"/>
            <w:shd w:val="clear" w:color="auto" w:fill="D99594" w:themeFill="accent2" w:themeFillTint="99"/>
          </w:tcPr>
          <w:p w14:paraId="77FF2FEC" w14:textId="2BF880B8" w:rsidR="00161E65" w:rsidRPr="000D2E62" w:rsidRDefault="00161E65" w:rsidP="00161E65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</w:p>
        </w:tc>
        <w:tc>
          <w:tcPr>
            <w:tcW w:w="7932" w:type="dxa"/>
            <w:shd w:val="clear" w:color="auto" w:fill="D99594" w:themeFill="accent2" w:themeFillTint="99"/>
          </w:tcPr>
          <w:p w14:paraId="13DE718A" w14:textId="33FB3929" w:rsidR="00161E65" w:rsidRPr="000D2E62" w:rsidRDefault="00161E65" w:rsidP="00161E65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FERIADO - CARNAVAL</w:t>
            </w:r>
          </w:p>
        </w:tc>
      </w:tr>
      <w:tr w:rsidR="00161E65" w:rsidRPr="00CA58AA" w14:paraId="1A2DB1D1" w14:textId="77777777" w:rsidTr="0033345A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E229850" w14:textId="58BBC8E4" w:rsidR="00161E65" w:rsidRPr="000D2E62" w:rsidRDefault="00161E65" w:rsidP="00161E65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</w:t>
            </w:r>
            <w:r w:rsidR="00CA58AA"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</w:t>
            </w: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/03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6039DBCC" w14:textId="5A7916DF" w:rsidR="00161E65" w:rsidRPr="000D2E62" w:rsidRDefault="00161E65" w:rsidP="00161E65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T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26B21DCB" w14:textId="0EB1B1AC" w:rsidR="00161E65" w:rsidRPr="000D2E62" w:rsidRDefault="00CA58AA" w:rsidP="00161E65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Histórico, conceitos básicos e definições em ecologia da restauração </w:t>
            </w: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– Estrutura e dinâmica de populações I (crescimento exponencial e logístico)</w:t>
            </w:r>
          </w:p>
        </w:tc>
      </w:tr>
      <w:tr w:rsidR="00CA58AA" w:rsidRPr="00CA58AA" w14:paraId="2A554377" w14:textId="77777777" w:rsidTr="0033345A">
        <w:tc>
          <w:tcPr>
            <w:tcW w:w="0" w:type="auto"/>
            <w:shd w:val="clear" w:color="auto" w:fill="auto"/>
          </w:tcPr>
          <w:p w14:paraId="660B53D3" w14:textId="7D18C036" w:rsidR="00CA58AA" w:rsidRPr="000D2E62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18/03</w:t>
            </w:r>
          </w:p>
        </w:tc>
        <w:tc>
          <w:tcPr>
            <w:tcW w:w="978" w:type="dxa"/>
            <w:shd w:val="clear" w:color="auto" w:fill="auto"/>
          </w:tcPr>
          <w:p w14:paraId="5B9BA8A2" w14:textId="333BE1A9" w:rsidR="00CA58AA" w:rsidRPr="000D2E62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P</w:t>
            </w:r>
          </w:p>
        </w:tc>
        <w:tc>
          <w:tcPr>
            <w:tcW w:w="7932" w:type="dxa"/>
            <w:shd w:val="clear" w:color="auto" w:fill="auto"/>
          </w:tcPr>
          <w:p w14:paraId="7DA126AA" w14:textId="5252397B" w:rsidR="00CA58AA" w:rsidRPr="000D2E62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 xml:space="preserve">Estrutura e dinâmica de populações II (tabela de vida e </w:t>
            </w:r>
            <w:proofErr w:type="spellStart"/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metapopulações</w:t>
            </w:r>
            <w:proofErr w:type="spellEnd"/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). Montagem do projeto experimental – montar blocos com plantas de diferentes grupos funcionais</w:t>
            </w:r>
          </w:p>
        </w:tc>
      </w:tr>
      <w:tr w:rsidR="00CA58AA" w:rsidRPr="00CA58AA" w14:paraId="7F41DE98" w14:textId="77777777" w:rsidTr="0033345A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40A01E0" w14:textId="4FC2183B" w:rsidR="00CA58AA" w:rsidRPr="000D2E62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25/03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2EF6B974" w14:textId="769E6330" w:rsidR="00CA58AA" w:rsidRPr="000D2E62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T-P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4A357121" w14:textId="6F2A7E1D" w:rsidR="00CA58AA" w:rsidRPr="000D2E62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 xml:space="preserve">Parâmetros ecofisiológicos relevantes para a restauração florestal – Metabolismo fotossintético (Plantas C3, C4 e CAM). Respostas fisiológicas de plantas ao estresse (Assimilação [A], condutância estomática [g], ETR, fluorescência da clorofila). </w:t>
            </w:r>
          </w:p>
        </w:tc>
      </w:tr>
      <w:tr w:rsidR="00CA58AA" w:rsidRPr="00CA58AA" w14:paraId="547AD114" w14:textId="77777777" w:rsidTr="002B0B5A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D0564BB" w14:textId="3E78E9F6" w:rsidR="00CA58AA" w:rsidRPr="000D2E62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01/04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72F628FB" w14:textId="198964E2" w:rsidR="00CA58AA" w:rsidRPr="000D2E62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T-P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688F1739" w14:textId="275E37A9" w:rsidR="00CA58AA" w:rsidRPr="000D2E62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Comunidade biológica I</w:t>
            </w:r>
            <w:r w:rsidR="002B0B5A"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:</w:t>
            </w: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 xml:space="preserve"> </w:t>
            </w:r>
            <w:r w:rsidR="002B0B5A"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T</w:t>
            </w: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ópicos em cascata trófica, riqueza</w:t>
            </w:r>
            <w:r w:rsidR="002B0B5A"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 xml:space="preserve"> de espécies</w:t>
            </w:r>
            <w:r w:rsidRPr="000D2E6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 xml:space="preserve">. </w:t>
            </w:r>
            <w:r w:rsidR="002B0B5A" w:rsidRPr="000D2E6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Acompanhamento</w:t>
            </w:r>
            <w:r w:rsidRPr="000D2E6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 do projeto experimental. </w:t>
            </w:r>
          </w:p>
        </w:tc>
      </w:tr>
      <w:tr w:rsidR="00CA58AA" w:rsidRPr="00CA58AA" w14:paraId="6220E057" w14:textId="77777777" w:rsidTr="002B0B5A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6B3D146" w14:textId="04DAB396" w:rsidR="00CA58AA" w:rsidRPr="00DC56C7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DC56C7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08/04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3B701836" w14:textId="6C0A75E9" w:rsidR="00CA58AA" w:rsidRPr="00DC56C7" w:rsidRDefault="002B0B5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DC56C7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T-P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565DA8C8" w14:textId="74B7C48C" w:rsidR="00CA58AA" w:rsidRPr="00DC56C7" w:rsidRDefault="002B0B5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DC56C7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 xml:space="preserve">Comunidade biológica II: Descritores ecológicos. </w:t>
            </w:r>
            <w:r w:rsidRPr="00DC56C7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Acompanhamento do projeto experimental.</w:t>
            </w:r>
          </w:p>
        </w:tc>
      </w:tr>
      <w:tr w:rsidR="00CA58AA" w:rsidRPr="00CA58AA" w14:paraId="71716829" w14:textId="77777777" w:rsidTr="002B0B5A">
        <w:tc>
          <w:tcPr>
            <w:tcW w:w="0" w:type="auto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224B41B9" w14:textId="01B02957" w:rsidR="00CA58AA" w:rsidRPr="00DC56C7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DC56C7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15/04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3C252110" w14:textId="7F944A69" w:rsidR="00CA58AA" w:rsidRPr="00DC56C7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DC56C7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T-P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77227E5" w14:textId="1D59054D" w:rsidR="00CA58AA" w:rsidRPr="00DC56C7" w:rsidRDefault="00CA58AA" w:rsidP="00CA58A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DC56C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SEMANA SANTA (não haverá aulas)</w:t>
            </w:r>
          </w:p>
        </w:tc>
      </w:tr>
      <w:tr w:rsidR="002B0B5A" w:rsidRPr="00CA58AA" w14:paraId="1217149F" w14:textId="77777777" w:rsidTr="002B0B5A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6B5E35C" w14:textId="3DB0D571" w:rsidR="002B0B5A" w:rsidRPr="00A978ED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22/04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2ADFFAA5" w14:textId="0F6C0D00" w:rsidR="002B0B5A" w:rsidRPr="00A978ED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6D9F4496" w14:textId="3063C85F" w:rsidR="002B0B5A" w:rsidRPr="00A978ED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 xml:space="preserve">Comunidade biológica III: Estrutura, dinâmica e funcionamento de florestas tropicais. Sucessão ecológica. </w:t>
            </w:r>
            <w:r w:rsidRPr="00A978E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Acompanhamento do projeto experimental.</w:t>
            </w:r>
          </w:p>
        </w:tc>
      </w:tr>
      <w:tr w:rsidR="002B0B5A" w:rsidRPr="00CA58AA" w14:paraId="18F297D0" w14:textId="77777777" w:rsidTr="00CA58AA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7EE16B" w14:textId="48EE3FD2" w:rsidR="002B0B5A" w:rsidRPr="00A978ED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29/04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109A8E8E" w14:textId="6EBAA70D" w:rsidR="002B0B5A" w:rsidRPr="00A978ED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T-P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145B9868" w14:textId="4A4994CD" w:rsidR="002B0B5A" w:rsidRPr="00A978ED" w:rsidRDefault="002B0B5A" w:rsidP="002B0B5A">
            <w:pPr>
              <w:tabs>
                <w:tab w:val="left" w:pos="0"/>
              </w:tabs>
              <w:ind w:left="0" w:hanging="17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 xml:space="preserve">Princípios básicos da sucessão ecológica com ênfase para padrões e processos associados (chuva de semente, banco de sementes, banco de plântulas, germinação, sobrevivência, rebrota), dinâmica de clareiras e regeneração natural. </w:t>
            </w:r>
            <w:r w:rsidRPr="00A978E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Restauração </w:t>
            </w:r>
            <w:r w:rsidRPr="00A978ED">
              <w:rPr>
                <w:rFonts w:ascii="Times New Roman" w:hAnsi="Times New Roman" w:cs="Times New Roman"/>
                <w:i/>
                <w:iCs/>
                <w:color w:val="FF0000"/>
                <w:sz w:val="21"/>
                <w:szCs w:val="21"/>
              </w:rPr>
              <w:t>vs.</w:t>
            </w:r>
            <w:r w:rsidRPr="00A978E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Recuperação; Ecossistema de referência em sistemas aquáticos e terrestres. </w:t>
            </w:r>
            <w:r w:rsidRPr="00A978E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Acompanhamento do projeto experimental.</w:t>
            </w:r>
          </w:p>
        </w:tc>
      </w:tr>
      <w:tr w:rsidR="002B0B5A" w:rsidRPr="00CA58AA" w14:paraId="54AE9DA6" w14:textId="77777777" w:rsidTr="00CA58AA">
        <w:tc>
          <w:tcPr>
            <w:tcW w:w="0" w:type="auto"/>
            <w:shd w:val="clear" w:color="auto" w:fill="92D050"/>
          </w:tcPr>
          <w:p w14:paraId="2DB6CBB9" w14:textId="34913FB1" w:rsidR="002B0B5A" w:rsidRPr="00A978ED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06/05</w:t>
            </w:r>
          </w:p>
        </w:tc>
        <w:tc>
          <w:tcPr>
            <w:tcW w:w="978" w:type="dxa"/>
            <w:shd w:val="clear" w:color="auto" w:fill="92D050"/>
          </w:tcPr>
          <w:p w14:paraId="58B244C8" w14:textId="082F199C" w:rsidR="002B0B5A" w:rsidRPr="00A978ED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T-P</w:t>
            </w:r>
          </w:p>
        </w:tc>
        <w:tc>
          <w:tcPr>
            <w:tcW w:w="7932" w:type="dxa"/>
            <w:shd w:val="clear" w:color="auto" w:fill="92D050"/>
          </w:tcPr>
          <w:p w14:paraId="4A059EEC" w14:textId="4F92D926" w:rsidR="002B0B5A" w:rsidRPr="00A978ED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AV1. </w:t>
            </w:r>
            <w:r w:rsidR="00DC56C7" w:rsidRPr="00A978E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Principais técnicas de restauração: semeadura direta (seleção de grupos ecológicos/funcionais, estratégia de semeadura), nucleação (sistemas e poleiros artificias, manejo do solo e serapilheira), estaquia (propriedades radiculares específicas). S</w:t>
            </w:r>
            <w:r w:rsidR="00DC56C7" w:rsidRPr="00A978ED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istemas agroflorestais, silvopastoril e s</w:t>
            </w:r>
            <w:r w:rsidR="00DC56C7" w:rsidRPr="00A978E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ilvicultura e a importância de produtos florestais não madeireiros.</w:t>
            </w:r>
            <w:r w:rsidR="00DC56C7" w:rsidRPr="00A978ED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 xml:space="preserve"> </w:t>
            </w:r>
            <w:r w:rsidR="00DC56C7" w:rsidRPr="00A978E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Acompanhamento do projeto experimental.</w:t>
            </w:r>
          </w:p>
        </w:tc>
      </w:tr>
      <w:tr w:rsidR="002B0B5A" w:rsidRPr="00CA58AA" w14:paraId="4EC9F014" w14:textId="77777777" w:rsidTr="001D2274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9E2C1F2" w14:textId="4FF772BD" w:rsidR="002B0B5A" w:rsidRPr="00A978ED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13/05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1B37362F" w14:textId="16D8732F" w:rsidR="002B0B5A" w:rsidRPr="00A978ED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T-P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302677AD" w14:textId="0B6C1238" w:rsidR="002B0B5A" w:rsidRPr="00A978ED" w:rsidRDefault="00DC56C7" w:rsidP="002B0B5A">
            <w:p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 xml:space="preserve">Restauração e resiliência em sistemas complexos. Diagnóstico ambiental para a restauração. </w:t>
            </w:r>
            <w:r w:rsidRPr="00A978E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Monitoramento e indicadores em projetos de restauração ecológica. </w:t>
            </w:r>
            <w:r w:rsidRPr="00A978E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Acompanhamento do projeto experimental.</w:t>
            </w:r>
          </w:p>
        </w:tc>
      </w:tr>
      <w:tr w:rsidR="002B0B5A" w:rsidRPr="00CA58AA" w14:paraId="3247CBAC" w14:textId="77777777" w:rsidTr="00A978ED">
        <w:tc>
          <w:tcPr>
            <w:tcW w:w="0" w:type="auto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340C0D01" w14:textId="6602CE17" w:rsidR="002B0B5A" w:rsidRPr="00CA58AA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20/05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4D5B9BC1" w14:textId="08C77EF6" w:rsidR="002B0B5A" w:rsidRPr="00CA58AA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T-P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4E732463" w14:textId="6BC87DAE" w:rsidR="002B0B5A" w:rsidRPr="00CA58AA" w:rsidRDefault="001D2274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Saída de campo.</w:t>
            </w:r>
            <w:r w:rsidR="00DC56C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De 19/05 – 22/05.</w:t>
            </w:r>
          </w:p>
        </w:tc>
      </w:tr>
      <w:tr w:rsidR="002B0B5A" w:rsidRPr="00CA58AA" w14:paraId="756B619E" w14:textId="77777777" w:rsidTr="00A978E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5D59EF" w14:textId="38D39B5A" w:rsidR="002B0B5A" w:rsidRPr="00CA58AA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27/05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234FCE23" w14:textId="685E4F46" w:rsidR="002B0B5A" w:rsidRPr="00A978ED" w:rsidRDefault="002B0B5A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T-P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47A3E3EA" w14:textId="777C3D01" w:rsidR="002B0B5A" w:rsidRPr="00A978ED" w:rsidRDefault="00A978ED" w:rsidP="002B0B5A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78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Manejo. </w:t>
            </w:r>
            <w:r w:rsidRPr="00A978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Principais técnicas de restauração</w:t>
            </w:r>
            <w:r w:rsidRPr="00A978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  <w:r w:rsidRPr="00A978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Restauração e resiliência em sistemas complexos.</w:t>
            </w:r>
          </w:p>
        </w:tc>
      </w:tr>
      <w:tr w:rsidR="00A978ED" w:rsidRPr="00CA58AA" w14:paraId="0B6163A5" w14:textId="77777777" w:rsidTr="00A978ED">
        <w:tc>
          <w:tcPr>
            <w:tcW w:w="0" w:type="auto"/>
            <w:shd w:val="clear" w:color="auto" w:fill="auto"/>
          </w:tcPr>
          <w:p w14:paraId="338CF3E5" w14:textId="58CB0D49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03/06</w:t>
            </w:r>
          </w:p>
        </w:tc>
        <w:tc>
          <w:tcPr>
            <w:tcW w:w="978" w:type="dxa"/>
            <w:shd w:val="clear" w:color="auto" w:fill="auto"/>
          </w:tcPr>
          <w:p w14:paraId="417557A8" w14:textId="05141B35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T-P</w:t>
            </w:r>
          </w:p>
        </w:tc>
        <w:tc>
          <w:tcPr>
            <w:tcW w:w="7932" w:type="dxa"/>
            <w:shd w:val="clear" w:color="auto" w:fill="auto"/>
          </w:tcPr>
          <w:p w14:paraId="4DB09C1A" w14:textId="47E80188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Diretrizes e políticas públicas ambientais: Década de Restauração Ecológica da ONU, Políticas Internacionais (restauração como instrumento de mitigação das mudanças climáticas); Políticas Federais (PLANAVEG, Código Florestal, CAR), Políticas Estaduais (Programa REFLORESTA-SP), Políticas Municipais (Plano Municipal da Mata Atlântica - PMMA, Planos Municipais de Arborização Urbana e Planos Municipais de Adaptação às Mudanças Climáticas) . </w:t>
            </w:r>
            <w:r w:rsidRPr="00CA58AA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Avaliação do projeto experimental.</w:t>
            </w:r>
          </w:p>
        </w:tc>
      </w:tr>
      <w:tr w:rsidR="00A978ED" w:rsidRPr="00CA58AA" w14:paraId="5E9174A8" w14:textId="77777777" w:rsidTr="00A978ED"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</w:tcPr>
          <w:p w14:paraId="32386E62" w14:textId="2F391C5C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10/06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92D050"/>
          </w:tcPr>
          <w:p w14:paraId="39EF7D58" w14:textId="6F646D82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T-P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92D050"/>
          </w:tcPr>
          <w:p w14:paraId="33A86758" w14:textId="0AA13E60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Apresentação dos trabalhos de campo (Projeto de estrutura florestal).</w:t>
            </w:r>
          </w:p>
        </w:tc>
      </w:tr>
      <w:tr w:rsidR="00A978ED" w:rsidRPr="00CA58AA" w14:paraId="373245F5" w14:textId="77777777" w:rsidTr="00A978ED">
        <w:tc>
          <w:tcPr>
            <w:tcW w:w="0" w:type="auto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0D353B22" w14:textId="08E6759C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17/06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4E2A429F" w14:textId="7ACA0956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T-P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464A9B3D" w14:textId="2BCD8A34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Não haverá aula. Saída de campo com outra disciplina.</w:t>
            </w:r>
          </w:p>
        </w:tc>
      </w:tr>
      <w:tr w:rsidR="00A978ED" w:rsidRPr="00CA58AA" w14:paraId="1E511704" w14:textId="77777777" w:rsidTr="00A978ED">
        <w:tc>
          <w:tcPr>
            <w:tcW w:w="0" w:type="auto"/>
            <w:shd w:val="clear" w:color="auto" w:fill="92D050"/>
          </w:tcPr>
          <w:p w14:paraId="1EB296D5" w14:textId="4127A591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24/06</w:t>
            </w:r>
          </w:p>
        </w:tc>
        <w:tc>
          <w:tcPr>
            <w:tcW w:w="978" w:type="dxa"/>
            <w:shd w:val="clear" w:color="auto" w:fill="92D050"/>
          </w:tcPr>
          <w:p w14:paraId="44512027" w14:textId="33D524D9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T-P</w:t>
            </w:r>
          </w:p>
        </w:tc>
        <w:tc>
          <w:tcPr>
            <w:tcW w:w="7932" w:type="dxa"/>
            <w:shd w:val="clear" w:color="auto" w:fill="92D050"/>
          </w:tcPr>
          <w:p w14:paraId="774B4989" w14:textId="497E0EA8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AV2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A978ED" w:rsidRPr="00CA58AA" w14:paraId="3FAB2B01" w14:textId="77777777" w:rsidTr="0033345A">
        <w:tc>
          <w:tcPr>
            <w:tcW w:w="0" w:type="auto"/>
          </w:tcPr>
          <w:p w14:paraId="526C67D3" w14:textId="2A2ED5CF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01/07</w:t>
            </w:r>
          </w:p>
        </w:tc>
        <w:tc>
          <w:tcPr>
            <w:tcW w:w="978" w:type="dxa"/>
          </w:tcPr>
          <w:p w14:paraId="23D7DDE0" w14:textId="2C8B09C4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T-P</w:t>
            </w:r>
          </w:p>
        </w:tc>
        <w:tc>
          <w:tcPr>
            <w:tcW w:w="7932" w:type="dxa"/>
          </w:tcPr>
          <w:p w14:paraId="2B679425" w14:textId="54C3D694" w:rsidR="00A978ED" w:rsidRPr="00CA58AA" w:rsidRDefault="00A978ED" w:rsidP="00A978ED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A58A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Provas/atividades substitutivas</w:t>
            </w:r>
          </w:p>
        </w:tc>
      </w:tr>
    </w:tbl>
    <w:p w14:paraId="15ED2D07" w14:textId="77777777" w:rsidR="00CA58AA" w:rsidRDefault="00CA58AA" w:rsidP="00D24FB7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26BB70" w14:textId="34615B02" w:rsidR="001F694B" w:rsidRPr="00D470DE" w:rsidRDefault="001F694B" w:rsidP="00D24FB7">
      <w:p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Avaliação </w:t>
      </w:r>
    </w:p>
    <w:p w14:paraId="21B7FC97" w14:textId="77777777" w:rsidR="003C3DB9" w:rsidRPr="00D470DE" w:rsidRDefault="003C3DB9" w:rsidP="00D24FB7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D1A942" w14:textId="77777777" w:rsidR="009311E1" w:rsidRPr="009311E1" w:rsidRDefault="009311E1" w:rsidP="009311E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Método: </w:t>
      </w:r>
    </w:p>
    <w:p w14:paraId="5AD687E2" w14:textId="77777777" w:rsidR="0033345A" w:rsidRDefault="0033345A" w:rsidP="0033345A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método de avaliação será composto por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7327CDA7" w14:textId="76A43DCE" w:rsidR="0033345A" w:rsidRDefault="0033345A" w:rsidP="0033345A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145A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Trabalho de Campo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(valendo 20% da nota final), </w:t>
      </w:r>
    </w:p>
    <w:p w14:paraId="590976BA" w14:textId="77777777" w:rsidR="0033345A" w:rsidRDefault="0033345A" w:rsidP="0033345A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Duas </w:t>
      </w:r>
      <w:r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avaliações teóricas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AV1 (valendo 20% da nota final) e AV2 (Valendo 30% da nota final)</w:t>
      </w:r>
      <w:r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</w:p>
    <w:p w14:paraId="5B1CAF89" w14:textId="04EA4F21" w:rsidR="0033345A" w:rsidRDefault="0033345A" w:rsidP="0033345A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145A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experimental sobre restauração florestal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(valendo 30% da nota final).</w:t>
      </w:r>
    </w:p>
    <w:p w14:paraId="2CC9582F" w14:textId="77777777" w:rsidR="009311E1" w:rsidRPr="009311E1" w:rsidRDefault="009311E1" w:rsidP="009311E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48CF80" w14:textId="77777777" w:rsidR="009311E1" w:rsidRPr="009311E1" w:rsidRDefault="009311E1" w:rsidP="009311E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Critério: </w:t>
      </w:r>
    </w:p>
    <w:p w14:paraId="5B4D45D4" w14:textId="77777777" w:rsidR="009311E1" w:rsidRPr="009311E1" w:rsidRDefault="009311E1" w:rsidP="009311E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Para o cálculo da nota final (NF) será adotada a média ponderada das avaliações e atividades. Estará aprovado por notas o aluno que obtiver nota final igual ou superior a 5,0 pontos. </w:t>
      </w:r>
    </w:p>
    <w:p w14:paraId="3E7CB82C" w14:textId="77777777" w:rsidR="009311E1" w:rsidRPr="009311E1" w:rsidRDefault="009311E1" w:rsidP="009311E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B247E0" w14:textId="77777777" w:rsidR="009311E1" w:rsidRPr="009311E1" w:rsidRDefault="009311E1" w:rsidP="009311E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Norma de Recuperação: </w:t>
      </w:r>
    </w:p>
    <w:p w14:paraId="53ABB64C" w14:textId="3F7C38B0" w:rsidR="001F694B" w:rsidRPr="009311E1" w:rsidRDefault="009311E1" w:rsidP="009311E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Avaliação de recuperação (R) envolvendo todo o conteúdo da disciplina. Média Final = (NF+R) / 2 =&gt; 5,0 Aprovado</w:t>
      </w:r>
    </w:p>
    <w:p w14:paraId="7C8C23BF" w14:textId="77777777" w:rsidR="009311E1" w:rsidRPr="00D470DE" w:rsidRDefault="009311E1" w:rsidP="009311E1">
      <w:p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49155B" w14:textId="638B43DF" w:rsidR="00D80478" w:rsidRPr="00D470DE" w:rsidRDefault="00E5587A" w:rsidP="00D24FB7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Bibliografia</w:t>
      </w:r>
      <w:r w:rsidR="009D184E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básica</w:t>
      </w:r>
      <w:r w:rsidR="001F694B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B845FDA" w14:textId="77777777" w:rsidR="009D184E" w:rsidRPr="00D470DE" w:rsidRDefault="009D184E" w:rsidP="00D24FB7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6E8310" w14:textId="514A9EC6" w:rsidR="007C2926" w:rsidRPr="00D470DE" w:rsidRDefault="007C2926" w:rsidP="007C2926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Brancalion</w:t>
      </w:r>
      <w:proofErr w:type="spellEnd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OS, </w:t>
      </w:r>
      <w:proofErr w:type="spellStart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Gandolfi</w:t>
      </w:r>
      <w:proofErr w:type="spellEnd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S, Rodrigues RR. Restauração Florestal. 1ª Ed. São Paulo, SP: Oficina de Textos, 432 p. 2015.</w:t>
      </w:r>
    </w:p>
    <w:p w14:paraId="0CA96E3E" w14:textId="77777777" w:rsidR="007C2926" w:rsidRPr="00D470DE" w:rsidRDefault="007C2926" w:rsidP="007C2926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66C5BAC" w14:textId="76BD214B" w:rsidR="005E7D16" w:rsidRPr="00D470DE" w:rsidRDefault="005E7D16" w:rsidP="007C2926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Clewell, AF, Aronson J. Ecological restoration: principles, values, and structure of an emerging profession. </w:t>
      </w:r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Island Press</w:t>
      </w:r>
      <w:r w:rsidR="006E0EBC"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336 p. </w:t>
      </w:r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</w:t>
      </w:r>
      <w:r w:rsidR="006E0EBC"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A4242E9" w14:textId="77777777" w:rsidR="005E7D16" w:rsidRPr="00D470DE" w:rsidRDefault="005E7D16" w:rsidP="007C2926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B1F87B" w14:textId="3605DED4" w:rsidR="001D2393" w:rsidRPr="00D470DE" w:rsidRDefault="001D2393" w:rsidP="007C2926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Efraim R. Ecologia da Restauração</w:t>
      </w:r>
      <w:r w:rsidR="005E7D16"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1ª Ed. Londrina, PR: Planta, 300 p. 2013</w:t>
      </w:r>
    </w:p>
    <w:p w14:paraId="4F2D66F1" w14:textId="77777777" w:rsidR="001D2393" w:rsidRPr="00D470DE" w:rsidRDefault="001D2393" w:rsidP="007C2926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D5E0D6F" w14:textId="06964DA5" w:rsidR="007C2926" w:rsidRPr="00D470DE" w:rsidRDefault="007C2926" w:rsidP="007C2926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Kageyama</w:t>
      </w:r>
      <w:proofErr w:type="spellEnd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PY, Oliveira RE, Moraes LFD, </w:t>
      </w:r>
      <w:proofErr w:type="spellStart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Engel</w:t>
      </w:r>
      <w:proofErr w:type="spellEnd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VLE. Restauração ecológica de ecossistemas naturais. FEPAF, 340 p. 2003.</w:t>
      </w:r>
    </w:p>
    <w:p w14:paraId="4A541362" w14:textId="77777777" w:rsidR="007C2926" w:rsidRPr="00D470DE" w:rsidRDefault="007C2926" w:rsidP="007C2926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7046C88" w14:textId="70C5BD69" w:rsidR="007C2926" w:rsidRPr="00D470DE" w:rsidRDefault="007C2926" w:rsidP="007C2926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Martins SV. Restauração ecológica de ecossistemas degradados. 2ª Ed. Viçosa,</w:t>
      </w:r>
    </w:p>
    <w:p w14:paraId="5FC4748C" w14:textId="6A39A494" w:rsidR="007C2926" w:rsidRPr="00D470DE" w:rsidRDefault="007C2926" w:rsidP="007C2926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MG: Editora da Universidade Federal de Viçosa (UFV), 376 p., 2015.</w:t>
      </w:r>
    </w:p>
    <w:p w14:paraId="7C964B75" w14:textId="77777777" w:rsidR="007C2926" w:rsidRPr="00D470DE" w:rsidRDefault="007C2926" w:rsidP="007C2926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DB5FA00" w14:textId="24AC1787" w:rsidR="005E7D16" w:rsidRPr="00D470DE" w:rsidRDefault="005E7D16" w:rsidP="005E7D16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Palmer, MA, Zedler JB, Falk DA, Holl K. Foundations of Restoration Ecology. 2ª Ed. Society for Ecological Restoration, 584 p., 2013.</w:t>
      </w:r>
    </w:p>
    <w:p w14:paraId="732292AC" w14:textId="6944A205" w:rsidR="007C2926" w:rsidRPr="00D470DE" w:rsidRDefault="007C2926" w:rsidP="00D24FB7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902ACE9" w14:textId="77777777" w:rsidR="005E7D16" w:rsidRPr="00D470DE" w:rsidRDefault="005E7D16" w:rsidP="00D24FB7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38A645B" w14:textId="01A237B5" w:rsidR="009D184E" w:rsidRPr="00D470DE" w:rsidRDefault="009D184E" w:rsidP="009D184E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Bibliografia complementar:</w:t>
      </w:r>
    </w:p>
    <w:p w14:paraId="25C5779C" w14:textId="77777777" w:rsidR="009D184E" w:rsidRPr="00D470DE" w:rsidRDefault="009D184E" w:rsidP="00D24FB7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37DEED93" w14:textId="59096829" w:rsidR="006E0EBC" w:rsidRPr="00D470DE" w:rsidRDefault="006E0EBC" w:rsidP="006E0EBC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Liu J, Gao W, Liu T, Dai L, Wu L, Miao H, Yang C (2023). A bibliometric analysis of the impact of ecological restoration on carbon sequestration in ecosystems. </w:t>
      </w:r>
      <w:proofErr w:type="spellStart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Forests</w:t>
      </w:r>
      <w:proofErr w:type="spellEnd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14(7), 1442.</w:t>
      </w:r>
    </w:p>
    <w:p w14:paraId="6A512C62" w14:textId="77777777" w:rsidR="006E0EBC" w:rsidRPr="00D470DE" w:rsidRDefault="006E0EBC" w:rsidP="006E0EBC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3387B56" w14:textId="62E3CB39" w:rsidR="006E0EBC" w:rsidRPr="00D470DE" w:rsidRDefault="006E0EBC" w:rsidP="006E0EBC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Mukai</w:t>
      </w:r>
      <w:proofErr w:type="spellEnd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T. Novo Código Florestal. 1ª Ed. Viçosa, MG: Editora Forense, 176 p. 2013.</w:t>
      </w:r>
    </w:p>
    <w:p w14:paraId="36D0D63E" w14:textId="18E06D95" w:rsidR="006E0EBC" w:rsidRPr="00D470DE" w:rsidRDefault="006E0EBC" w:rsidP="006E0EBC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ADC6D28" w14:textId="04B7E01E" w:rsidR="00D04568" w:rsidRPr="00D470DE" w:rsidRDefault="006E0EBC" w:rsidP="006E0EBC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Oliveira RE, </w:t>
      </w:r>
      <w:proofErr w:type="spellStart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Engel</w:t>
      </w:r>
      <w:proofErr w:type="spellEnd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VL (2017). A restauração florestal na Mata Atlântica: três décadas em revisão. Revista Ciência, Tecnologia &amp; Ambiente, 5(1), 40-48.</w:t>
      </w:r>
    </w:p>
    <w:p w14:paraId="587D9754" w14:textId="77777777" w:rsidR="006E0EBC" w:rsidRPr="00D470DE" w:rsidRDefault="006E0EBC" w:rsidP="006E0EBC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1D07CCE" w14:textId="0EB598A0" w:rsidR="00D04568" w:rsidRPr="00D470DE" w:rsidRDefault="006E0EBC" w:rsidP="00145A92">
      <w:p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Diversos artigos científicos na Revista “</w:t>
      </w:r>
      <w:proofErr w:type="spellStart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Restoration</w:t>
      </w:r>
      <w:proofErr w:type="spellEnd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Ecology</w:t>
      </w:r>
      <w:proofErr w:type="spellEnd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”, Grupo </w:t>
      </w:r>
      <w:proofErr w:type="spellStart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Wiley</w:t>
      </w:r>
      <w:proofErr w:type="spellEnd"/>
      <w:r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892392C" w14:textId="2CA83908" w:rsidR="00D04568" w:rsidRPr="00D470DE" w:rsidRDefault="00D04568" w:rsidP="00D24FB7">
      <w:p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</w:p>
    <w:sectPr w:rsidR="00D04568" w:rsidRPr="00D470DE" w:rsidSect="008F7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644CB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5526A"/>
    <w:multiLevelType w:val="hybridMultilevel"/>
    <w:tmpl w:val="DDE07D08"/>
    <w:lvl w:ilvl="0" w:tplc="6F42CF36">
      <w:start w:val="1"/>
      <w:numFmt w:val="upp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D49E0"/>
    <w:multiLevelType w:val="hybridMultilevel"/>
    <w:tmpl w:val="6F3A9466"/>
    <w:lvl w:ilvl="0" w:tplc="76A61D9C">
      <w:start w:val="1"/>
      <w:numFmt w:val="upp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1492">
    <w:abstractNumId w:val="1"/>
  </w:num>
  <w:num w:numId="2" w16cid:durableId="302124425">
    <w:abstractNumId w:val="2"/>
  </w:num>
  <w:num w:numId="3" w16cid:durableId="162689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7A"/>
    <w:rsid w:val="000021A1"/>
    <w:rsid w:val="000107B3"/>
    <w:rsid w:val="0006506A"/>
    <w:rsid w:val="00090477"/>
    <w:rsid w:val="000A6872"/>
    <w:rsid w:val="000B7B7F"/>
    <w:rsid w:val="000C645F"/>
    <w:rsid w:val="000D0481"/>
    <w:rsid w:val="000D2E62"/>
    <w:rsid w:val="000F369E"/>
    <w:rsid w:val="00110E2A"/>
    <w:rsid w:val="00112C12"/>
    <w:rsid w:val="00134DA3"/>
    <w:rsid w:val="00145A92"/>
    <w:rsid w:val="001503C5"/>
    <w:rsid w:val="00161E65"/>
    <w:rsid w:val="0016271F"/>
    <w:rsid w:val="00173DA1"/>
    <w:rsid w:val="001B3D82"/>
    <w:rsid w:val="001D2274"/>
    <w:rsid w:val="001D2393"/>
    <w:rsid w:val="001D63AD"/>
    <w:rsid w:val="001D6D6C"/>
    <w:rsid w:val="001E2A0B"/>
    <w:rsid w:val="001E70B0"/>
    <w:rsid w:val="001F694B"/>
    <w:rsid w:val="00220580"/>
    <w:rsid w:val="00252E39"/>
    <w:rsid w:val="00262C25"/>
    <w:rsid w:val="00262D01"/>
    <w:rsid w:val="0026679E"/>
    <w:rsid w:val="0029426C"/>
    <w:rsid w:val="002B0B5A"/>
    <w:rsid w:val="002C6669"/>
    <w:rsid w:val="002F18EA"/>
    <w:rsid w:val="003028D4"/>
    <w:rsid w:val="0031492A"/>
    <w:rsid w:val="0031509A"/>
    <w:rsid w:val="00325890"/>
    <w:rsid w:val="0033345A"/>
    <w:rsid w:val="003412A6"/>
    <w:rsid w:val="003C1F96"/>
    <w:rsid w:val="003C3DB9"/>
    <w:rsid w:val="003D1B67"/>
    <w:rsid w:val="003D5830"/>
    <w:rsid w:val="003F5EE3"/>
    <w:rsid w:val="00414643"/>
    <w:rsid w:val="00422292"/>
    <w:rsid w:val="00432AE7"/>
    <w:rsid w:val="00454733"/>
    <w:rsid w:val="00457EEE"/>
    <w:rsid w:val="00491F6B"/>
    <w:rsid w:val="004A4A23"/>
    <w:rsid w:val="004C10D0"/>
    <w:rsid w:val="004C3544"/>
    <w:rsid w:val="004E4E7D"/>
    <w:rsid w:val="004F1E90"/>
    <w:rsid w:val="005242E5"/>
    <w:rsid w:val="00550B1B"/>
    <w:rsid w:val="00551FB3"/>
    <w:rsid w:val="0055268F"/>
    <w:rsid w:val="00553615"/>
    <w:rsid w:val="00554FDE"/>
    <w:rsid w:val="00576168"/>
    <w:rsid w:val="00583A7F"/>
    <w:rsid w:val="005C57E3"/>
    <w:rsid w:val="005D7B97"/>
    <w:rsid w:val="005E2A30"/>
    <w:rsid w:val="005E7D16"/>
    <w:rsid w:val="006035F9"/>
    <w:rsid w:val="006200FD"/>
    <w:rsid w:val="00622DDC"/>
    <w:rsid w:val="00662EFB"/>
    <w:rsid w:val="00666750"/>
    <w:rsid w:val="006865C7"/>
    <w:rsid w:val="006874F7"/>
    <w:rsid w:val="00694C5D"/>
    <w:rsid w:val="006B2C7D"/>
    <w:rsid w:val="006B639B"/>
    <w:rsid w:val="006B67FA"/>
    <w:rsid w:val="006C4710"/>
    <w:rsid w:val="006E0EBC"/>
    <w:rsid w:val="00701A51"/>
    <w:rsid w:val="00716095"/>
    <w:rsid w:val="00743C38"/>
    <w:rsid w:val="007568B6"/>
    <w:rsid w:val="0077724B"/>
    <w:rsid w:val="007A6E18"/>
    <w:rsid w:val="007C18A9"/>
    <w:rsid w:val="007C2926"/>
    <w:rsid w:val="007C55CD"/>
    <w:rsid w:val="007C5F4B"/>
    <w:rsid w:val="007C6592"/>
    <w:rsid w:val="007D029D"/>
    <w:rsid w:val="007D0D1A"/>
    <w:rsid w:val="007D690F"/>
    <w:rsid w:val="007E01B0"/>
    <w:rsid w:val="007E2409"/>
    <w:rsid w:val="00832FB8"/>
    <w:rsid w:val="00851942"/>
    <w:rsid w:val="008808AF"/>
    <w:rsid w:val="008A4369"/>
    <w:rsid w:val="008A5F86"/>
    <w:rsid w:val="008B5D09"/>
    <w:rsid w:val="008C6E6C"/>
    <w:rsid w:val="008D533B"/>
    <w:rsid w:val="008E3B53"/>
    <w:rsid w:val="008F486B"/>
    <w:rsid w:val="008F5DF2"/>
    <w:rsid w:val="008F72E2"/>
    <w:rsid w:val="0091038C"/>
    <w:rsid w:val="009311E1"/>
    <w:rsid w:val="009363C6"/>
    <w:rsid w:val="00975858"/>
    <w:rsid w:val="009A47CA"/>
    <w:rsid w:val="009D184E"/>
    <w:rsid w:val="009D3A07"/>
    <w:rsid w:val="009E765B"/>
    <w:rsid w:val="009F24EF"/>
    <w:rsid w:val="00A011FA"/>
    <w:rsid w:val="00A42839"/>
    <w:rsid w:val="00A9085E"/>
    <w:rsid w:val="00A978ED"/>
    <w:rsid w:val="00AC6A74"/>
    <w:rsid w:val="00AE3E4C"/>
    <w:rsid w:val="00B133D7"/>
    <w:rsid w:val="00B21F77"/>
    <w:rsid w:val="00B60B32"/>
    <w:rsid w:val="00B670A2"/>
    <w:rsid w:val="00B82511"/>
    <w:rsid w:val="00BB2A87"/>
    <w:rsid w:val="00BC34C1"/>
    <w:rsid w:val="00BE50A0"/>
    <w:rsid w:val="00C12A51"/>
    <w:rsid w:val="00C3114D"/>
    <w:rsid w:val="00C44AEF"/>
    <w:rsid w:val="00C4747F"/>
    <w:rsid w:val="00C63132"/>
    <w:rsid w:val="00CA58AA"/>
    <w:rsid w:val="00CD15B5"/>
    <w:rsid w:val="00CD47E6"/>
    <w:rsid w:val="00CF3938"/>
    <w:rsid w:val="00D04568"/>
    <w:rsid w:val="00D24EA2"/>
    <w:rsid w:val="00D24FB7"/>
    <w:rsid w:val="00D35279"/>
    <w:rsid w:val="00D470DE"/>
    <w:rsid w:val="00D52299"/>
    <w:rsid w:val="00D535BF"/>
    <w:rsid w:val="00D80478"/>
    <w:rsid w:val="00DA279E"/>
    <w:rsid w:val="00DC3172"/>
    <w:rsid w:val="00DC56C7"/>
    <w:rsid w:val="00DD1A5A"/>
    <w:rsid w:val="00E11834"/>
    <w:rsid w:val="00E20DBE"/>
    <w:rsid w:val="00E5587A"/>
    <w:rsid w:val="00E57CE9"/>
    <w:rsid w:val="00E6071D"/>
    <w:rsid w:val="00E65A46"/>
    <w:rsid w:val="00E72194"/>
    <w:rsid w:val="00E83988"/>
    <w:rsid w:val="00EB19B2"/>
    <w:rsid w:val="00EB773A"/>
    <w:rsid w:val="00EE1966"/>
    <w:rsid w:val="00EF0D87"/>
    <w:rsid w:val="00EF25CB"/>
    <w:rsid w:val="00F420C7"/>
    <w:rsid w:val="00F5546E"/>
    <w:rsid w:val="00F646E5"/>
    <w:rsid w:val="00F64EA5"/>
    <w:rsid w:val="00F91D85"/>
    <w:rsid w:val="00FA3965"/>
    <w:rsid w:val="00FE099F"/>
    <w:rsid w:val="00FF06BD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250B"/>
  <w15:docId w15:val="{5F7AD7DE-A7C8-4879-9C5D-FF657EF5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70A2"/>
    <w:pPr>
      <w:keepNext/>
      <w:keepLines/>
      <w:spacing w:before="480" w:line="276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70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70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5587A"/>
    <w:pPr>
      <w:tabs>
        <w:tab w:val="center" w:pos="4419"/>
        <w:tab w:val="right" w:pos="8838"/>
      </w:tabs>
      <w:spacing w:line="240" w:lineRule="auto"/>
      <w:ind w:left="0" w:firstLine="0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5587A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xtarial10ptblack">
    <w:name w:val="txt_arial_10pt_black"/>
    <w:basedOn w:val="Fontepargpadro"/>
    <w:rsid w:val="00E5587A"/>
  </w:style>
  <w:style w:type="character" w:customStyle="1" w:styleId="txtarial8ptblack">
    <w:name w:val="txt_arial_8pt_black"/>
    <w:basedOn w:val="Fontepargpadro"/>
    <w:rsid w:val="00E5587A"/>
  </w:style>
  <w:style w:type="character" w:customStyle="1" w:styleId="txtarial8ptgray">
    <w:name w:val="txt_arial_8pt_gray"/>
    <w:basedOn w:val="Fontepargpadro"/>
    <w:rsid w:val="00E5587A"/>
  </w:style>
  <w:style w:type="character" w:customStyle="1" w:styleId="txtarial7ptblack">
    <w:name w:val="txt_arial_7pt_black"/>
    <w:basedOn w:val="Fontepargpadro"/>
    <w:rsid w:val="00E5587A"/>
  </w:style>
  <w:style w:type="character" w:customStyle="1" w:styleId="apple-converted-space">
    <w:name w:val="apple-converted-space"/>
    <w:basedOn w:val="Fontepargpadro"/>
    <w:rsid w:val="00E5587A"/>
  </w:style>
  <w:style w:type="paragraph" w:styleId="PargrafodaLista">
    <w:name w:val="List Paragraph"/>
    <w:basedOn w:val="Normal"/>
    <w:uiPriority w:val="34"/>
    <w:qFormat/>
    <w:rsid w:val="009D3A0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2C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C7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63132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3028D4"/>
    <w:pPr>
      <w:numPr>
        <w:numId w:val="3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B67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70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70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EF25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791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Mauricio Lamano Ferreira</cp:lastModifiedBy>
  <cp:revision>7</cp:revision>
  <cp:lastPrinted>2018-04-17T21:24:00Z</cp:lastPrinted>
  <dcterms:created xsi:type="dcterms:W3CDTF">2025-01-10T22:41:00Z</dcterms:created>
  <dcterms:modified xsi:type="dcterms:W3CDTF">2025-05-19T15:36:00Z</dcterms:modified>
</cp:coreProperties>
</file>