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CF1CA2C" w:rsidR="00A7099D" w:rsidRPr="00CE7245" w:rsidRDefault="00FC5D50" w:rsidP="00CE724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b/>
          <w:bCs/>
          <w:sz w:val="24"/>
          <w:szCs w:val="24"/>
        </w:rPr>
        <w:t>Estudo Dirigido BMI0102</w:t>
      </w:r>
      <w:r w:rsidR="00CE7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- 2025</w:t>
      </w:r>
    </w:p>
    <w:p w14:paraId="00000002" w14:textId="77777777" w:rsidR="00A7099D" w:rsidRDefault="00A7099D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0B738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1. O que são reações de hipersensibilidade e como são classificadas?</w:t>
      </w:r>
    </w:p>
    <w:p w14:paraId="0F41A914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00D8D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2. Quais as propriedades das reações de hipersensibilidade?</w:t>
      </w:r>
    </w:p>
    <w:p w14:paraId="4E14B748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835ED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3. Qual a natureza e as propriedades dos antígenos envolvidos nas reações de hipersensibilidade?</w:t>
      </w:r>
    </w:p>
    <w:p w14:paraId="1AC986BD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2B8A2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3. Sabe-se que a reação de hipersensibilidade tipo I pode ser caracterizada pelas fases imediata e tardia. Como ocorre a ativação destas duas fases? Quais os principais tipos celulares e mediadores inflamatórios envolvidos nessa resposta?</w:t>
      </w:r>
    </w:p>
    <w:p w14:paraId="5AB1ECA0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FA4CB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4. A Miastenia gravis é uma doença autoimune em que ocorre o bloqueio dos receptores de acetilcolina, causando distúrbios musculares como fraqueza muscular. Cite qual a reação de hipersensibilidade responsável por essa resposta imune indesejada e explique qual o mecanismo efetor responsável pela lesão.</w:t>
      </w:r>
    </w:p>
    <w:p w14:paraId="16F1E474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5EE69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5. Descreva o tipo de resposta imunológica e o mecanismo efetor responsável pela lesão celular na hipersensibilidade tipo III, cite 3 exemplos de patologias associadas a este processo.</w:t>
      </w:r>
    </w:p>
    <w:p w14:paraId="22281BCC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F18EE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6. Quais os subtipos de hipersensibilidade do tipo 4? Dê exemplos de doenças às quais podem estar associadas</w:t>
      </w:r>
    </w:p>
    <w:p w14:paraId="792C48A9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C724F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 xml:space="preserve">7. Em que as </w:t>
      </w:r>
      <w:proofErr w:type="spellStart"/>
      <w:r w:rsidRPr="00CE7245">
        <w:rPr>
          <w:rFonts w:ascii="Times New Roman" w:eastAsia="Times New Roman" w:hAnsi="Times New Roman" w:cs="Times New Roman"/>
          <w:sz w:val="24"/>
          <w:szCs w:val="24"/>
        </w:rPr>
        <w:t>hipersensiblidades</w:t>
      </w:r>
      <w:proofErr w:type="spellEnd"/>
      <w:r w:rsidRPr="00CE7245">
        <w:rPr>
          <w:rFonts w:ascii="Times New Roman" w:eastAsia="Times New Roman" w:hAnsi="Times New Roman" w:cs="Times New Roman"/>
          <w:sz w:val="24"/>
          <w:szCs w:val="24"/>
        </w:rPr>
        <w:t xml:space="preserve"> do tipo IV diferem dos outros 3 tipos (I, II e III</w:t>
      </w:r>
      <w:proofErr w:type="gramStart"/>
      <w:r w:rsidRPr="00CE7245">
        <w:rPr>
          <w:rFonts w:ascii="Times New Roman" w:eastAsia="Times New Roman" w:hAnsi="Times New Roman" w:cs="Times New Roman"/>
          <w:sz w:val="24"/>
          <w:szCs w:val="24"/>
        </w:rPr>
        <w:t>) ?</w:t>
      </w:r>
      <w:proofErr w:type="gramEnd"/>
    </w:p>
    <w:p w14:paraId="33E9FE5E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D99F2" w14:textId="100441F8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245"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245">
        <w:rPr>
          <w:rFonts w:ascii="Times New Roman" w:eastAsia="Times New Roman" w:hAnsi="Times New Roman" w:cs="Times New Roman"/>
          <w:sz w:val="24"/>
          <w:szCs w:val="24"/>
        </w:rPr>
        <w:t xml:space="preserve">Defina tolerância imunológica e diferencie tolerância central e periférica. </w:t>
      </w:r>
    </w:p>
    <w:p w14:paraId="6E7785A5" w14:textId="7777777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EF5A3" w14:textId="39386FB7" w:rsidR="00CE7245" w:rsidRP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E7245">
        <w:rPr>
          <w:rFonts w:ascii="Times New Roman" w:eastAsia="Times New Roman" w:hAnsi="Times New Roman" w:cs="Times New Roman"/>
          <w:sz w:val="24"/>
          <w:szCs w:val="24"/>
        </w:rPr>
        <w:t>. Qual é a função das células T reguladoras e como elas a exercem?</w:t>
      </w:r>
    </w:p>
    <w:p w14:paraId="00000004" w14:textId="77777777" w:rsidR="00A7099D" w:rsidRDefault="00A7099D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FE19D" w14:textId="1921E63D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O que é autoimunidade?</w:t>
      </w:r>
    </w:p>
    <w:p w14:paraId="0CAEECC9" w14:textId="11E6E8AE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80C86" w14:textId="37F6D5E5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Quais os mecanismos envolvidos na patogênese das doenças autoimunes?</w:t>
      </w:r>
    </w:p>
    <w:p w14:paraId="12C91EC5" w14:textId="77777777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29A98" w14:textId="09E79CBA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12 .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Explique a frase: A autoimunidade é sempre uma reação de hipersensibilidade, mas nem toda reação de hipersensibilidade é uma autoimunidade</w:t>
      </w:r>
    </w:p>
    <w:p w14:paraId="27B1E063" w14:textId="77777777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567DA" w14:textId="065BAFFD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O que são doenças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autoinflamatórias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68D19B1" w14:textId="3F945731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FB6FA9" w14:textId="09C749D3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Quais os principais tipos de doenças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autoinflamatórias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483D559" w14:textId="77777777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FC5D7" w14:textId="53BB9DD0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Doenças autoimunes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autoinflamatórias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podem ser tratadas de maneira semelhante, ou não, dependendo dos mecanismos envolvidos na patogênese das doenças. Quais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drogas/imunobiológicos podem ser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utilizados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para tratar estas doenças? Em quais casos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  tratamento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é o mesmo e em quais casos ele difere? </w:t>
      </w:r>
    </w:p>
    <w:p w14:paraId="7829C8E6" w14:textId="77777777" w:rsidR="00CE7245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2C666517" w:rsidR="00A7099D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16)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Descreva os principais subtipos celulares que compõem o epitélio das mucosas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, suas funções e a importância da sua organização n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a homeostase do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tecido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67BCC6" w14:textId="77777777" w:rsidR="00FC5D50" w:rsidRDefault="00FC5D50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269A1" w14:textId="77777777" w:rsidR="00FC5D50" w:rsidRDefault="00FC5D50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C81287F" w:rsidR="00A7099D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 xml:space="preserve">O que são células linfóides inatas?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Quais são 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os principais subtipos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de células linfóides inatas e quais suas funções?</w:t>
      </w:r>
    </w:p>
    <w:p w14:paraId="6FC1B5AB" w14:textId="77777777" w:rsidR="00FC5D50" w:rsidRDefault="00FC5D50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BFD5A" w14:textId="26A9B96D" w:rsidR="00FC5D50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) Discuta as principais diferenças entre linfócitos inatos e adaptativos quanto às respostas imunes nos tecidos de mucosa</w:t>
      </w:r>
    </w:p>
    <w:p w14:paraId="082BDDE0" w14:textId="77777777" w:rsidR="00FC5D50" w:rsidRDefault="00FC5D50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05B7BE17" w:rsidR="00A7099D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 xml:space="preserve">) Discuta os dois mecanismos envolvidos na produção de IgA na mucosa intestinal. </w:t>
      </w:r>
    </w:p>
    <w:p w14:paraId="4AAC4BBD" w14:textId="77777777" w:rsidR="00FC5D50" w:rsidRDefault="00FC5D50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1D634F5E" w:rsidR="00A7099D" w:rsidRDefault="00CE7245" w:rsidP="00CE72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) Qual a importância da microbiota para o organismo? Como ela se relaciona com o sistema imunológico das diferentes mucosas?</w:t>
      </w:r>
    </w:p>
    <w:p w14:paraId="00000012" w14:textId="4223DDB6" w:rsidR="00A7099D" w:rsidRDefault="00CE7245" w:rsidP="00CE724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) Descreva como a distribuição de diferentes subtipos de células dendríticas varia nos tecidos de barreira, como a pele e as mucosas. Além disso, explique a importância da presença de um tipo específico de célula dendrítica dependendo da região do tecido, considerando as funções de cada tipo na detecção de patógenos, na indução de respostas imunes e na manutenção da tolerância imunológica.</w:t>
      </w:r>
    </w:p>
    <w:p w14:paraId="00000013" w14:textId="2FBADD35" w:rsidR="00A7099D" w:rsidRDefault="00CE7245" w:rsidP="00CE724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FC5D50">
        <w:rPr>
          <w:rFonts w:ascii="Times New Roman" w:eastAsia="Times New Roman" w:hAnsi="Times New Roman" w:cs="Times New Roman"/>
          <w:sz w:val="24"/>
          <w:szCs w:val="24"/>
        </w:rPr>
        <w:t>) Discuta o processo de desenvolvimento de vacinas orais e explique sua relação com a imunidade de mucosas. Aborde os principais desafios enfrentados na formulação e entrega de vacinas por via oral, bem como os benefícios potenciais dessa abordagem para a indução de uma resposta imune eficaz nas mucosas do trato gastrointestinal.</w:t>
      </w:r>
    </w:p>
    <w:p w14:paraId="0000001D" w14:textId="77777777" w:rsidR="00A7099D" w:rsidRDefault="00A7099D" w:rsidP="00CE7245">
      <w:pPr>
        <w:spacing w:before="240" w:after="240"/>
        <w:jc w:val="both"/>
        <w:rPr>
          <w:rFonts w:ascii="Montserrat" w:eastAsia="Montserrat" w:hAnsi="Montserrat" w:cs="Montserrat"/>
        </w:rPr>
      </w:pPr>
    </w:p>
    <w:p w14:paraId="0000001E" w14:textId="77777777" w:rsidR="00A7099D" w:rsidRDefault="00A7099D" w:rsidP="00CE7245">
      <w:pPr>
        <w:jc w:val="both"/>
        <w:rPr>
          <w:rFonts w:ascii="Montserrat" w:eastAsia="Montserrat" w:hAnsi="Montserrat" w:cs="Montserrat"/>
        </w:rPr>
      </w:pPr>
    </w:p>
    <w:p w14:paraId="0000001F" w14:textId="77777777" w:rsidR="00A7099D" w:rsidRDefault="00A7099D" w:rsidP="00CE7245">
      <w:pPr>
        <w:jc w:val="both"/>
        <w:rPr>
          <w:rFonts w:ascii="Montserrat" w:eastAsia="Montserrat" w:hAnsi="Montserrat" w:cs="Montserrat"/>
        </w:rPr>
      </w:pPr>
    </w:p>
    <w:p w14:paraId="00000020" w14:textId="77777777" w:rsidR="00A7099D" w:rsidRDefault="00A7099D" w:rsidP="00CE7245">
      <w:pPr>
        <w:jc w:val="both"/>
        <w:rPr>
          <w:rFonts w:ascii="Montserrat" w:eastAsia="Montserrat" w:hAnsi="Montserrat" w:cs="Montserrat"/>
        </w:rPr>
      </w:pPr>
    </w:p>
    <w:sectPr w:rsidR="00A7099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93DEF"/>
    <w:multiLevelType w:val="multilevel"/>
    <w:tmpl w:val="6EB0A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10464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9D"/>
    <w:rsid w:val="00115B1B"/>
    <w:rsid w:val="00A7099D"/>
    <w:rsid w:val="00CA692A"/>
    <w:rsid w:val="00CE7245"/>
    <w:rsid w:val="00F3233E"/>
    <w:rsid w:val="00FC5D50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391CA"/>
  <w15:docId w15:val="{0A9E9808-6E99-1549-A6AC-5D18F164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FC5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Denise Fonseca</cp:lastModifiedBy>
  <cp:revision>3</cp:revision>
  <dcterms:created xsi:type="dcterms:W3CDTF">2025-05-04T23:31:00Z</dcterms:created>
  <dcterms:modified xsi:type="dcterms:W3CDTF">2025-05-05T12:07:00Z</dcterms:modified>
</cp:coreProperties>
</file>