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Universidade de São Paulo </w:t>
      </w:r>
    </w:p>
    <w:p w14:paraId="00000002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00000003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Faculdade de Filosofia, Letras e Ciências Humanas </w:t>
      </w:r>
    </w:p>
    <w:p w14:paraId="00000004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00000005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Programa de Pós-Graduação em Antropologia Social - PPGAS</w:t>
      </w:r>
    </w:p>
    <w:p w14:paraId="00000006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mbria" w:eastAsia="Cambria" w:hAnsi="Cambria" w:cs="Cambria"/>
          <w:b/>
          <w:sz w:val="20"/>
          <w:szCs w:val="20"/>
        </w:rPr>
      </w:pPr>
    </w:p>
    <w:p w14:paraId="00000007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mbria" w:eastAsia="Cambria" w:hAnsi="Cambria" w:cs="Cambria"/>
          <w:b/>
          <w:sz w:val="20"/>
          <w:szCs w:val="20"/>
        </w:rPr>
      </w:pPr>
    </w:p>
    <w:p w14:paraId="00000009" w14:textId="4EABD88D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Disciplina: FLS 5275 - Gênero e Antropologia</w:t>
      </w:r>
      <w:r w:rsidR="00D329A2"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</w:p>
    <w:p w14:paraId="0000000A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Professora responsável: Heloisa Buarque de Almeida </w:t>
      </w:r>
    </w:p>
    <w:p w14:paraId="0000000B" w14:textId="4FC59F30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Créditos: 8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0C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Duração: 12-4 semanas </w:t>
      </w:r>
    </w:p>
    <w:p w14:paraId="0000000D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1º semestre de 202</w:t>
      </w:r>
      <w:r>
        <w:rPr>
          <w:rFonts w:ascii="Cambria" w:eastAsia="Cambria" w:hAnsi="Cambria" w:cs="Cambria"/>
          <w:sz w:val="20"/>
          <w:szCs w:val="20"/>
        </w:rPr>
        <w:t>5</w:t>
      </w:r>
    </w:p>
    <w:p w14:paraId="0000000E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Aulas às </w:t>
      </w:r>
      <w:r>
        <w:rPr>
          <w:rFonts w:ascii="Cambria" w:eastAsia="Cambria" w:hAnsi="Cambria" w:cs="Cambria"/>
          <w:sz w:val="20"/>
          <w:szCs w:val="20"/>
        </w:rPr>
        <w:t>4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as feiras, das </w:t>
      </w:r>
      <w:r>
        <w:rPr>
          <w:rFonts w:ascii="Cambria" w:eastAsia="Cambria" w:hAnsi="Cambria" w:cs="Cambria"/>
          <w:sz w:val="20"/>
          <w:szCs w:val="20"/>
        </w:rPr>
        <w:t xml:space="preserve">9 </w:t>
      </w:r>
      <w:r>
        <w:rPr>
          <w:rFonts w:ascii="Cambria" w:eastAsia="Cambria" w:hAnsi="Cambria" w:cs="Cambria"/>
          <w:color w:val="000000"/>
          <w:sz w:val="20"/>
          <w:szCs w:val="20"/>
        </w:rPr>
        <w:t>às 1</w:t>
      </w:r>
      <w:r>
        <w:rPr>
          <w:rFonts w:ascii="Cambria" w:eastAsia="Cambria" w:hAnsi="Cambria" w:cs="Cambria"/>
          <w:sz w:val="20"/>
          <w:szCs w:val="20"/>
        </w:rPr>
        <w:t>3</w:t>
      </w:r>
      <w:r>
        <w:rPr>
          <w:rFonts w:ascii="Cambria" w:eastAsia="Cambria" w:hAnsi="Cambria" w:cs="Cambria"/>
          <w:color w:val="000000"/>
          <w:sz w:val="20"/>
          <w:szCs w:val="20"/>
        </w:rPr>
        <w:t>hs, sala 10</w:t>
      </w:r>
      <w:r>
        <w:rPr>
          <w:rFonts w:ascii="Cambria" w:eastAsia="Cambria" w:hAnsi="Cambria" w:cs="Cambria"/>
          <w:sz w:val="20"/>
          <w:szCs w:val="20"/>
        </w:rPr>
        <w:t>2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0F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Cambria" w:eastAsia="Cambria" w:hAnsi="Cambria" w:cs="Cambria"/>
          <w:b/>
          <w:color w:val="222222"/>
          <w:sz w:val="20"/>
          <w:szCs w:val="20"/>
        </w:rPr>
      </w:pPr>
    </w:p>
    <w:p w14:paraId="00000010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rFonts w:ascii="Cambria" w:eastAsia="Cambria" w:hAnsi="Cambria" w:cs="Cambria"/>
          <w:b/>
          <w:color w:val="222222"/>
          <w:sz w:val="20"/>
          <w:szCs w:val="20"/>
        </w:rPr>
      </w:pPr>
      <w:r>
        <w:rPr>
          <w:rFonts w:ascii="Cambria" w:eastAsia="Cambria" w:hAnsi="Cambria" w:cs="Cambria"/>
          <w:b/>
          <w:color w:val="222222"/>
          <w:sz w:val="20"/>
          <w:szCs w:val="20"/>
        </w:rPr>
        <w:t xml:space="preserve">1) Objetivos: </w:t>
      </w:r>
    </w:p>
    <w:p w14:paraId="00000011" w14:textId="33F66542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375" w:firstLine="14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Mostrar a construção do conceito de gênero nas ciências humanas e sociais, explorando a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teoria em diversos níveis – desde a constituição do campo, a forte relação entre teoria de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gênero e a teoria antropológica, a questão das interseccionalidade e de outros marcadores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sociais da diferença, e os desdobramentos mais contemporâneos no campo. </w:t>
      </w:r>
    </w:p>
    <w:p w14:paraId="00000012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mbria" w:eastAsia="Cambria" w:hAnsi="Cambria" w:cs="Cambria"/>
          <w:b/>
          <w:color w:val="222222"/>
          <w:sz w:val="20"/>
          <w:szCs w:val="20"/>
        </w:rPr>
      </w:pPr>
    </w:p>
    <w:p w14:paraId="00000013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mbria" w:eastAsia="Cambria" w:hAnsi="Cambria" w:cs="Cambria"/>
          <w:b/>
          <w:color w:val="222222"/>
          <w:sz w:val="20"/>
          <w:szCs w:val="20"/>
        </w:rPr>
      </w:pPr>
      <w:r>
        <w:rPr>
          <w:rFonts w:ascii="Cambria" w:eastAsia="Cambria" w:hAnsi="Cambria" w:cs="Cambria"/>
          <w:b/>
          <w:color w:val="222222"/>
          <w:sz w:val="20"/>
          <w:szCs w:val="20"/>
        </w:rPr>
        <w:t xml:space="preserve">2) Justificativa: </w:t>
      </w:r>
    </w:p>
    <w:p w14:paraId="00000014" w14:textId="602774C1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 w:right="19" w:hanging="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Gênero tornou-se uma categoria e uma reflexão teórica muito relevante nas ciências 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>humanas nas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últimas três décadas. Sua produção teórica específica tem tido um desenvolvimento e 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>uma produção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crescente desde a década de 1970, em diálogo com as teorias sociais, com reflexões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15" w14:textId="5B5EE31A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 w:right="215" w:firstLine="1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acerca das formas de poder e de desigualdade que são social e culturalmente produzidas. 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>Os debates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sobre gênero dialogam intensamente com as revisões acerca dos conceitos 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>de sociedade</w:t>
      </w:r>
      <w:r>
        <w:rPr>
          <w:rFonts w:ascii="Cambria" w:eastAsia="Cambria" w:hAnsi="Cambria" w:cs="Cambria"/>
          <w:color w:val="000000"/>
          <w:sz w:val="20"/>
          <w:szCs w:val="20"/>
        </w:rPr>
        <w:t>, natureza, cultura, poder, violência, e com as questões de direitos humanos.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16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mbria" w:eastAsia="Cambria" w:hAnsi="Cambria" w:cs="Cambria"/>
          <w:b/>
          <w:color w:val="222222"/>
          <w:sz w:val="20"/>
          <w:szCs w:val="20"/>
          <w:highlight w:val="white"/>
        </w:rPr>
      </w:pPr>
    </w:p>
    <w:p w14:paraId="00000017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mbria" w:eastAsia="Cambria" w:hAnsi="Cambria" w:cs="Cambria"/>
          <w:b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b/>
          <w:color w:val="222222"/>
          <w:sz w:val="20"/>
          <w:szCs w:val="20"/>
          <w:highlight w:val="white"/>
        </w:rPr>
        <w:t xml:space="preserve">3) Conteúdo: </w:t>
      </w:r>
    </w:p>
    <w:p w14:paraId="4E5B851E" w14:textId="785464EA" w:rsidR="00D329A2" w:rsidRDefault="00D329A2" w:rsidP="00D329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 w:right="137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bCs/>
          <w:color w:val="222222"/>
          <w:sz w:val="20"/>
          <w:szCs w:val="20"/>
          <w:highlight w:val="white"/>
        </w:rPr>
        <w:t>(O</w:t>
      </w: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 conteúdo não é necessariamente abordado nessa ordem, pois os temas atravessam mais de uma aula.</w:t>
      </w: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>)</w:t>
      </w:r>
    </w:p>
    <w:p w14:paraId="00000018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rFonts w:ascii="Cambria" w:eastAsia="Cambria" w:hAnsi="Cambria" w:cs="Cambria"/>
          <w:color w:val="000000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I - </w:t>
      </w: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Apresentação à temática e a retomada da antropologia clássica </w:t>
      </w:r>
    </w:p>
    <w:p w14:paraId="00000019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/>
        <w:rPr>
          <w:rFonts w:ascii="Cambria" w:eastAsia="Cambria" w:hAnsi="Cambria" w:cs="Cambria"/>
          <w:color w:val="000000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a) Os limites do corpo e do sexo na teoria antropológica </w:t>
      </w:r>
    </w:p>
    <w:p w14:paraId="0000001A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1"/>
        <w:rPr>
          <w:rFonts w:ascii="Cambria" w:eastAsia="Cambria" w:hAnsi="Cambria" w:cs="Cambria"/>
          <w:color w:val="000000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b) Sobre a oposição natureza e cultura </w:t>
      </w:r>
    </w:p>
    <w:p w14:paraId="0000001B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rFonts w:ascii="Cambria" w:eastAsia="Cambria" w:hAnsi="Cambria" w:cs="Cambria"/>
          <w:i/>
          <w:color w:val="000000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000000"/>
          <w:sz w:val="20"/>
          <w:szCs w:val="20"/>
          <w:highlight w:val="white"/>
        </w:rPr>
        <w:t xml:space="preserve">II – Os usos do termo </w:t>
      </w:r>
      <w:r>
        <w:rPr>
          <w:rFonts w:ascii="Cambria" w:eastAsia="Cambria" w:hAnsi="Cambria" w:cs="Cambria"/>
          <w:i/>
          <w:color w:val="000000"/>
          <w:sz w:val="20"/>
          <w:szCs w:val="20"/>
          <w:highlight w:val="white"/>
        </w:rPr>
        <w:t xml:space="preserve">Gênero </w:t>
      </w:r>
    </w:p>
    <w:p w14:paraId="0000001C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2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a) Primeiros usos nas Ciências Humanas </w:t>
      </w:r>
    </w:p>
    <w:p w14:paraId="0000001D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9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b) Mulheres ou gênero? </w:t>
      </w:r>
    </w:p>
    <w:p w14:paraId="01A64043" w14:textId="77777777" w:rsidR="00D32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 w:right="1235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c) Influência da abordagem de Foucault e dos estudos sobre sexualidade </w:t>
      </w:r>
    </w:p>
    <w:p w14:paraId="0000001E" w14:textId="58B061D6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 w:right="1235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d) Os problemas do “sexo” </w:t>
      </w:r>
    </w:p>
    <w:p w14:paraId="0000001F" w14:textId="141A2625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2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>e) Corpo e identidade</w:t>
      </w:r>
      <w:r w:rsidR="00D329A2"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 </w:t>
      </w:r>
    </w:p>
    <w:p w14:paraId="00000020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6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f) Tecnociência </w:t>
      </w:r>
    </w:p>
    <w:p w14:paraId="00000021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III- Marcadores sociais da Diferença </w:t>
      </w:r>
    </w:p>
    <w:p w14:paraId="00000022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a) Gênero e sexualidade </w:t>
      </w:r>
    </w:p>
    <w:p w14:paraId="00000023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1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b) Gênero e raça </w:t>
      </w:r>
    </w:p>
    <w:p w14:paraId="00000024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c) Gênero, classe e raça </w:t>
      </w:r>
    </w:p>
    <w:p w14:paraId="00000025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5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d) Interseccionalidades </w:t>
      </w:r>
    </w:p>
    <w:p w14:paraId="00000026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4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e) Colonial, pós-colonial, decolonial </w:t>
      </w:r>
    </w:p>
    <w:p w14:paraId="00000027" w14:textId="178FAA5F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 w:right="137" w:hanging="5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Este conteúdo não é necessariamente abordado nessa ordem, pois os temas </w:t>
      </w:r>
      <w:r w:rsidR="00D329A2">
        <w:rPr>
          <w:rFonts w:ascii="Cambria" w:eastAsia="Cambria" w:hAnsi="Cambria" w:cs="Cambria"/>
          <w:color w:val="222222"/>
          <w:sz w:val="20"/>
          <w:szCs w:val="20"/>
          <w:highlight w:val="white"/>
        </w:rPr>
        <w:t>atravessam mais</w:t>
      </w: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 de uma aula.</w:t>
      </w:r>
    </w:p>
    <w:p w14:paraId="00000028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 w:right="137" w:hanging="5"/>
        <w:rPr>
          <w:rFonts w:ascii="Cambria" w:eastAsia="Cambria" w:hAnsi="Cambria" w:cs="Cambria"/>
          <w:color w:val="222222"/>
          <w:sz w:val="20"/>
          <w:szCs w:val="20"/>
          <w:highlight w:val="white"/>
        </w:rPr>
      </w:pPr>
    </w:p>
    <w:p w14:paraId="00000029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Cambria" w:eastAsia="Cambria" w:hAnsi="Cambria" w:cs="Cambria"/>
          <w:b/>
          <w:color w:val="222222"/>
          <w:sz w:val="20"/>
          <w:szCs w:val="20"/>
          <w:highlight w:val="white"/>
        </w:rPr>
      </w:pPr>
      <w:r>
        <w:rPr>
          <w:rFonts w:ascii="Cambria" w:eastAsia="Cambria" w:hAnsi="Cambria" w:cs="Cambria"/>
          <w:b/>
          <w:color w:val="222222"/>
          <w:sz w:val="20"/>
          <w:szCs w:val="20"/>
          <w:highlight w:val="white"/>
        </w:rPr>
        <w:t xml:space="preserve">4) Critério de avaliação: </w:t>
      </w:r>
    </w:p>
    <w:p w14:paraId="34792AF0" w14:textId="77777777" w:rsidR="00D329A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right="152" w:firstLine="4"/>
        <w:rPr>
          <w:rFonts w:ascii="Cambria" w:eastAsia="Cambria" w:hAnsi="Cambria" w:cs="Cambria"/>
          <w:color w:val="222222"/>
          <w:sz w:val="20"/>
          <w:szCs w:val="20"/>
        </w:rPr>
      </w:pPr>
      <w:r>
        <w:rPr>
          <w:rFonts w:ascii="Cambria" w:eastAsia="Cambria" w:hAnsi="Cambria" w:cs="Cambria"/>
          <w:color w:val="222222"/>
          <w:sz w:val="20"/>
          <w:szCs w:val="20"/>
        </w:rPr>
        <w:t xml:space="preserve">a) Apresentação de seminário de algum dos textos teóricos em Aula (30% da nota final) </w:t>
      </w: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b) Trabalho final escrito individual, que apresente as relações entre a bibliografia discutida </w:t>
      </w:r>
      <w:r w:rsidR="00D329A2">
        <w:rPr>
          <w:rFonts w:ascii="Cambria" w:eastAsia="Cambria" w:hAnsi="Cambria" w:cs="Cambria"/>
          <w:color w:val="222222"/>
          <w:sz w:val="20"/>
          <w:szCs w:val="20"/>
          <w:highlight w:val="white"/>
        </w:rPr>
        <w:t>na disciplina</w:t>
      </w:r>
      <w:r>
        <w:rPr>
          <w:rFonts w:ascii="Cambria" w:eastAsia="Cambria" w:hAnsi="Cambria" w:cs="Cambria"/>
          <w:color w:val="222222"/>
          <w:sz w:val="20"/>
          <w:szCs w:val="20"/>
        </w:rPr>
        <w:t xml:space="preserve"> e a pesquisa da/o discente em curso na pós-graduação (70% da nota </w:t>
      </w:r>
      <w:r w:rsidR="00D329A2">
        <w:rPr>
          <w:rFonts w:ascii="Cambria" w:eastAsia="Cambria" w:hAnsi="Cambria" w:cs="Cambria"/>
          <w:color w:val="222222"/>
          <w:sz w:val="20"/>
          <w:szCs w:val="20"/>
        </w:rPr>
        <w:t xml:space="preserve">final). </w:t>
      </w:r>
    </w:p>
    <w:p w14:paraId="0000002A" w14:textId="45FC6877" w:rsidR="00916EE5" w:rsidRDefault="00D329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right="152" w:firstLine="4"/>
        <w:rPr>
          <w:rFonts w:ascii="Cambria" w:eastAsia="Cambria" w:hAnsi="Cambria" w:cs="Cambria"/>
          <w:color w:val="222222"/>
          <w:sz w:val="20"/>
          <w:szCs w:val="20"/>
        </w:rPr>
      </w:pPr>
      <w:r>
        <w:rPr>
          <w:rFonts w:ascii="Cambria" w:eastAsia="Cambria" w:hAnsi="Cambria" w:cs="Cambria"/>
          <w:color w:val="222222"/>
          <w:sz w:val="20"/>
          <w:szCs w:val="20"/>
        </w:rPr>
        <w:t>Obs.</w:t>
      </w:r>
      <w:r w:rsidR="00000000">
        <w:rPr>
          <w:rFonts w:ascii="Cambria" w:eastAsia="Cambria" w:hAnsi="Cambria" w:cs="Cambria"/>
          <w:color w:val="222222"/>
          <w:sz w:val="20"/>
          <w:szCs w:val="20"/>
          <w:highlight w:val="white"/>
        </w:rPr>
        <w:t xml:space="preserve">: no caso de aluna/os especiais, que não estão atualmente matriculados em curso de </w:t>
      </w:r>
      <w:r>
        <w:rPr>
          <w:rFonts w:ascii="Cambria" w:eastAsia="Cambria" w:hAnsi="Cambria" w:cs="Cambria"/>
          <w:color w:val="222222"/>
          <w:sz w:val="20"/>
          <w:szCs w:val="20"/>
          <w:highlight w:val="white"/>
        </w:rPr>
        <w:t>pós-graduação</w:t>
      </w:r>
      <w:r w:rsidR="00000000">
        <w:rPr>
          <w:rFonts w:ascii="Cambria" w:eastAsia="Cambria" w:hAnsi="Cambria" w:cs="Cambria"/>
          <w:color w:val="222222"/>
          <w:sz w:val="20"/>
          <w:szCs w:val="20"/>
        </w:rPr>
        <w:t xml:space="preserve">, a nota final será APENAS a nota do seminário. </w:t>
      </w:r>
    </w:p>
    <w:p w14:paraId="0000002B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 w:right="152" w:firstLine="4"/>
        <w:rPr>
          <w:rFonts w:ascii="Cambria" w:eastAsia="Cambria" w:hAnsi="Cambria" w:cs="Cambria"/>
          <w:color w:val="222222"/>
          <w:sz w:val="20"/>
          <w:szCs w:val="20"/>
        </w:rPr>
      </w:pPr>
    </w:p>
    <w:p w14:paraId="0000002C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CRONOGRAMA </w:t>
      </w:r>
    </w:p>
    <w:p w14:paraId="0000002D" w14:textId="305BDCCD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3" w:firstLine="10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1ª aula – 19/03</w:t>
      </w:r>
      <w:r w:rsidR="00D329A2">
        <w:rPr>
          <w:rFonts w:ascii="Cambria" w:eastAsia="Cambria" w:hAnsi="Cambria" w:cs="Cambria"/>
          <w:b/>
          <w:color w:val="000000"/>
          <w:sz w:val="20"/>
          <w:szCs w:val="20"/>
        </w:rPr>
        <w:t xml:space="preserve"> -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Apresentação do programa da disciplina e dos discentes</w:t>
      </w:r>
    </w:p>
    <w:p w14:paraId="0000002E" w14:textId="5818535A" w:rsidR="00916EE5" w:rsidRDefault="00D329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right="3" w:firstLine="10"/>
        <w:rPr>
          <w:rFonts w:ascii="Cambria" w:eastAsia="Cambria" w:hAnsi="Cambria" w:cs="Cambria"/>
          <w:b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Aula teórica </w:t>
      </w:r>
      <w:r w:rsidR="00000000">
        <w:rPr>
          <w:rFonts w:ascii="Cambria" w:eastAsia="Cambria" w:hAnsi="Cambria" w:cs="Cambria"/>
          <w:b/>
          <w:color w:val="000000"/>
          <w:sz w:val="20"/>
          <w:szCs w:val="20"/>
        </w:rPr>
        <w:t>sobre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color w:val="000000"/>
          <w:sz w:val="20"/>
          <w:szCs w:val="20"/>
        </w:rPr>
        <w:t>os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color w:val="000000"/>
          <w:sz w:val="20"/>
          <w:szCs w:val="20"/>
        </w:rPr>
        <w:t>precursores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color w:val="000000"/>
          <w:sz w:val="20"/>
          <w:szCs w:val="20"/>
        </w:rPr>
        <w:t>da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color w:val="000000"/>
          <w:sz w:val="20"/>
          <w:szCs w:val="20"/>
        </w:rPr>
        <w:t>temática: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i/>
          <w:color w:val="000000"/>
          <w:sz w:val="20"/>
          <w:szCs w:val="20"/>
        </w:rPr>
        <w:t>Algumas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i/>
          <w:color w:val="000000"/>
          <w:sz w:val="20"/>
          <w:szCs w:val="20"/>
        </w:rPr>
        <w:t>reflexões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i/>
          <w:color w:val="000000"/>
          <w:sz w:val="20"/>
          <w:szCs w:val="20"/>
        </w:rPr>
        <w:t>sobre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i/>
          <w:color w:val="000000"/>
          <w:sz w:val="20"/>
          <w:szCs w:val="20"/>
        </w:rPr>
        <w:t>o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i/>
          <w:color w:val="000000"/>
          <w:sz w:val="20"/>
          <w:szCs w:val="20"/>
        </w:rPr>
        <w:t>corpo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i/>
          <w:color w:val="000000"/>
          <w:sz w:val="20"/>
          <w:szCs w:val="20"/>
        </w:rPr>
        <w:t>e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i/>
          <w:color w:val="000000"/>
          <w:sz w:val="20"/>
          <w:szCs w:val="20"/>
        </w:rPr>
        <w:t>o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i/>
          <w:color w:val="000000"/>
          <w:sz w:val="20"/>
          <w:szCs w:val="20"/>
        </w:rPr>
        <w:t>problema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i/>
          <w:color w:val="000000"/>
          <w:sz w:val="20"/>
          <w:szCs w:val="20"/>
        </w:rPr>
        <w:t>das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mulheres na teoria antropológica clássica </w:t>
      </w:r>
    </w:p>
    <w:p w14:paraId="0000002F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lastRenderedPageBreak/>
        <w:t xml:space="preserve">Bibliografia suposta: </w:t>
      </w:r>
    </w:p>
    <w:p w14:paraId="00000030" w14:textId="68CB6E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1119" w:hanging="8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- MEAD, Margaret: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Sexo e Temperamento</w:t>
      </w:r>
      <w:r>
        <w:rPr>
          <w:rFonts w:ascii="Cambria" w:eastAsia="Cambria" w:hAnsi="Cambria" w:cs="Cambria"/>
          <w:color w:val="000000"/>
          <w:sz w:val="20"/>
          <w:szCs w:val="20"/>
        </w:rPr>
        <w:t>, São Paulo, Ed. Perspectiva, 1999. Introdução, “A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padronização do temperamento sexual”, Conclusão. </w:t>
      </w:r>
    </w:p>
    <w:p w14:paraId="00000031" w14:textId="12BE946C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 w:right="211" w:hanging="6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- MAUSS, Marcel: “As Técnicas do Corpo” in: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Sociologia e Antropologia</w:t>
      </w:r>
      <w:r>
        <w:rPr>
          <w:rFonts w:ascii="Cambria" w:eastAsia="Cambria" w:hAnsi="Cambria" w:cs="Cambria"/>
          <w:color w:val="000000"/>
          <w:sz w:val="20"/>
          <w:szCs w:val="20"/>
        </w:rPr>
        <w:t>, São Paulo, Cosac e Naify, 2003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(na edição mais antiga: “As Técnicas Corporais”). * </w:t>
      </w:r>
    </w:p>
    <w:p w14:paraId="00000032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Bibliografia complementar: </w:t>
      </w:r>
    </w:p>
    <w:p w14:paraId="00000033" w14:textId="6CEFEECB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528" w:hanging="1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- CLASTRES, Pierre. “O Arco e o Cesto”. In: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A Sociedade contra o Estado. Pesquisas de Antropologia</w:t>
      </w:r>
      <w:r w:rsidR="00D329A2">
        <w:rPr>
          <w:rFonts w:ascii="Cambria" w:eastAsia="Cambria" w:hAnsi="Cambria" w:cs="Cambria"/>
          <w:i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Política</w:t>
      </w:r>
      <w:r>
        <w:rPr>
          <w:rFonts w:ascii="Cambria" w:eastAsia="Cambria" w:hAnsi="Cambria" w:cs="Cambria"/>
          <w:color w:val="000000"/>
          <w:sz w:val="20"/>
          <w:szCs w:val="20"/>
        </w:rPr>
        <w:t>. Tradução de Theo Santiago. - Rio de Janeiro: Francisco Alves, 1978. Págs. 71-89.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34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" w:right="583" w:hanging="13"/>
        <w:rPr>
          <w:rFonts w:ascii="Cambria" w:eastAsia="Cambria" w:hAnsi="Cambria" w:cs="Cambria"/>
          <w:b/>
          <w:sz w:val="20"/>
          <w:szCs w:val="20"/>
        </w:rPr>
      </w:pPr>
    </w:p>
    <w:p w14:paraId="00000035" w14:textId="26E8B082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" w:right="583" w:hanging="13"/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2ª aula – </w:t>
      </w:r>
      <w:r>
        <w:rPr>
          <w:rFonts w:ascii="Cambria" w:eastAsia="Cambria" w:hAnsi="Cambria" w:cs="Cambria"/>
          <w:b/>
          <w:sz w:val="20"/>
          <w:szCs w:val="20"/>
        </w:rPr>
        <w:t>26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/03 – 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>Debate inicial sobre a passagem natureza e cultura, e o começo do uso do termo</w:t>
      </w:r>
      <w:r w:rsidR="00D329A2"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>“gênero” na antropologia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 </w:t>
      </w:r>
    </w:p>
    <w:p w14:paraId="00000036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Bibliografia Obrigatória: </w:t>
      </w:r>
    </w:p>
    <w:p w14:paraId="00000037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78"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- RUBIN, Gayle: “O Tráfico de Mulheres: notas sobre a ‘economia política’ do sexo”, in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Políticas do sexo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. Coleção Argonautas. São Paulo: Ubu Editora, 2017.pp. 9-61* </w:t>
      </w:r>
    </w:p>
    <w:p w14:paraId="00000038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Bibliografia suposta: </w:t>
      </w:r>
    </w:p>
    <w:p w14:paraId="00000039" w14:textId="11C1F7A5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22"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- LÉVI-STRAUSS, Claude: "A família", in: SHAPIRO, Harry: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Homem, cultura e sociedade</w:t>
      </w:r>
      <w:r>
        <w:rPr>
          <w:rFonts w:ascii="Cambria" w:eastAsia="Cambria" w:hAnsi="Cambria" w:cs="Cambria"/>
          <w:color w:val="000000"/>
          <w:sz w:val="20"/>
          <w:szCs w:val="20"/>
        </w:rPr>
        <w:t>, Ed. Fundo de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Cultura, 1956 (há uma versão do mesmo texto em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O olhar distanciado</w:t>
      </w:r>
      <w:r>
        <w:rPr>
          <w:rFonts w:ascii="Cambria" w:eastAsia="Cambria" w:hAnsi="Cambria" w:cs="Cambria"/>
          <w:color w:val="000000"/>
          <w:sz w:val="20"/>
          <w:szCs w:val="20"/>
        </w:rPr>
        <w:t>). // Ou os três primeiros capítulos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de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Estruturas Elementares do Parentesco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) </w:t>
      </w:r>
    </w:p>
    <w:p w14:paraId="0000003A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Complementar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: </w:t>
      </w:r>
    </w:p>
    <w:p w14:paraId="0000003B" w14:textId="02C029E1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 w:right="259" w:hanging="8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- RUBIN, Gayle. Tráfico sexual – Entrevista concedida a Judith Butler.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Cadernos Pagu</w:t>
      </w:r>
      <w:r>
        <w:rPr>
          <w:rFonts w:ascii="Cambria" w:eastAsia="Cambria" w:hAnsi="Cambria" w:cs="Cambria"/>
          <w:color w:val="000000"/>
          <w:sz w:val="20"/>
          <w:szCs w:val="20"/>
        </w:rPr>
        <w:t>, Campinas, n. 21,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pp.157-209. 2003.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3C" w14:textId="7C3E480F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 w:right="98" w:hanging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- STRATHERN, Marilyn: “Sem Natureza, sem cultura: o caso Hagen”. In: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O Efeito etnográfico</w:t>
      </w:r>
      <w:r>
        <w:rPr>
          <w:rFonts w:ascii="Cambria" w:eastAsia="Cambria" w:hAnsi="Cambria" w:cs="Cambria"/>
          <w:color w:val="000000"/>
          <w:sz w:val="20"/>
          <w:szCs w:val="20"/>
        </w:rPr>
        <w:t>. SP, Cosac e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Naify, 2014 </w:t>
      </w:r>
    </w:p>
    <w:p w14:paraId="0000003D" w14:textId="285E171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 w:right="107" w:hanging="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- ORTNER, Sherry. "Está a mulher para o homem assim como a natureza está para a cultura?". In: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ROSALDO, Michelle Zimbalist; LAMPHERE, Louise: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A Mulher, a cultura e a sociedade</w:t>
      </w:r>
      <w:r>
        <w:rPr>
          <w:rFonts w:ascii="Cambria" w:eastAsia="Cambria" w:hAnsi="Cambria" w:cs="Cambria"/>
          <w:color w:val="000000"/>
          <w:sz w:val="20"/>
          <w:szCs w:val="20"/>
        </w:rPr>
        <w:t>. Rio de Janeiro: Paz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e Terra, 1979, p. 95-120. </w:t>
      </w:r>
    </w:p>
    <w:p w14:paraId="0000003E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363"/>
        <w:rPr>
          <w:rFonts w:ascii="Cambria" w:eastAsia="Cambria" w:hAnsi="Cambria" w:cs="Cambria"/>
          <w:b/>
          <w:sz w:val="20"/>
          <w:szCs w:val="20"/>
        </w:rPr>
      </w:pPr>
    </w:p>
    <w:p w14:paraId="0000003F" w14:textId="77777777" w:rsidR="00916EE5" w:rsidRDefault="00000000">
      <w:pPr>
        <w:widowControl w:val="0"/>
        <w:spacing w:line="240" w:lineRule="auto"/>
        <w:ind w:left="8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3ª aula</w:t>
      </w:r>
    </w:p>
    <w:p w14:paraId="00000040" w14:textId="77777777" w:rsidR="00916EE5" w:rsidRDefault="00000000">
      <w:pPr>
        <w:widowControl w:val="0"/>
        <w:spacing w:line="240" w:lineRule="auto"/>
        <w:ind w:left="13"/>
        <w:rPr>
          <w:rFonts w:ascii="Cambria" w:eastAsia="Cambria" w:hAnsi="Cambria" w:cs="Cambria"/>
          <w:b/>
          <w:i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>Debates a partir da desconstrução da “natureza” do sexo por Michel Foucault e de nova ocncepção de Poder</w:t>
      </w:r>
    </w:p>
    <w:p w14:paraId="00000041" w14:textId="77777777" w:rsidR="00916EE5" w:rsidRDefault="00000000">
      <w:pPr>
        <w:widowControl w:val="0"/>
        <w:spacing w:line="240" w:lineRule="auto"/>
        <w:ind w:left="21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Bibliografia Obrigatória: </w:t>
      </w:r>
    </w:p>
    <w:p w14:paraId="00000042" w14:textId="2CA1A0A8" w:rsidR="00916EE5" w:rsidRDefault="00000000">
      <w:pPr>
        <w:widowControl w:val="0"/>
        <w:spacing w:line="240" w:lineRule="auto"/>
        <w:ind w:left="13" w:right="190" w:firstLine="7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FOUCAULT, Michel: </w:t>
      </w:r>
      <w:r>
        <w:rPr>
          <w:rFonts w:ascii="Cambria" w:eastAsia="Cambria" w:hAnsi="Cambria" w:cs="Cambria"/>
          <w:i/>
          <w:sz w:val="20"/>
          <w:szCs w:val="20"/>
        </w:rPr>
        <w:t>História da Sexualidade – A vontade de saber</w:t>
      </w:r>
      <w:r>
        <w:rPr>
          <w:rFonts w:ascii="Cambria" w:eastAsia="Cambria" w:hAnsi="Cambria" w:cs="Cambria"/>
          <w:sz w:val="20"/>
          <w:szCs w:val="20"/>
        </w:rPr>
        <w:t>, Vol. 1, Rio de Janeiro, Graal, 1977 (</w:t>
      </w:r>
      <w:r w:rsidR="00D329A2">
        <w:rPr>
          <w:rFonts w:ascii="Cambria" w:eastAsia="Cambria" w:hAnsi="Cambria" w:cs="Cambria"/>
          <w:sz w:val="20"/>
          <w:szCs w:val="20"/>
        </w:rPr>
        <w:t>é ideal</w:t>
      </w:r>
      <w:r>
        <w:rPr>
          <w:rFonts w:ascii="Cambria" w:eastAsia="Cambria" w:hAnsi="Cambria" w:cs="Cambria"/>
          <w:sz w:val="20"/>
          <w:szCs w:val="20"/>
        </w:rPr>
        <w:t xml:space="preserve"> ler o livro todo, mas se não for possível, concentrar-se em capítulo I, capítulo IV partes 1, 2 e 3, e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capítulo V). * </w:t>
      </w:r>
    </w:p>
    <w:p w14:paraId="00000043" w14:textId="77777777" w:rsidR="00916EE5" w:rsidRDefault="00000000">
      <w:pPr>
        <w:widowControl w:val="0"/>
        <w:spacing w:line="240" w:lineRule="auto"/>
        <w:ind w:left="11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Seminários </w:t>
      </w:r>
    </w:p>
    <w:p w14:paraId="00000044" w14:textId="1C562051" w:rsidR="00916EE5" w:rsidRDefault="00000000">
      <w:pPr>
        <w:widowControl w:val="0"/>
        <w:spacing w:line="240" w:lineRule="auto"/>
        <w:ind w:left="21" w:right="51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FOUCAULT, Michel: Aula de 17 de março de 1976. In: Em defesa da sociedade: curso no Collège </w:t>
      </w:r>
      <w:r w:rsidR="00D329A2">
        <w:rPr>
          <w:rFonts w:ascii="Cambria" w:eastAsia="Cambria" w:hAnsi="Cambria" w:cs="Cambria"/>
          <w:sz w:val="20"/>
          <w:szCs w:val="20"/>
        </w:rPr>
        <w:t>de France</w:t>
      </w:r>
      <w:r>
        <w:rPr>
          <w:rFonts w:ascii="Cambria" w:eastAsia="Cambria" w:hAnsi="Cambria" w:cs="Cambria"/>
          <w:sz w:val="20"/>
          <w:szCs w:val="20"/>
        </w:rPr>
        <w:t xml:space="preserve">. São Paulo: Martins Fontes, 2005. </w:t>
      </w:r>
    </w:p>
    <w:p w14:paraId="00000045" w14:textId="77777777" w:rsidR="00916EE5" w:rsidRDefault="00000000">
      <w:pPr>
        <w:widowControl w:val="0"/>
        <w:spacing w:line="240" w:lineRule="auto"/>
        <w:ind w:left="2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RUBIN, Gayle: Pensando o sexo, in </w:t>
      </w:r>
      <w:r>
        <w:rPr>
          <w:rFonts w:ascii="Cambria" w:eastAsia="Cambria" w:hAnsi="Cambria" w:cs="Cambria"/>
          <w:i/>
          <w:sz w:val="20"/>
          <w:szCs w:val="20"/>
        </w:rPr>
        <w:t>Políticas do sexo</w:t>
      </w:r>
      <w:r>
        <w:rPr>
          <w:rFonts w:ascii="Cambria" w:eastAsia="Cambria" w:hAnsi="Cambria" w:cs="Cambria"/>
          <w:sz w:val="20"/>
          <w:szCs w:val="20"/>
        </w:rPr>
        <w:t xml:space="preserve">. Coleção Argonautas. São Paulo: Ubu Editora, 2017 </w:t>
      </w:r>
    </w:p>
    <w:p w14:paraId="00000046" w14:textId="1A92D2A8" w:rsidR="00916EE5" w:rsidRDefault="00000000">
      <w:pPr>
        <w:widowControl w:val="0"/>
        <w:spacing w:line="240" w:lineRule="auto"/>
        <w:ind w:left="11" w:right="29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ENGEL, Magali: “Psiquiatria e Feminilidade” em Del Priori, M. (org.): </w:t>
      </w:r>
      <w:r>
        <w:rPr>
          <w:rFonts w:ascii="Cambria" w:eastAsia="Cambria" w:hAnsi="Cambria" w:cs="Cambria"/>
          <w:i/>
          <w:sz w:val="20"/>
          <w:szCs w:val="20"/>
        </w:rPr>
        <w:t xml:space="preserve">História das Mulheres no </w:t>
      </w:r>
      <w:r w:rsidR="00D329A2">
        <w:rPr>
          <w:rFonts w:ascii="Cambria" w:eastAsia="Cambria" w:hAnsi="Cambria" w:cs="Cambria"/>
          <w:i/>
          <w:sz w:val="20"/>
          <w:szCs w:val="20"/>
        </w:rPr>
        <w:t>Brasil</w:t>
      </w:r>
      <w:r w:rsidR="00D329A2">
        <w:rPr>
          <w:rFonts w:ascii="Cambria" w:eastAsia="Cambria" w:hAnsi="Cambria" w:cs="Cambria"/>
          <w:sz w:val="20"/>
          <w:szCs w:val="20"/>
        </w:rPr>
        <w:t>, São</w:t>
      </w:r>
      <w:r>
        <w:rPr>
          <w:rFonts w:ascii="Cambria" w:eastAsia="Cambria" w:hAnsi="Cambria" w:cs="Cambria"/>
          <w:sz w:val="20"/>
          <w:szCs w:val="20"/>
        </w:rPr>
        <w:t xml:space="preserve"> Paulo, Contexto, 1997 </w:t>
      </w:r>
    </w:p>
    <w:p w14:paraId="00000047" w14:textId="77777777" w:rsidR="00916EE5" w:rsidRDefault="00000000">
      <w:pPr>
        <w:widowControl w:val="0"/>
        <w:spacing w:line="240" w:lineRule="auto"/>
        <w:ind w:left="11" w:right="212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VIEIRA, Elisabeth Meloni. A medicalização do corpo feminino. Rio de Janeiro: Fiocruz, 2002</w:t>
      </w:r>
    </w:p>
    <w:p w14:paraId="00000048" w14:textId="77777777" w:rsidR="00916EE5" w:rsidRDefault="00916EE5">
      <w:pPr>
        <w:widowControl w:val="0"/>
        <w:spacing w:line="240" w:lineRule="auto"/>
        <w:ind w:left="11" w:right="212" w:hanging="2"/>
        <w:rPr>
          <w:rFonts w:ascii="Cambria" w:eastAsia="Cambria" w:hAnsi="Cambria" w:cs="Cambria"/>
          <w:sz w:val="20"/>
          <w:szCs w:val="20"/>
        </w:rPr>
      </w:pPr>
    </w:p>
    <w:p w14:paraId="00000049" w14:textId="7C49B380" w:rsidR="00916EE5" w:rsidRDefault="00000000">
      <w:pPr>
        <w:widowControl w:val="0"/>
        <w:spacing w:line="240" w:lineRule="auto"/>
        <w:ind w:left="11" w:right="212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Dica: Curso de Extensão FFLCH/USP: "Poder e Performatividade Pública: introdução a Judith Butler e Michel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Foucault" / Profa. Jacqueline Moraes Teixeira. Disponível em: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</w:p>
    <w:p w14:paraId="0000004A" w14:textId="77777777" w:rsidR="00916EE5" w:rsidRDefault="00000000">
      <w:pPr>
        <w:widowControl w:val="0"/>
        <w:spacing w:line="240" w:lineRule="auto"/>
        <w:ind w:left="19"/>
        <w:rPr>
          <w:rFonts w:ascii="Cambria" w:eastAsia="Cambria" w:hAnsi="Cambria" w:cs="Cambria"/>
          <w:color w:val="1155CC"/>
          <w:sz w:val="20"/>
          <w:szCs w:val="20"/>
          <w:u w:val="single"/>
        </w:rPr>
      </w:pPr>
      <w:r>
        <w:rPr>
          <w:rFonts w:ascii="Cambria" w:eastAsia="Cambria" w:hAnsi="Cambria" w:cs="Cambria"/>
          <w:color w:val="1155CC"/>
          <w:sz w:val="20"/>
          <w:szCs w:val="20"/>
          <w:u w:val="single"/>
        </w:rPr>
        <w:t xml:space="preserve">https://www.youtube.com/playlist?list=PLy0IdlptYwJYP0ai263znT4-gokzf8fi1 </w:t>
      </w:r>
    </w:p>
    <w:p w14:paraId="0000004B" w14:textId="77777777" w:rsidR="00916EE5" w:rsidRDefault="00000000">
      <w:pPr>
        <w:widowControl w:val="0"/>
        <w:spacing w:line="240" w:lineRule="auto"/>
        <w:ind w:left="11"/>
        <w:rPr>
          <w:rFonts w:ascii="Cambria" w:eastAsia="Cambria" w:hAnsi="Cambria" w:cs="Cambria"/>
          <w:color w:val="1155CC"/>
          <w:sz w:val="20"/>
          <w:szCs w:val="20"/>
          <w:u w:val="single"/>
        </w:rPr>
      </w:pPr>
      <w:r>
        <w:rPr>
          <w:rFonts w:ascii="Cambria" w:eastAsia="Cambria" w:hAnsi="Cambria" w:cs="Cambria"/>
          <w:sz w:val="20"/>
          <w:szCs w:val="20"/>
        </w:rPr>
        <w:t xml:space="preserve">Sugestão de podcast: </w:t>
      </w:r>
      <w:r>
        <w:rPr>
          <w:rFonts w:ascii="Cambria" w:eastAsia="Cambria" w:hAnsi="Cambria" w:cs="Cambria"/>
          <w:color w:val="1155CC"/>
          <w:sz w:val="20"/>
          <w:szCs w:val="20"/>
          <w:u w:val="single"/>
        </w:rPr>
        <w:t xml:space="preserve">https://www.37grauspodcast.com/temporadas/corpo-especulado/ </w:t>
      </w:r>
    </w:p>
    <w:p w14:paraId="0000004C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363"/>
        <w:rPr>
          <w:rFonts w:ascii="Cambria" w:eastAsia="Cambria" w:hAnsi="Cambria" w:cs="Cambria"/>
          <w:b/>
          <w:sz w:val="20"/>
          <w:szCs w:val="20"/>
        </w:rPr>
      </w:pPr>
    </w:p>
    <w:p w14:paraId="0000004D" w14:textId="1D879621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363"/>
        <w:rPr>
          <w:rFonts w:ascii="Cambria" w:eastAsia="Cambria" w:hAnsi="Cambria" w:cs="Cambria"/>
          <w:b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4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ª aula </w:t>
      </w:r>
      <w:r w:rsidR="00D329A2">
        <w:rPr>
          <w:rFonts w:ascii="Cambria" w:eastAsia="Cambria" w:hAnsi="Cambria" w:cs="Cambria"/>
          <w:b/>
          <w:color w:val="000000"/>
          <w:sz w:val="20"/>
          <w:szCs w:val="20"/>
        </w:rPr>
        <w:t>– Sobre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 o conceito de Gênero e seus usos </w:t>
      </w:r>
    </w:p>
    <w:p w14:paraId="0000004E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363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Bibliografia Obrigatória: </w:t>
      </w:r>
    </w:p>
    <w:p w14:paraId="0000004F" w14:textId="42C81770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212" w:hanging="1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SCOTT, Joan: “Gênero: uma categoria útil de análise histórica” </w:t>
      </w:r>
      <w:r>
        <w:rPr>
          <w:rFonts w:ascii="Cambria" w:eastAsia="Cambria" w:hAnsi="Cambria" w:cs="Cambria"/>
          <w:color w:val="222222"/>
          <w:sz w:val="20"/>
          <w:szCs w:val="20"/>
        </w:rPr>
        <w:t xml:space="preserve">in HOLLANDA, H.B. (Org.) </w:t>
      </w:r>
      <w:r w:rsidR="00D329A2">
        <w:rPr>
          <w:rFonts w:ascii="Cambria" w:eastAsia="Cambria" w:hAnsi="Cambria" w:cs="Cambria"/>
          <w:i/>
          <w:color w:val="222222"/>
          <w:sz w:val="20"/>
          <w:szCs w:val="20"/>
        </w:rPr>
        <w:t>Pensamento Feminista</w:t>
      </w:r>
      <w:r>
        <w:rPr>
          <w:rFonts w:ascii="Cambria" w:eastAsia="Cambria" w:hAnsi="Cambria" w:cs="Cambria"/>
          <w:i/>
          <w:color w:val="222222"/>
          <w:sz w:val="20"/>
          <w:szCs w:val="20"/>
        </w:rPr>
        <w:t>: Conceitos fundamentais</w:t>
      </w:r>
      <w:r>
        <w:rPr>
          <w:rFonts w:ascii="Cambria" w:eastAsia="Cambria" w:hAnsi="Cambria" w:cs="Cambria"/>
          <w:color w:val="222222"/>
          <w:sz w:val="20"/>
          <w:szCs w:val="20"/>
        </w:rPr>
        <w:t>, RJ, Bazar do Tempo, 2019 pp.49-80 (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ou o mesmo texto em: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Educação e Realidade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Porto Alegre, 16 (2), jul-dez 1990) </w:t>
      </w:r>
    </w:p>
    <w:p w14:paraId="00000050" w14:textId="29D28F10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212" w:hanging="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SCOTT, Joan W.: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181817"/>
          <w:sz w:val="20"/>
          <w:szCs w:val="20"/>
        </w:rPr>
        <w:t xml:space="preserve">Gender: Still a Useful Category of Analysis? </w:t>
      </w:r>
      <w:r>
        <w:rPr>
          <w:rFonts w:ascii="Cambria" w:eastAsia="Cambria" w:hAnsi="Cambria" w:cs="Cambria"/>
          <w:i/>
          <w:color w:val="181817"/>
          <w:sz w:val="20"/>
          <w:szCs w:val="20"/>
        </w:rPr>
        <w:t>Diogenes</w:t>
      </w:r>
      <w:r>
        <w:rPr>
          <w:rFonts w:ascii="Cambria" w:eastAsia="Cambria" w:hAnsi="Cambria" w:cs="Cambria"/>
          <w:color w:val="181817"/>
          <w:sz w:val="20"/>
          <w:szCs w:val="20"/>
        </w:rPr>
        <w:t>. 2010; 57(1): 7-14. doi:10.1177/0392192110369316</w:t>
      </w:r>
    </w:p>
    <w:p w14:paraId="00000051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HARAWAY, Donna: “‘Gênero’ para um dicionário marxista”, </w:t>
      </w:r>
      <w:r>
        <w:rPr>
          <w:rFonts w:ascii="Cambria" w:eastAsia="Cambria" w:hAnsi="Cambria" w:cs="Cambria"/>
          <w:i/>
          <w:sz w:val="20"/>
          <w:szCs w:val="20"/>
        </w:rPr>
        <w:t>cadernos pagu</w:t>
      </w:r>
      <w:r>
        <w:rPr>
          <w:rFonts w:ascii="Cambria" w:eastAsia="Cambria" w:hAnsi="Cambria" w:cs="Cambria"/>
          <w:sz w:val="20"/>
          <w:szCs w:val="20"/>
        </w:rPr>
        <w:t xml:space="preserve">, 22, 2004, pp.201-246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SEMINÁRIOS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: </w:t>
      </w:r>
    </w:p>
    <w:p w14:paraId="00000052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(outros textos de usos do termo gênero nos anos 80/90)</w:t>
      </w:r>
    </w:p>
    <w:p w14:paraId="00000053" w14:textId="2E2E3F7F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299" w:firstLine="8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FONSECA, Cláudia. “Ser mulher, mãe e pobre”. In: DEL PRIORE, Mary; Bassanezi, Carla (orgs):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História</w:t>
      </w:r>
      <w:r w:rsidR="00D329A2">
        <w:rPr>
          <w:rFonts w:ascii="Cambria" w:eastAsia="Cambria" w:hAnsi="Cambria" w:cs="Cambria"/>
          <w:i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das mulheres no Brasil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. São Paulo: Editora da Unesp/ Contexto; 1997. p. 510-53.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 xml:space="preserve">Bibliografia complementar: </w:t>
      </w:r>
    </w:p>
    <w:p w14:paraId="00000054" w14:textId="75443D8D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342" w:hanging="1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- ALMEIDA, Heloisa B.: Gênero.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Blogs de Ciência da Universidade Estadual de Campinas: Mulheres na</w:t>
      </w:r>
      <w:r w:rsidR="00D329A2">
        <w:rPr>
          <w:rFonts w:ascii="Cambria" w:eastAsia="Cambria" w:hAnsi="Cambria" w:cs="Cambria"/>
          <w:i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Filosofia</w:t>
      </w:r>
      <w:r>
        <w:rPr>
          <w:rFonts w:ascii="Cambria" w:eastAsia="Cambria" w:hAnsi="Cambria" w:cs="Cambria"/>
          <w:color w:val="000000"/>
          <w:sz w:val="20"/>
          <w:szCs w:val="20"/>
        </w:rPr>
        <w:t>, V. 6 N. 3, 2020, p. 33-43, ISSN 2526-6187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55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(https://www.blogs.unicamp.br/mulheresnafilosofia/genero/)</w:t>
      </w:r>
    </w:p>
    <w:p w14:paraId="00000056" w14:textId="79C1BA7C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4" w:firstLine="11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- MOORE, Henrietta: "Compreendendo Sexo e Gênero" In: Tim Ingold (org.)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Companion Encyclopedia of</w:t>
      </w:r>
      <w:r w:rsidR="00D329A2">
        <w:rPr>
          <w:rFonts w:ascii="Cambria" w:eastAsia="Cambria" w:hAnsi="Cambria" w:cs="Cambria"/>
          <w:i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Anthropology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London, Routledge, 1997. (tradução de Júlio Assis Simões). * </w:t>
      </w:r>
    </w:p>
    <w:p w14:paraId="00000057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/>
        <w:rPr>
          <w:rFonts w:ascii="Cambria" w:eastAsia="Cambria" w:hAnsi="Cambria" w:cs="Cambria"/>
          <w:b/>
          <w:sz w:val="20"/>
          <w:szCs w:val="20"/>
        </w:rPr>
      </w:pPr>
    </w:p>
    <w:p w14:paraId="00000058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 w:right="525" w:hanging="7"/>
        <w:rPr>
          <w:rFonts w:ascii="Cambria" w:eastAsia="Cambria" w:hAnsi="Cambria" w:cs="Cambria"/>
          <w:b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5ª aula – 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Na trilha de Foucault: a desconstrução da “natureza” da diferença entre os sexos. </w:t>
      </w:r>
    </w:p>
    <w:p w14:paraId="00000059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 w:right="525" w:hanging="7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Bibliografia Obrigatória: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5A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 w:right="547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LAQUEUR, Thomas: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Inventando o sexo: corpo e gênero dos gregos a Freud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Rio de Janeiro, Relume Dumará, 2001 (ler o livro todo) </w:t>
      </w:r>
    </w:p>
    <w:p w14:paraId="0000005B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Seminários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: </w:t>
      </w:r>
    </w:p>
    <w:p w14:paraId="0000005C" w14:textId="0B0C34B9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right="64" w:firstLine="13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FAUSTO-STERLING, Anne. “The five sexes: Why Male and Female are not Enough”. In: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The Sciences</w:t>
      </w:r>
      <w:r>
        <w:rPr>
          <w:rFonts w:ascii="Cambria" w:eastAsia="Cambria" w:hAnsi="Cambria" w:cs="Cambria"/>
          <w:color w:val="000000"/>
          <w:sz w:val="20"/>
          <w:szCs w:val="20"/>
        </w:rPr>
        <w:t>,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p.20-24, March/April 1993.</w:t>
      </w:r>
    </w:p>
    <w:p w14:paraId="0000005D" w14:textId="7333429D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 w:right="64" w:firstLine="13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FAUSTO-STERLING, Anne. “The five sexes, revisited”. In: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The Sciences</w:t>
      </w:r>
      <w:r>
        <w:rPr>
          <w:rFonts w:ascii="Cambria" w:eastAsia="Cambria" w:hAnsi="Cambria" w:cs="Cambria"/>
          <w:color w:val="000000"/>
          <w:sz w:val="20"/>
          <w:szCs w:val="20"/>
        </w:rPr>
        <w:t>, New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York, v. 40, n. 4, p. 18-23, 2000. </w:t>
      </w:r>
    </w:p>
    <w:p w14:paraId="0000005E" w14:textId="77777777" w:rsidR="00916EE5" w:rsidRDefault="00000000">
      <w:pPr>
        <w:widowControl w:val="0"/>
        <w:shd w:val="clear" w:color="auto" w:fill="F2F2F2"/>
        <w:spacing w:line="240" w:lineRule="auto"/>
        <w:ind w:left="7" w:right="64" w:firstLine="1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212529"/>
          <w:sz w:val="20"/>
          <w:szCs w:val="20"/>
        </w:rPr>
        <w:t>Anne Fausto-Sterling. Dualismos em duelo. Cadernos Pagu, Desafios da equidade, v.17_18, p. 9-79, 2001. Disponível em: &lt;</w:t>
      </w:r>
      <w:hyperlink r:id="rId4">
        <w:r>
          <w:rPr>
            <w:rFonts w:ascii="Cambria" w:eastAsia="Cambria" w:hAnsi="Cambria" w:cs="Cambria"/>
            <w:color w:val="8581AE"/>
            <w:sz w:val="20"/>
            <w:szCs w:val="20"/>
            <w:u w:val="single"/>
          </w:rPr>
          <w:t>https://ieg.ufsc.br/storage/articles/October2020//Pagu/2001(17-18)/Fausto_Sterling.pdf</w:t>
        </w:r>
      </w:hyperlink>
      <w:r>
        <w:rPr>
          <w:rFonts w:ascii="Cambria" w:eastAsia="Cambria" w:hAnsi="Cambria" w:cs="Cambria"/>
          <w:color w:val="212529"/>
          <w:sz w:val="20"/>
          <w:szCs w:val="20"/>
        </w:rPr>
        <w:t>&gt;. Acesso em 16/3/2025.</w:t>
      </w:r>
    </w:p>
    <w:p w14:paraId="0000005F" w14:textId="6D048B6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138" w:firstLine="8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MACHADO, Paula Sandrine: “O sexo dos anjos: um olhar sobre a anatomia e a produção do sexo (como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se fosse) natural”,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Cadernos Pagu</w:t>
      </w:r>
      <w:r>
        <w:rPr>
          <w:rFonts w:ascii="Cambria" w:eastAsia="Cambria" w:hAnsi="Cambria" w:cs="Cambria"/>
          <w:color w:val="000000"/>
          <w:sz w:val="20"/>
          <w:szCs w:val="20"/>
        </w:rPr>
        <w:t>, n.24, 200</w:t>
      </w:r>
      <w:r>
        <w:rPr>
          <w:rFonts w:ascii="Cambria" w:eastAsia="Cambria" w:hAnsi="Cambria" w:cs="Cambria"/>
          <w:sz w:val="20"/>
          <w:szCs w:val="20"/>
        </w:rPr>
        <w:t>5</w:t>
      </w:r>
    </w:p>
    <w:p w14:paraId="00000060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Bibliografia Complementar: </w:t>
      </w:r>
    </w:p>
    <w:p w14:paraId="00000061" w14:textId="54C9FF71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26" w:hanging="1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- ROHDEN, Fabíola: “O corpo fazendo a diferença”,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Mana</w:t>
      </w:r>
      <w:r>
        <w:rPr>
          <w:rFonts w:ascii="Cambria" w:eastAsia="Cambria" w:hAnsi="Cambria" w:cs="Cambria"/>
          <w:color w:val="000000"/>
          <w:sz w:val="20"/>
          <w:szCs w:val="20"/>
        </w:rPr>
        <w:t>, v.4 n.2 Rio de Janeiro out. 1998 (disponível no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scielo) </w:t>
      </w:r>
    </w:p>
    <w:p w14:paraId="00000062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26" w:hanging="1"/>
        <w:rPr>
          <w:rFonts w:ascii="Cambria" w:eastAsia="Cambria" w:hAnsi="Cambria" w:cs="Cambria"/>
          <w:sz w:val="20"/>
          <w:szCs w:val="20"/>
        </w:rPr>
      </w:pPr>
    </w:p>
    <w:p w14:paraId="00000063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Cambria" w:eastAsia="Cambria" w:hAnsi="Cambria" w:cs="Cambria"/>
          <w:b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6ª aula – 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 xml:space="preserve">Butler e o problema do gênero e da identidade </w:t>
      </w:r>
    </w:p>
    <w:p w14:paraId="00000064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Bibliografia Obrigatória: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00000065" w14:textId="5761666B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 w:right="307" w:firstLine="3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BUTLER, Judith.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Problemas de Gênero. </w:t>
      </w:r>
      <w:r>
        <w:rPr>
          <w:rFonts w:ascii="Cambria" w:eastAsia="Cambria" w:hAnsi="Cambria" w:cs="Cambria"/>
          <w:color w:val="000000"/>
          <w:sz w:val="20"/>
          <w:szCs w:val="20"/>
        </w:rPr>
        <w:t>Rio de Janeiro, Civilização Brasileira, 2003. Prefácio, Capítulo 1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(itens 1, 2, 3 e 4), capítulo 3 (item 4) e Conclusão. * </w:t>
      </w:r>
    </w:p>
    <w:p w14:paraId="00000066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Seminários </w:t>
      </w:r>
    </w:p>
    <w:p w14:paraId="00000067" w14:textId="5EB9881A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108" w:firstLine="9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BUTLER, Judith. “Corpos que pesam: sobre os limites discursivos do 'sexo'”. In: LOURO, Guacira Lopes.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O corpo educado: pedagogias da sexualidade</w:t>
      </w:r>
      <w:r>
        <w:rPr>
          <w:rFonts w:ascii="Cambria" w:eastAsia="Cambria" w:hAnsi="Cambria" w:cs="Cambria"/>
          <w:color w:val="000000"/>
          <w:sz w:val="20"/>
          <w:szCs w:val="20"/>
        </w:rPr>
        <w:t>. Belo Horizonte, Ed. Autêntica, 1999. (tradução da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Introdução de BUTLER, Judith: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Bodies That Matter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New York, Routledge, 1993) </w:t>
      </w:r>
    </w:p>
    <w:p w14:paraId="00000068" w14:textId="473BB5F8" w:rsidR="00916EE5" w:rsidRDefault="00000000">
      <w:pPr>
        <w:widowControl w:val="0"/>
        <w:spacing w:line="240" w:lineRule="auto"/>
        <w:ind w:left="12" w:right="108" w:firstLine="9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BUTLER, Judith.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Desfazendo Gênero</w:t>
      </w:r>
      <w:r>
        <w:rPr>
          <w:rFonts w:ascii="Cambria" w:eastAsia="Cambria" w:hAnsi="Cambria" w:cs="Cambria"/>
          <w:sz w:val="20"/>
          <w:szCs w:val="20"/>
        </w:rPr>
        <w:t xml:space="preserve">. </w:t>
      </w:r>
      <w:r w:rsidR="00D329A2">
        <w:rPr>
          <w:rFonts w:ascii="Cambria" w:eastAsia="Cambria" w:hAnsi="Cambria" w:cs="Cambria"/>
          <w:sz w:val="20"/>
          <w:szCs w:val="20"/>
        </w:rPr>
        <w:t>C</w:t>
      </w:r>
      <w:r>
        <w:rPr>
          <w:rFonts w:ascii="Cambria" w:eastAsia="Cambria" w:hAnsi="Cambria" w:cs="Cambria"/>
          <w:sz w:val="20"/>
          <w:szCs w:val="20"/>
        </w:rPr>
        <w:t>apítulo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“Regulações de Gênero”. </w:t>
      </w:r>
    </w:p>
    <w:p w14:paraId="00000069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108" w:firstLine="9"/>
        <w:rPr>
          <w:rFonts w:ascii="Cambria" w:eastAsia="Cambria" w:hAnsi="Cambria" w:cs="Cambria"/>
          <w:sz w:val="20"/>
          <w:szCs w:val="20"/>
        </w:rPr>
      </w:pPr>
      <w:commentRangeStart w:id="0"/>
      <w:r>
        <w:rPr>
          <w:rFonts w:ascii="Cambria" w:eastAsia="Cambria" w:hAnsi="Cambria" w:cs="Cambria"/>
          <w:color w:val="000000"/>
          <w:sz w:val="20"/>
          <w:szCs w:val="20"/>
        </w:rPr>
        <w:t>HARAWAY, Donna: Saberes localizados, Cadernos Pagu</w:t>
      </w:r>
    </w:p>
    <w:commentRangeEnd w:id="0"/>
    <w:p w14:paraId="0000006A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 w:right="108" w:firstLine="9"/>
        <w:rPr>
          <w:rFonts w:ascii="Cambria" w:eastAsia="Cambria" w:hAnsi="Cambria" w:cs="Cambria"/>
          <w:sz w:val="20"/>
          <w:szCs w:val="20"/>
        </w:rPr>
      </w:pPr>
      <w:r>
        <w:commentReference w:id="0"/>
      </w:r>
    </w:p>
    <w:p w14:paraId="0000006B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7</w:t>
      </w:r>
      <w:r>
        <w:rPr>
          <w:rFonts w:ascii="Cambria" w:eastAsia="Cambria" w:hAnsi="Cambria" w:cs="Cambria"/>
          <w:b/>
          <w:color w:val="000000"/>
          <w:sz w:val="20"/>
          <w:szCs w:val="20"/>
          <w:vertAlign w:val="superscript"/>
        </w:rPr>
        <w:t xml:space="preserve">a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aula – </w:t>
      </w:r>
      <w:r>
        <w:rPr>
          <w:rFonts w:ascii="Cambria" w:eastAsia="Cambria" w:hAnsi="Cambria" w:cs="Cambria"/>
          <w:b/>
          <w:i/>
          <w:color w:val="000000"/>
          <w:sz w:val="20"/>
          <w:szCs w:val="20"/>
        </w:rPr>
        <w:t>O corpo cyborg e a sociedade fa</w:t>
      </w:r>
      <w:r>
        <w:rPr>
          <w:rFonts w:ascii="Cambria" w:eastAsia="Cambria" w:hAnsi="Cambria" w:cs="Cambria"/>
          <w:b/>
          <w:i/>
          <w:sz w:val="20"/>
          <w:szCs w:val="20"/>
        </w:rPr>
        <w:t>ramacopornográfica</w:t>
      </w:r>
    </w:p>
    <w:p w14:paraId="0000006C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Bibliografia Obrigatória/Seminários:</w:t>
      </w:r>
    </w:p>
    <w:p w14:paraId="0000006D" w14:textId="5FB6158B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HARAWAY,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Donna.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“Manifesto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ciborgue: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ciência,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tecnologia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e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feminismo-socialista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no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final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do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século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XX”.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In: TADEU,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Tomaz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(Org.): </w:t>
      </w:r>
      <w:r>
        <w:rPr>
          <w:rFonts w:ascii="Cambria" w:eastAsia="Cambria" w:hAnsi="Cambria" w:cs="Cambria"/>
          <w:i/>
          <w:sz w:val="20"/>
          <w:szCs w:val="20"/>
        </w:rPr>
        <w:t>Antropologia</w:t>
      </w:r>
      <w:r w:rsidR="00D329A2">
        <w:rPr>
          <w:rFonts w:ascii="Cambria" w:eastAsia="Cambria" w:hAnsi="Cambria" w:cs="Cambria"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do</w:t>
      </w:r>
      <w:r w:rsidR="00D329A2">
        <w:rPr>
          <w:rFonts w:ascii="Cambria" w:eastAsia="Cambria" w:hAnsi="Cambria" w:cs="Cambria"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Ciborgue:</w:t>
      </w:r>
      <w:r w:rsidR="00D329A2">
        <w:rPr>
          <w:rFonts w:ascii="Cambria" w:eastAsia="Cambria" w:hAnsi="Cambria" w:cs="Cambria"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as</w:t>
      </w:r>
      <w:r w:rsidR="00D329A2">
        <w:rPr>
          <w:rFonts w:ascii="Cambria" w:eastAsia="Cambria" w:hAnsi="Cambria" w:cs="Cambria"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vertigens</w:t>
      </w:r>
      <w:r w:rsidR="00D329A2">
        <w:rPr>
          <w:rFonts w:ascii="Cambria" w:eastAsia="Cambria" w:hAnsi="Cambria" w:cs="Cambria"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do</w:t>
      </w:r>
      <w:r w:rsidR="00D329A2">
        <w:rPr>
          <w:rFonts w:ascii="Cambria" w:eastAsia="Cambria" w:hAnsi="Cambria" w:cs="Cambria"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pós-humano.</w:t>
      </w:r>
      <w:r w:rsidR="00D329A2">
        <w:rPr>
          <w:rFonts w:ascii="Cambria" w:eastAsia="Cambria" w:hAnsi="Cambria" w:cs="Cambria"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São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Paulo: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Autêntica, 2009, p. 33-118</w:t>
      </w:r>
    </w:p>
    <w:p w14:paraId="0000006E" w14:textId="114C6A83" w:rsidR="00916EE5" w:rsidRDefault="00000000">
      <w:pPr>
        <w:widowControl w:val="0"/>
        <w:spacing w:line="240" w:lineRule="auto"/>
        <w:ind w:left="12" w:firstLine="7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LAURETIS, Teresa de. “A Tecnologia do Gênero”. In: HOLLANDA, Heloísa Buarque de (org.): </w:t>
      </w:r>
      <w:r>
        <w:rPr>
          <w:rFonts w:ascii="Cambria" w:eastAsia="Cambria" w:hAnsi="Cambria" w:cs="Cambria"/>
          <w:i/>
          <w:sz w:val="20"/>
          <w:szCs w:val="20"/>
        </w:rPr>
        <w:t>Tendências</w:t>
      </w:r>
      <w:r w:rsidR="00D329A2">
        <w:rPr>
          <w:rFonts w:ascii="Cambria" w:eastAsia="Cambria" w:hAnsi="Cambria" w:cs="Cambria"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e Impasses: o feminismo como crítica da cultura</w:t>
      </w:r>
      <w:r>
        <w:rPr>
          <w:rFonts w:ascii="Cambria" w:eastAsia="Cambria" w:hAnsi="Cambria" w:cs="Cambria"/>
          <w:sz w:val="20"/>
          <w:szCs w:val="20"/>
        </w:rPr>
        <w:t xml:space="preserve">. Rio de Janeiro, Rocco, 1994, p. 206-242 ou </w:t>
      </w:r>
      <w:r>
        <w:rPr>
          <w:rFonts w:ascii="Cambria" w:eastAsia="Cambria" w:hAnsi="Cambria" w:cs="Cambria"/>
          <w:i/>
          <w:color w:val="1A1A1A"/>
          <w:sz w:val="20"/>
          <w:szCs w:val="20"/>
        </w:rPr>
        <w:t>Pensamento</w:t>
      </w:r>
      <w:r w:rsidR="00D329A2">
        <w:rPr>
          <w:rFonts w:ascii="Cambria" w:eastAsia="Cambria" w:hAnsi="Cambria" w:cs="Cambria"/>
          <w:i/>
          <w:color w:val="1A1A1A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color w:val="1A1A1A"/>
          <w:sz w:val="20"/>
          <w:szCs w:val="20"/>
        </w:rPr>
        <w:t>Feminista: conceitos fundamentais</w:t>
      </w:r>
      <w:r>
        <w:rPr>
          <w:rFonts w:ascii="Cambria" w:eastAsia="Cambria" w:hAnsi="Cambria" w:cs="Cambria"/>
          <w:sz w:val="20"/>
          <w:szCs w:val="20"/>
        </w:rPr>
        <w:t>, RJ, Bazar do Tempo, 2019</w:t>
      </w:r>
    </w:p>
    <w:p w14:paraId="0000006F" w14:textId="4DF4748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 w:right="5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PRECIADO,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Paul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B.: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“Tecnogênero” e </w:t>
      </w:r>
      <w:r>
        <w:rPr>
          <w:rFonts w:ascii="Cambria" w:eastAsia="Cambria" w:hAnsi="Cambria" w:cs="Cambria"/>
          <w:color w:val="000000"/>
          <w:sz w:val="20"/>
          <w:szCs w:val="20"/>
        </w:rPr>
        <w:t>“A História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da Tecnosexualidade”. In: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Testo</w:t>
      </w:r>
      <w:r w:rsidR="00D329A2">
        <w:rPr>
          <w:rFonts w:ascii="Cambria" w:eastAsia="Cambria" w:hAnsi="Cambria" w:cs="Cambria"/>
          <w:i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Junkie</w:t>
      </w:r>
      <w:r>
        <w:rPr>
          <w:rFonts w:ascii="Cambria" w:eastAsia="Cambria" w:hAnsi="Cambria" w:cs="Cambria"/>
          <w:color w:val="000000"/>
          <w:sz w:val="20"/>
          <w:szCs w:val="20"/>
        </w:rPr>
        <w:t>, São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Paulo, N-1 Edições,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2018 </w:t>
      </w:r>
    </w:p>
    <w:p w14:paraId="00000070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 w:right="52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Indicação de filme: Orlando, Minha Biografia Política (2023), Direção de Paul Preciado</w:t>
      </w:r>
    </w:p>
    <w:p w14:paraId="00000071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3 </w:t>
      </w:r>
    </w:p>
    <w:p w14:paraId="00000072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8</w:t>
      </w:r>
      <w:r>
        <w:rPr>
          <w:rFonts w:ascii="Cambria" w:eastAsia="Cambria" w:hAnsi="Cambria" w:cs="Cambria"/>
          <w:b/>
          <w:color w:val="000000"/>
          <w:sz w:val="20"/>
          <w:szCs w:val="20"/>
          <w:vertAlign w:val="superscript"/>
        </w:rPr>
        <w:t xml:space="preserve">a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aula - Gênero e Raça</w:t>
      </w:r>
    </w:p>
    <w:p w14:paraId="00000073" w14:textId="77777777" w:rsidR="00916EE5" w:rsidRDefault="00000000">
      <w:pPr>
        <w:widowControl w:val="0"/>
        <w:spacing w:line="240" w:lineRule="auto"/>
        <w:ind w:left="21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Bibliografia Obrigatória</w:t>
      </w:r>
    </w:p>
    <w:p w14:paraId="00000074" w14:textId="77777777" w:rsidR="00916EE5" w:rsidRDefault="00000000">
      <w:pPr>
        <w:widowControl w:val="0"/>
        <w:spacing w:line="240" w:lineRule="auto"/>
        <w:ind w:left="11" w:right="185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- Sojourner Truth: “Ain’t I a Woman?” (há versões inclusive em português na internet) </w:t>
      </w:r>
    </w:p>
    <w:p w14:paraId="00000075" w14:textId="18E3919B" w:rsidR="00916EE5" w:rsidRDefault="00000000">
      <w:pPr>
        <w:widowControl w:val="0"/>
        <w:spacing w:line="240" w:lineRule="auto"/>
        <w:ind w:left="11" w:right="185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- STOLCKE, Verena: “Sexo está para gênero assim como raça para etnicidade?”, Estudos Afro-Asiáticos,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n. 20, 1991.</w:t>
      </w:r>
    </w:p>
    <w:p w14:paraId="00000076" w14:textId="77777777" w:rsidR="00916EE5" w:rsidRDefault="00000000">
      <w:pPr>
        <w:widowControl w:val="0"/>
        <w:spacing w:line="240" w:lineRule="auto"/>
        <w:ind w:left="21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Bibliografia Obrigatória/Seminários:</w:t>
      </w:r>
    </w:p>
    <w:p w14:paraId="00000077" w14:textId="0900189C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" w:right="380" w:firstLine="3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color w:val="1A1A1A"/>
          <w:sz w:val="20"/>
          <w:szCs w:val="20"/>
        </w:rPr>
        <w:t xml:space="preserve">ANZALDÚA, Gloria: “La conciencia de la mestiza”, in HOLLANDA, H.B. (Org.) </w:t>
      </w:r>
      <w:r>
        <w:rPr>
          <w:rFonts w:ascii="Cambria" w:eastAsia="Cambria" w:hAnsi="Cambria" w:cs="Cambria"/>
          <w:i/>
          <w:color w:val="1A1A1A"/>
          <w:sz w:val="20"/>
          <w:szCs w:val="20"/>
        </w:rPr>
        <w:t>Pensamento Feminista:</w:t>
      </w:r>
      <w:r w:rsidR="00D329A2">
        <w:rPr>
          <w:rFonts w:ascii="Cambria" w:eastAsia="Cambria" w:hAnsi="Cambria" w:cs="Cambria"/>
          <w:i/>
          <w:color w:val="1A1A1A"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color w:val="1A1A1A"/>
          <w:sz w:val="20"/>
          <w:szCs w:val="20"/>
        </w:rPr>
        <w:t xml:space="preserve">Conceitos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fundamentais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, RJ, Bazar do Tempo, 2019 </w:t>
      </w:r>
    </w:p>
    <w:p w14:paraId="00000078" w14:textId="5AB1B95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185" w:firstLine="13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HILL COLLINS, Patricia: “Aprendendo com a outsider within: a significação sociológica do pensamento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feminista negro”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 xml:space="preserve">Revista Sociedade e Estado </w:t>
      </w:r>
      <w:r>
        <w:rPr>
          <w:rFonts w:ascii="Cambria" w:eastAsia="Cambria" w:hAnsi="Cambria" w:cs="Cambria"/>
          <w:color w:val="000000"/>
          <w:sz w:val="20"/>
          <w:szCs w:val="20"/>
        </w:rPr>
        <w:t>. Volume 31 Número 1 Janeiro/Abril 2016</w:t>
      </w:r>
    </w:p>
    <w:p w14:paraId="00000079" w14:textId="400E3FCA" w:rsidR="00916EE5" w:rsidRDefault="00000000">
      <w:pPr>
        <w:widowControl w:val="0"/>
        <w:spacing w:line="240" w:lineRule="auto"/>
        <w:ind w:left="11" w:right="335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CRENSHAW, Kimberley: Documento para o encontro de especialistas em aspectos da </w:t>
      </w:r>
      <w:r>
        <w:rPr>
          <w:rFonts w:ascii="Cambria" w:eastAsia="Cambria" w:hAnsi="Cambria" w:cs="Cambria"/>
          <w:sz w:val="20"/>
          <w:szCs w:val="20"/>
        </w:rPr>
        <w:lastRenderedPageBreak/>
        <w:t>discriminação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racial relativos ao gênero. </w:t>
      </w:r>
      <w:r>
        <w:rPr>
          <w:rFonts w:ascii="Cambria" w:eastAsia="Cambria" w:hAnsi="Cambria" w:cs="Cambria"/>
          <w:i/>
          <w:sz w:val="20"/>
          <w:szCs w:val="20"/>
        </w:rPr>
        <w:t>Revista Estudos Feministas</w:t>
      </w:r>
      <w:r>
        <w:rPr>
          <w:rFonts w:ascii="Cambria" w:eastAsia="Cambria" w:hAnsi="Cambria" w:cs="Cambria"/>
          <w:sz w:val="20"/>
          <w:szCs w:val="20"/>
        </w:rPr>
        <w:t>. 2002, vol.10, n.1, pp.171-188</w:t>
      </w:r>
    </w:p>
    <w:p w14:paraId="0000007A" w14:textId="77777777" w:rsidR="00916EE5" w:rsidRDefault="00916EE5">
      <w:pPr>
        <w:widowControl w:val="0"/>
        <w:spacing w:line="240" w:lineRule="auto"/>
        <w:ind w:left="11" w:right="335"/>
        <w:rPr>
          <w:rFonts w:ascii="Cambria" w:eastAsia="Cambria" w:hAnsi="Cambria" w:cs="Cambria"/>
          <w:sz w:val="20"/>
          <w:szCs w:val="20"/>
        </w:rPr>
      </w:pPr>
    </w:p>
    <w:p w14:paraId="0000007B" w14:textId="77777777" w:rsidR="00916EE5" w:rsidRDefault="00000000">
      <w:pPr>
        <w:widowControl w:val="0"/>
        <w:spacing w:line="240" w:lineRule="auto"/>
        <w:ind w:left="11"/>
        <w:rPr>
          <w:rFonts w:ascii="Cambria" w:eastAsia="Cambria" w:hAnsi="Cambria" w:cs="Cambria"/>
          <w:b/>
          <w:i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9ª aula – </w:t>
      </w:r>
      <w:r>
        <w:rPr>
          <w:rFonts w:ascii="Cambria" w:eastAsia="Cambria" w:hAnsi="Cambria" w:cs="Cambria"/>
          <w:b/>
          <w:i/>
          <w:sz w:val="20"/>
          <w:szCs w:val="20"/>
        </w:rPr>
        <w:t>Raça e gênero, no Brasil</w:t>
      </w:r>
    </w:p>
    <w:p w14:paraId="0000007C" w14:textId="77777777" w:rsidR="00916EE5" w:rsidRDefault="00000000">
      <w:pPr>
        <w:widowControl w:val="0"/>
        <w:spacing w:line="240" w:lineRule="auto"/>
        <w:ind w:left="21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Bibliografia Obrigatória/Seminários:</w:t>
      </w:r>
    </w:p>
    <w:p w14:paraId="0000007D" w14:textId="310096E6" w:rsidR="00916EE5" w:rsidRDefault="00000000">
      <w:pPr>
        <w:widowControl w:val="0"/>
        <w:spacing w:line="240" w:lineRule="auto"/>
        <w:ind w:left="21" w:right="404" w:hanging="1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GONZÁLES, Lélia: Racismo e Sexismo na Cultura Brasileira, In </w:t>
      </w:r>
      <w:r>
        <w:rPr>
          <w:rFonts w:ascii="Cambria" w:eastAsia="Cambria" w:hAnsi="Cambria" w:cs="Cambria"/>
          <w:i/>
          <w:sz w:val="20"/>
          <w:szCs w:val="20"/>
        </w:rPr>
        <w:t>Revista Ciências Sociais Hoje</w:t>
      </w:r>
      <w:r>
        <w:rPr>
          <w:rFonts w:ascii="Cambria" w:eastAsia="Cambria" w:hAnsi="Cambria" w:cs="Cambria"/>
          <w:sz w:val="20"/>
          <w:szCs w:val="20"/>
        </w:rPr>
        <w:t>, Anpocs,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1984, pp. 223-244 </w:t>
      </w:r>
    </w:p>
    <w:p w14:paraId="0000007E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185" w:firstLine="1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CARNEIRO, Sueli: Dispositivo da racialidade. Rio de Janeiro, Zahar (trecho a definir)</w:t>
      </w:r>
    </w:p>
    <w:p w14:paraId="0000007F" w14:textId="77777777" w:rsidR="00916EE5" w:rsidRDefault="00000000">
      <w:pPr>
        <w:spacing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STOLKE, Verena. O enigma das interseções: classe, "raça", sexo, sexualidade: a formação dos impérios transatlânticos do século XVI ao XIX. </w:t>
      </w:r>
      <w:r>
        <w:rPr>
          <w:rFonts w:ascii="Cambria" w:eastAsia="Cambria" w:hAnsi="Cambria" w:cs="Cambria"/>
          <w:i/>
          <w:sz w:val="20"/>
          <w:szCs w:val="20"/>
        </w:rPr>
        <w:t>Rev. Estud. Fem.</w:t>
      </w:r>
      <w:r>
        <w:rPr>
          <w:rFonts w:ascii="Cambria" w:eastAsia="Cambria" w:hAnsi="Cambria" w:cs="Cambria"/>
          <w:sz w:val="20"/>
          <w:szCs w:val="20"/>
        </w:rPr>
        <w:t>, Abr 2006, vol.14, no.1, p.15-42.</w:t>
      </w:r>
    </w:p>
    <w:p w14:paraId="00000080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185" w:firstLine="13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Complementar:</w:t>
      </w:r>
    </w:p>
    <w:p w14:paraId="00000081" w14:textId="50334DA5" w:rsidR="00916EE5" w:rsidRDefault="00000000">
      <w:pPr>
        <w:widowControl w:val="0"/>
        <w:spacing w:line="240" w:lineRule="auto"/>
        <w:ind w:left="12" w:right="573" w:hanging="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SCHWARCZ, Lilia: “Questão racial e etnicidade” in: MICELI, Sergio (org.) </w:t>
      </w:r>
      <w:r>
        <w:rPr>
          <w:rFonts w:ascii="Cambria" w:eastAsia="Cambria" w:hAnsi="Cambria" w:cs="Cambria"/>
          <w:i/>
          <w:sz w:val="20"/>
          <w:szCs w:val="20"/>
        </w:rPr>
        <w:t>O que ler na Ciência Social</w:t>
      </w:r>
      <w:r w:rsidR="00D329A2">
        <w:rPr>
          <w:rFonts w:ascii="Cambria" w:eastAsia="Cambria" w:hAnsi="Cambria" w:cs="Cambria"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 xml:space="preserve">Brasileira </w:t>
      </w:r>
      <w:r>
        <w:rPr>
          <w:rFonts w:ascii="Cambria" w:eastAsia="Cambria" w:hAnsi="Cambria" w:cs="Cambria"/>
          <w:sz w:val="20"/>
          <w:szCs w:val="20"/>
        </w:rPr>
        <w:t xml:space="preserve">(1970-1995), Editora Sumaré / ANPOCS / CAPES, São Paulo, 1999 </w:t>
      </w:r>
    </w:p>
    <w:p w14:paraId="00000082" w14:textId="77777777" w:rsidR="00916EE5" w:rsidRDefault="00000000">
      <w:pPr>
        <w:widowControl w:val="0"/>
        <w:spacing w:line="240" w:lineRule="auto"/>
        <w:ind w:left="6" w:right="185" w:firstLine="13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FIGUEIREDO, Angela: “Gênero” in: PINHO, Osmundo e SANSONE, Livio (orgs.): </w:t>
      </w:r>
      <w:r>
        <w:rPr>
          <w:rFonts w:ascii="Cambria" w:eastAsia="Cambria" w:hAnsi="Cambria" w:cs="Cambria"/>
          <w:i/>
          <w:sz w:val="20"/>
          <w:szCs w:val="20"/>
        </w:rPr>
        <w:t>Raça - Novas Perspectivas Antropológicas</w:t>
      </w:r>
      <w:r>
        <w:rPr>
          <w:rFonts w:ascii="Cambria" w:eastAsia="Cambria" w:hAnsi="Cambria" w:cs="Cambria"/>
          <w:sz w:val="20"/>
          <w:szCs w:val="20"/>
        </w:rPr>
        <w:t>. Salvador, ABA/EDUFBA, 2008</w:t>
      </w:r>
    </w:p>
    <w:p w14:paraId="00000083" w14:textId="77777777" w:rsidR="00916EE5" w:rsidRDefault="00916EE5">
      <w:pPr>
        <w:widowControl w:val="0"/>
        <w:spacing w:line="240" w:lineRule="auto"/>
        <w:ind w:left="6" w:right="185" w:firstLine="13"/>
        <w:rPr>
          <w:rFonts w:ascii="Cambria" w:eastAsia="Cambria" w:hAnsi="Cambria" w:cs="Cambria"/>
          <w:sz w:val="20"/>
          <w:szCs w:val="20"/>
        </w:rPr>
      </w:pPr>
    </w:p>
    <w:p w14:paraId="00000084" w14:textId="77777777" w:rsidR="00916EE5" w:rsidRDefault="00000000">
      <w:pPr>
        <w:widowControl w:val="0"/>
        <w:spacing w:line="240" w:lineRule="auto"/>
        <w:ind w:left="19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10</w:t>
      </w:r>
      <w:r>
        <w:rPr>
          <w:rFonts w:ascii="Cambria" w:eastAsia="Cambria" w:hAnsi="Cambria" w:cs="Cambria"/>
          <w:b/>
          <w:sz w:val="20"/>
          <w:szCs w:val="20"/>
          <w:vertAlign w:val="superscript"/>
        </w:rPr>
        <w:t xml:space="preserve">a </w:t>
      </w:r>
      <w:r>
        <w:rPr>
          <w:rFonts w:ascii="Cambria" w:eastAsia="Cambria" w:hAnsi="Cambria" w:cs="Cambria"/>
          <w:b/>
          <w:sz w:val="20"/>
          <w:szCs w:val="20"/>
        </w:rPr>
        <w:t>aula – Pós-colonial e Articulação de diferenças</w:t>
      </w:r>
    </w:p>
    <w:p w14:paraId="00000085" w14:textId="77777777" w:rsidR="00916EE5" w:rsidRDefault="00000000">
      <w:pPr>
        <w:widowControl w:val="0"/>
        <w:spacing w:line="240" w:lineRule="auto"/>
        <w:ind w:left="21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Bibliografia Obrigatória/Seminários:</w:t>
      </w:r>
    </w:p>
    <w:p w14:paraId="00000086" w14:textId="558D344B" w:rsidR="00916EE5" w:rsidRDefault="00000000">
      <w:pPr>
        <w:widowControl w:val="0"/>
        <w:spacing w:line="240" w:lineRule="auto"/>
        <w:ind w:left="4" w:right="117" w:firstLine="1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  <w:highlight w:val="white"/>
        </w:rPr>
        <w:t xml:space="preserve">MCCLINTOCK, Anne: </w:t>
      </w:r>
      <w:r>
        <w:rPr>
          <w:rFonts w:ascii="Cambria" w:eastAsia="Cambria" w:hAnsi="Cambria" w:cs="Cambria"/>
          <w:i/>
          <w:sz w:val="20"/>
          <w:szCs w:val="20"/>
          <w:highlight w:val="white"/>
        </w:rPr>
        <w:t>Couro Imperial: Raça, gênero e sexualidade no embate colonial</w:t>
      </w:r>
      <w:r>
        <w:rPr>
          <w:rFonts w:ascii="Cambria" w:eastAsia="Cambria" w:hAnsi="Cambria" w:cs="Cambria"/>
          <w:sz w:val="20"/>
          <w:szCs w:val="20"/>
          <w:highlight w:val="white"/>
        </w:rPr>
        <w:t>. Campinas,</w:t>
      </w:r>
      <w:r w:rsidR="00D329A2">
        <w:rPr>
          <w:rFonts w:ascii="Cambria" w:eastAsia="Cambria" w:hAnsi="Cambria" w:cs="Cambria"/>
          <w:sz w:val="20"/>
          <w:szCs w:val="20"/>
          <w:highlight w:val="white"/>
        </w:rPr>
        <w:t xml:space="preserve"> </w:t>
      </w:r>
      <w:r>
        <w:rPr>
          <w:rFonts w:ascii="Cambria" w:eastAsia="Cambria" w:hAnsi="Cambria" w:cs="Cambria"/>
          <w:sz w:val="20"/>
          <w:szCs w:val="20"/>
          <w:highlight w:val="white"/>
        </w:rPr>
        <w:t>Ed.Unicamp, 2010: Introdução, Cap. 1 “A situação da Terra”</w:t>
      </w:r>
      <w:r>
        <w:rPr>
          <w:rFonts w:ascii="Cambria" w:eastAsia="Cambria" w:hAnsi="Cambria" w:cs="Cambria"/>
          <w:sz w:val="20"/>
          <w:szCs w:val="20"/>
        </w:rPr>
        <w:t>; Capítulo 6 "A família branca do homem: o discurso colonial e a reinvenção do patriarcado" OU (sobre o sabão)</w:t>
      </w:r>
    </w:p>
    <w:p w14:paraId="00000087" w14:textId="40E0659C" w:rsidR="00916EE5" w:rsidRDefault="00000000">
      <w:pPr>
        <w:widowControl w:val="0"/>
        <w:spacing w:line="240" w:lineRule="auto"/>
        <w:ind w:left="19" w:right="145" w:firstLine="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BRAH, Avtar: “Diferença, diversidade, diferenciação”, </w:t>
      </w:r>
      <w:r>
        <w:rPr>
          <w:rFonts w:ascii="Cambria" w:eastAsia="Cambria" w:hAnsi="Cambria" w:cs="Cambria"/>
          <w:i/>
          <w:sz w:val="20"/>
          <w:szCs w:val="20"/>
        </w:rPr>
        <w:t>cadernos pagu</w:t>
      </w:r>
      <w:r>
        <w:rPr>
          <w:rFonts w:ascii="Cambria" w:eastAsia="Cambria" w:hAnsi="Cambria" w:cs="Cambria"/>
          <w:sz w:val="20"/>
          <w:szCs w:val="20"/>
        </w:rPr>
        <w:t>, 26, 2006, pp. 329-376 (disponível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no scielo) </w:t>
      </w:r>
    </w:p>
    <w:p w14:paraId="00000088" w14:textId="4B0AF044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85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FIGUEIREDO, Angela: “Carta de um ex-mulata a Judith Butler” in Periódicus, n.3, vol.1, 2015, pp 152- 169, tb em </w:t>
      </w:r>
      <w:r>
        <w:rPr>
          <w:rFonts w:ascii="Cambria" w:eastAsia="Cambria" w:hAnsi="Cambria" w:cs="Cambria"/>
          <w:color w:val="1A1A1A"/>
          <w:sz w:val="20"/>
          <w:szCs w:val="20"/>
        </w:rPr>
        <w:t xml:space="preserve">HOLLANDA, H.B. (Org.) </w:t>
      </w:r>
      <w:r>
        <w:rPr>
          <w:rFonts w:ascii="Cambria" w:eastAsia="Cambria" w:hAnsi="Cambria" w:cs="Cambria"/>
          <w:i/>
          <w:color w:val="1A1A1A"/>
          <w:sz w:val="20"/>
          <w:szCs w:val="20"/>
        </w:rPr>
        <w:t>Pensamento Feminista Hoje: perspectivas decoloniais</w:t>
      </w:r>
      <w:r>
        <w:rPr>
          <w:rFonts w:ascii="Cambria" w:eastAsia="Cambria" w:hAnsi="Cambria" w:cs="Cambria"/>
          <w:color w:val="000000"/>
          <w:sz w:val="20"/>
          <w:szCs w:val="20"/>
        </w:rPr>
        <w:t>, RJ, Bazar do</w:t>
      </w:r>
      <w:r w:rsidR="00D329A2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>Tempo, 2020, pp.240-258</w:t>
      </w:r>
    </w:p>
    <w:p w14:paraId="00000089" w14:textId="77777777" w:rsidR="00916EE5" w:rsidRDefault="00000000">
      <w:pPr>
        <w:widowControl w:val="0"/>
        <w:spacing w:line="240" w:lineRule="auto"/>
        <w:ind w:left="13" w:right="224" w:firstLine="6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Complememtar:</w:t>
      </w:r>
    </w:p>
    <w:p w14:paraId="0000008A" w14:textId="44B4643F" w:rsidR="00916EE5" w:rsidRDefault="00000000">
      <w:pPr>
        <w:widowControl w:val="0"/>
        <w:spacing w:line="240" w:lineRule="auto"/>
        <w:ind w:left="13" w:right="224" w:firstLine="6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ALMEIDA, H. B., SIMÕES, J. A., MOUTINHO, L. e SCHWARCZ, L. M.: “Numas, 10 anos: um exercício de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Memória Coletiva” (introdução); ESCOURA, Michele e MACEDO, Renata M: Tensionamentos e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negociações de desigualdades: notas etnográficas sobre consumo, classe e gênero, in: SAGGESE,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Gustavo, MARINI, Marisol, LORENZO, Rocío, SIMÕES, Julio e CANCELA, Cristina: </w:t>
      </w:r>
      <w:r>
        <w:rPr>
          <w:rFonts w:ascii="Cambria" w:eastAsia="Cambria" w:hAnsi="Cambria" w:cs="Cambria"/>
          <w:i/>
          <w:sz w:val="20"/>
          <w:szCs w:val="20"/>
        </w:rPr>
        <w:t>Marcadores Sociais da</w:t>
      </w:r>
      <w:r w:rsidR="00D329A2">
        <w:rPr>
          <w:rFonts w:ascii="Cambria" w:eastAsia="Cambria" w:hAnsi="Cambria" w:cs="Cambria"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>Diferença</w:t>
      </w:r>
      <w:r>
        <w:rPr>
          <w:rFonts w:ascii="Cambria" w:eastAsia="Cambria" w:hAnsi="Cambria" w:cs="Cambria"/>
          <w:sz w:val="20"/>
          <w:szCs w:val="20"/>
        </w:rPr>
        <w:t>. São Paulo, Terceiro Nome/Gramma, 2018</w:t>
      </w:r>
    </w:p>
    <w:p w14:paraId="0000008B" w14:textId="77777777" w:rsidR="00916EE5" w:rsidRDefault="00916E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 w:right="185" w:firstLine="13"/>
        <w:rPr>
          <w:rFonts w:ascii="Cambria" w:eastAsia="Cambria" w:hAnsi="Cambria" w:cs="Cambria"/>
          <w:color w:val="FF0000"/>
          <w:sz w:val="20"/>
          <w:szCs w:val="20"/>
        </w:rPr>
      </w:pPr>
    </w:p>
    <w:p w14:paraId="0000008C" w14:textId="77777777" w:rsidR="00916EE5" w:rsidRDefault="00000000">
      <w:pPr>
        <w:widowControl w:val="0"/>
        <w:spacing w:line="240" w:lineRule="auto"/>
        <w:ind w:left="19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11</w:t>
      </w:r>
      <w:r>
        <w:rPr>
          <w:rFonts w:ascii="Cambria" w:eastAsia="Cambria" w:hAnsi="Cambria" w:cs="Cambria"/>
          <w:b/>
          <w:sz w:val="20"/>
          <w:szCs w:val="20"/>
          <w:vertAlign w:val="superscript"/>
        </w:rPr>
        <w:t xml:space="preserve">a </w:t>
      </w:r>
      <w:r>
        <w:rPr>
          <w:rFonts w:ascii="Cambria" w:eastAsia="Cambria" w:hAnsi="Cambria" w:cs="Cambria"/>
          <w:b/>
          <w:sz w:val="20"/>
          <w:szCs w:val="20"/>
        </w:rPr>
        <w:t>aula - O debate decolonial</w:t>
      </w:r>
    </w:p>
    <w:p w14:paraId="4034226C" w14:textId="7761A5A9" w:rsidR="00F35443" w:rsidRDefault="00F35443">
      <w:pPr>
        <w:widowControl w:val="0"/>
        <w:spacing w:line="240" w:lineRule="auto"/>
        <w:ind w:left="12" w:right="93" w:firstLine="1"/>
        <w:rPr>
          <w:rFonts w:ascii="Cambria" w:eastAsia="Cambria" w:hAnsi="Cambria" w:cs="Cambria"/>
          <w:sz w:val="20"/>
          <w:szCs w:val="20"/>
          <w:highlight w:val="white"/>
        </w:rPr>
      </w:pPr>
    </w:p>
    <w:p w14:paraId="0000008D" w14:textId="5C9AF84A" w:rsidR="00916EE5" w:rsidRDefault="00000000">
      <w:pPr>
        <w:widowControl w:val="0"/>
        <w:spacing w:line="240" w:lineRule="auto"/>
        <w:ind w:left="12" w:right="93" w:firstLine="1"/>
        <w:rPr>
          <w:rFonts w:ascii="Cambria" w:eastAsia="Cambria" w:hAnsi="Cambria" w:cs="Cambria"/>
          <w:sz w:val="20"/>
          <w:szCs w:val="20"/>
          <w:highlight w:val="white"/>
        </w:rPr>
      </w:pPr>
      <w:r w:rsidRPr="00F35443">
        <w:rPr>
          <w:rFonts w:ascii="Cambria" w:eastAsia="Cambria" w:hAnsi="Cambria" w:cs="Cambria"/>
          <w:b/>
          <w:bCs/>
          <w:sz w:val="20"/>
          <w:szCs w:val="20"/>
          <w:highlight w:val="white"/>
        </w:rPr>
        <w:t>Seminários</w:t>
      </w:r>
      <w:r>
        <w:rPr>
          <w:rFonts w:ascii="Cambria" w:eastAsia="Cambria" w:hAnsi="Cambria" w:cs="Cambria"/>
          <w:sz w:val="20"/>
          <w:szCs w:val="20"/>
          <w:highlight w:val="white"/>
        </w:rPr>
        <w:t>:</w:t>
      </w:r>
    </w:p>
    <w:p w14:paraId="0000008E" w14:textId="46B6446F" w:rsidR="00916EE5" w:rsidRPr="007C1D4C" w:rsidRDefault="00000000">
      <w:pPr>
        <w:widowControl w:val="0"/>
        <w:spacing w:line="240" w:lineRule="auto"/>
        <w:ind w:left="12" w:right="93" w:firstLine="1"/>
        <w:rPr>
          <w:rFonts w:ascii="Cambria" w:eastAsia="Cambria" w:hAnsi="Cambria" w:cs="Cambria"/>
          <w:color w:val="222222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  <w:highlight w:val="white"/>
        </w:rPr>
        <w:t xml:space="preserve">OYEÙMÍ, Oyèrónké: “Conceituando o gênero: os </w:t>
      </w:r>
      <w:r w:rsidRPr="007C1D4C">
        <w:rPr>
          <w:rFonts w:ascii="Cambria" w:eastAsia="Cambria" w:hAnsi="Cambria" w:cs="Cambria"/>
          <w:sz w:val="20"/>
          <w:szCs w:val="20"/>
        </w:rPr>
        <w:t>fundamentos eurocêntricos dos conceitos feministas e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 w:rsidRPr="007C1D4C">
        <w:rPr>
          <w:rFonts w:ascii="Cambria" w:eastAsia="Cambria" w:hAnsi="Cambria" w:cs="Cambria"/>
          <w:sz w:val="20"/>
          <w:szCs w:val="20"/>
        </w:rPr>
        <w:t>o desafio das epistemologias africanas”</w:t>
      </w:r>
      <w:r w:rsidRPr="007C1D4C">
        <w:rPr>
          <w:rFonts w:ascii="Cambria" w:eastAsia="Cambria" w:hAnsi="Cambria" w:cs="Cambria"/>
          <w:color w:val="222222"/>
          <w:sz w:val="20"/>
          <w:szCs w:val="20"/>
        </w:rPr>
        <w:t>, in</w:t>
      </w:r>
      <w:r w:rsidR="00A34026">
        <w:rPr>
          <w:rFonts w:ascii="Cambria" w:eastAsia="Cambria" w:hAnsi="Cambria" w:cs="Cambria"/>
          <w:color w:val="222222"/>
          <w:sz w:val="20"/>
          <w:szCs w:val="20"/>
        </w:rPr>
        <w:t>:</w:t>
      </w:r>
      <w:r w:rsidRPr="007C1D4C">
        <w:rPr>
          <w:rFonts w:ascii="Cambria" w:eastAsia="Cambria" w:hAnsi="Cambria" w:cs="Cambria"/>
          <w:color w:val="222222"/>
          <w:sz w:val="20"/>
          <w:szCs w:val="20"/>
        </w:rPr>
        <w:t xml:space="preserve"> HOLLANDA, H.B. (Org.) </w:t>
      </w:r>
      <w:r w:rsidRPr="007C1D4C">
        <w:rPr>
          <w:rFonts w:ascii="Cambria" w:eastAsia="Cambria" w:hAnsi="Cambria" w:cs="Cambria"/>
          <w:i/>
          <w:color w:val="222222"/>
          <w:sz w:val="20"/>
          <w:szCs w:val="20"/>
        </w:rPr>
        <w:t>Pensamento Feminista:</w:t>
      </w:r>
      <w:r w:rsidR="00D329A2">
        <w:rPr>
          <w:rFonts w:ascii="Cambria" w:eastAsia="Cambria" w:hAnsi="Cambria" w:cs="Cambria"/>
          <w:i/>
          <w:color w:val="222222"/>
          <w:sz w:val="20"/>
          <w:szCs w:val="20"/>
        </w:rPr>
        <w:t xml:space="preserve"> </w:t>
      </w:r>
      <w:r w:rsidRPr="007C1D4C">
        <w:rPr>
          <w:rFonts w:ascii="Cambria" w:eastAsia="Cambria" w:hAnsi="Cambria" w:cs="Cambria"/>
          <w:i/>
          <w:color w:val="222222"/>
          <w:sz w:val="20"/>
          <w:szCs w:val="20"/>
        </w:rPr>
        <w:t>Perspectivas Decoloniais</w:t>
      </w:r>
      <w:r w:rsidRPr="007C1D4C">
        <w:rPr>
          <w:rFonts w:ascii="Cambria" w:eastAsia="Cambria" w:hAnsi="Cambria" w:cs="Cambria"/>
          <w:color w:val="222222"/>
          <w:sz w:val="20"/>
          <w:szCs w:val="20"/>
        </w:rPr>
        <w:t xml:space="preserve">, RJ, Bazar do Tempo, 2020 </w:t>
      </w:r>
    </w:p>
    <w:p w14:paraId="0000008F" w14:textId="77777777" w:rsidR="00916EE5" w:rsidRDefault="00000000">
      <w:pPr>
        <w:widowControl w:val="0"/>
        <w:spacing w:line="240" w:lineRule="auto"/>
        <w:ind w:left="4" w:right="117" w:firstLine="17"/>
        <w:rPr>
          <w:rFonts w:ascii="Cambria" w:eastAsia="Cambria" w:hAnsi="Cambria" w:cs="Cambria"/>
          <w:color w:val="FF0000"/>
          <w:sz w:val="20"/>
          <w:szCs w:val="20"/>
        </w:rPr>
      </w:pPr>
      <w:r w:rsidRPr="007C1D4C">
        <w:rPr>
          <w:rFonts w:ascii="Cambria" w:eastAsia="Cambria" w:hAnsi="Cambria" w:cs="Cambria"/>
          <w:sz w:val="20"/>
          <w:szCs w:val="20"/>
        </w:rPr>
        <w:t xml:space="preserve">OYEÙMÍ, Oyèrónké: </w:t>
      </w:r>
      <w:r w:rsidRPr="007C1D4C">
        <w:rPr>
          <w:rFonts w:ascii="Cambria" w:eastAsia="Cambria" w:hAnsi="Cambria" w:cs="Cambria"/>
          <w:i/>
          <w:sz w:val="20"/>
          <w:szCs w:val="20"/>
        </w:rPr>
        <w:t xml:space="preserve">A Invenção das Mulheres. </w:t>
      </w:r>
      <w:r w:rsidRPr="007C1D4C">
        <w:rPr>
          <w:rFonts w:ascii="Cambria" w:eastAsia="Cambria" w:hAnsi="Cambria" w:cs="Cambria"/>
          <w:sz w:val="20"/>
          <w:szCs w:val="20"/>
        </w:rPr>
        <w:t>Rio de Janeiro, Bazar do Tempo, 2021 (Prefácio e capítulos 1 e 2, pp.15 a 131)</w:t>
      </w:r>
      <w:r>
        <w:rPr>
          <w:rFonts w:ascii="Cambria" w:eastAsia="Cambria" w:hAnsi="Cambria" w:cs="Cambria"/>
          <w:sz w:val="20"/>
          <w:szCs w:val="20"/>
        </w:rPr>
        <w:t xml:space="preserve"> </w:t>
      </w:r>
    </w:p>
    <w:p w14:paraId="00000090" w14:textId="38C60CAB" w:rsidR="00916EE5" w:rsidRDefault="00000000">
      <w:pPr>
        <w:widowControl w:val="0"/>
        <w:spacing w:line="240" w:lineRule="auto"/>
        <w:ind w:left="4" w:right="117" w:firstLine="17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LUGONES, María. Colonialidade e gênero. In: HOLLANDA, H.B. (Org). </w:t>
      </w:r>
      <w:r>
        <w:rPr>
          <w:rFonts w:ascii="Cambria" w:eastAsia="Cambria" w:hAnsi="Cambria" w:cs="Cambria"/>
          <w:i/>
          <w:sz w:val="20"/>
          <w:szCs w:val="20"/>
        </w:rPr>
        <w:t>Pensamento feminista hoje:</w:t>
      </w:r>
      <w:r w:rsidR="00D329A2">
        <w:rPr>
          <w:rFonts w:ascii="Cambria" w:eastAsia="Cambria" w:hAnsi="Cambria" w:cs="Cambria"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i/>
          <w:sz w:val="20"/>
          <w:szCs w:val="20"/>
        </w:rPr>
        <w:t xml:space="preserve">perspectivas decoloniais. </w:t>
      </w:r>
      <w:r>
        <w:rPr>
          <w:rFonts w:ascii="Cambria" w:eastAsia="Cambria" w:hAnsi="Cambria" w:cs="Cambria"/>
          <w:sz w:val="20"/>
          <w:szCs w:val="20"/>
        </w:rPr>
        <w:t>Rio de Janeiro: Bazar do Tempo</w:t>
      </w:r>
      <w:r>
        <w:rPr>
          <w:rFonts w:ascii="Cambria" w:eastAsia="Cambria" w:hAnsi="Cambria" w:cs="Cambria"/>
          <w:i/>
          <w:sz w:val="20"/>
          <w:szCs w:val="20"/>
        </w:rPr>
        <w:t xml:space="preserve">, </w:t>
      </w:r>
      <w:r>
        <w:rPr>
          <w:rFonts w:ascii="Cambria" w:eastAsia="Cambria" w:hAnsi="Cambria" w:cs="Cambria"/>
          <w:sz w:val="20"/>
          <w:szCs w:val="20"/>
        </w:rPr>
        <w:t>2020</w:t>
      </w:r>
    </w:p>
    <w:p w14:paraId="00000091" w14:textId="6BD93769" w:rsidR="00916EE5" w:rsidRDefault="00000000">
      <w:pPr>
        <w:widowControl w:val="0"/>
        <w:spacing w:line="240" w:lineRule="auto"/>
        <w:ind w:left="21" w:right="142" w:hanging="9"/>
        <w:rPr>
          <w:rFonts w:ascii="Cambria" w:eastAsia="Cambria" w:hAnsi="Cambria" w:cs="Cambria"/>
          <w:color w:val="1155CC"/>
          <w:sz w:val="20"/>
          <w:szCs w:val="20"/>
          <w:u w:val="single"/>
        </w:rPr>
      </w:pPr>
      <w:r>
        <w:rPr>
          <w:rFonts w:ascii="Cambria" w:eastAsia="Cambria" w:hAnsi="Cambria" w:cs="Cambria"/>
          <w:sz w:val="20"/>
          <w:szCs w:val="20"/>
        </w:rPr>
        <w:t>LUGONES, María. “Rumo a um Feminismo Decolonial”. Debate Colonialidade do Gênero e Feminismos</w:t>
      </w:r>
      <w:r w:rsidR="00D329A2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Descoloniais. Rev. Estud. Fem. 22 (3). Dez 2014. </w:t>
      </w:r>
      <w:r>
        <w:rPr>
          <w:rFonts w:ascii="Cambria" w:eastAsia="Cambria" w:hAnsi="Cambria" w:cs="Cambria"/>
          <w:color w:val="1155CC"/>
          <w:sz w:val="20"/>
          <w:szCs w:val="20"/>
          <w:u w:val="single"/>
        </w:rPr>
        <w:t xml:space="preserve">https://doi.org/10.1590/S0104-026X2014000300013 </w:t>
      </w:r>
    </w:p>
    <w:p w14:paraId="00000092" w14:textId="77777777" w:rsidR="00916EE5" w:rsidRDefault="00000000">
      <w:pPr>
        <w:widowControl w:val="0"/>
        <w:spacing w:line="240" w:lineRule="auto"/>
        <w:ind w:left="21" w:right="142" w:hanging="9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Complementar:</w:t>
      </w:r>
    </w:p>
    <w:p w14:paraId="00000093" w14:textId="77777777" w:rsidR="00916EE5" w:rsidRDefault="00000000">
      <w:pPr>
        <w:widowControl w:val="0"/>
        <w:spacing w:line="240" w:lineRule="auto"/>
        <w:ind w:left="21" w:right="142" w:hanging="9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AGGIO, Juliana: Colonialidade do poder e colonialidade de gênero: um diálogo entre María Lugones e Aníbal Quijano. Revista Nós, 2025 </w:t>
      </w:r>
      <w:r>
        <w:rPr>
          <w:rFonts w:ascii="Cambria" w:eastAsia="Cambria" w:hAnsi="Cambria" w:cs="Cambria"/>
          <w:color w:val="1155CC"/>
          <w:sz w:val="20"/>
          <w:szCs w:val="20"/>
          <w:u w:val="single"/>
        </w:rPr>
        <w:t>(https://revistanos.org/2025/02/09/colonialidade-do-poder-e-colonialidade-de-genero-um-dialogoentre-maria-lugones-e-anibal-quijano/_</w:t>
      </w:r>
    </w:p>
    <w:p w14:paraId="00000094" w14:textId="77777777" w:rsidR="00916EE5" w:rsidRDefault="00000000">
      <w:pPr>
        <w:widowControl w:val="0"/>
        <w:spacing w:line="240" w:lineRule="auto"/>
        <w:ind w:left="19" w:right="969" w:firstLine="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Dicas:</w:t>
      </w:r>
    </w:p>
    <w:p w14:paraId="00000095" w14:textId="0F6CD102" w:rsidR="00916EE5" w:rsidRDefault="00000000">
      <w:pPr>
        <w:widowControl w:val="0"/>
        <w:spacing w:line="240" w:lineRule="auto"/>
        <w:ind w:left="19" w:right="969" w:firstLine="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Podcast </w:t>
      </w:r>
      <w:r>
        <w:rPr>
          <w:rFonts w:ascii="Cambria" w:eastAsia="Cambria" w:hAnsi="Cambria" w:cs="Cambria"/>
          <w:i/>
          <w:sz w:val="20"/>
          <w:szCs w:val="20"/>
        </w:rPr>
        <w:t>Campo - um podcast de antropologia</w:t>
      </w:r>
      <w:r>
        <w:rPr>
          <w:rFonts w:ascii="Cambria" w:eastAsia="Cambria" w:hAnsi="Cambria" w:cs="Cambria"/>
          <w:sz w:val="20"/>
          <w:szCs w:val="20"/>
        </w:rPr>
        <w:t xml:space="preserve">. </w:t>
      </w:r>
      <w:r w:rsidR="00F35443">
        <w:rPr>
          <w:rFonts w:ascii="Cambria" w:eastAsia="Cambria" w:hAnsi="Cambria" w:cs="Cambria"/>
          <w:sz w:val="20"/>
          <w:szCs w:val="20"/>
        </w:rPr>
        <w:t>Episódio</w:t>
      </w:r>
      <w:r>
        <w:rPr>
          <w:rFonts w:ascii="Cambria" w:eastAsia="Cambria" w:hAnsi="Cambria" w:cs="Cambria"/>
          <w:sz w:val="20"/>
          <w:szCs w:val="20"/>
        </w:rPr>
        <w:t xml:space="preserve"> com Oyèrónké Oyewùmí </w:t>
      </w:r>
    </w:p>
    <w:p w14:paraId="00000096" w14:textId="77777777" w:rsidR="00916EE5" w:rsidRDefault="00916EE5">
      <w:pPr>
        <w:widowControl w:val="0"/>
        <w:spacing w:line="240" w:lineRule="auto"/>
        <w:ind w:left="11"/>
        <w:rPr>
          <w:rFonts w:ascii="Cambria" w:eastAsia="Cambria" w:hAnsi="Cambria" w:cs="Cambria"/>
          <w:sz w:val="20"/>
          <w:szCs w:val="20"/>
        </w:rPr>
      </w:pPr>
    </w:p>
    <w:p w14:paraId="00000097" w14:textId="77777777" w:rsidR="00916EE5" w:rsidRDefault="00000000">
      <w:pPr>
        <w:widowControl w:val="0"/>
        <w:spacing w:line="240" w:lineRule="auto"/>
        <w:ind w:left="19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12a aula - </w:t>
      </w:r>
    </w:p>
    <w:p w14:paraId="00000098" w14:textId="77777777" w:rsidR="00916EE5" w:rsidRDefault="00916EE5">
      <w:pPr>
        <w:widowControl w:val="0"/>
        <w:spacing w:line="240" w:lineRule="auto"/>
        <w:ind w:left="11"/>
        <w:rPr>
          <w:rFonts w:ascii="Cambria" w:eastAsia="Cambria" w:hAnsi="Cambria" w:cs="Cambria"/>
          <w:sz w:val="20"/>
          <w:szCs w:val="20"/>
        </w:rPr>
      </w:pPr>
    </w:p>
    <w:p w14:paraId="00000099" w14:textId="618FC8FC" w:rsidR="00916EE5" w:rsidRDefault="00F35443">
      <w:pPr>
        <w:widowControl w:val="0"/>
        <w:spacing w:line="240" w:lineRule="auto"/>
        <w:ind w:left="1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(a definir)</w:t>
      </w:r>
    </w:p>
    <w:p w14:paraId="786CD7BA" w14:textId="77777777" w:rsidR="00F35443" w:rsidRDefault="00F35443">
      <w:pPr>
        <w:widowControl w:val="0"/>
        <w:spacing w:line="240" w:lineRule="auto"/>
        <w:ind w:left="11"/>
        <w:rPr>
          <w:rFonts w:ascii="Cambria" w:eastAsia="Cambria" w:hAnsi="Cambria" w:cs="Cambria"/>
          <w:sz w:val="20"/>
          <w:szCs w:val="20"/>
        </w:rPr>
      </w:pPr>
    </w:p>
    <w:p w14:paraId="5CA91FF4" w14:textId="77777777" w:rsidR="00F35443" w:rsidRDefault="00F35443">
      <w:pPr>
        <w:widowControl w:val="0"/>
        <w:spacing w:line="240" w:lineRule="auto"/>
        <w:ind w:left="11"/>
        <w:rPr>
          <w:rFonts w:ascii="Cambria" w:eastAsia="Cambria" w:hAnsi="Cambria" w:cs="Cambria"/>
          <w:sz w:val="20"/>
          <w:szCs w:val="20"/>
        </w:rPr>
      </w:pPr>
    </w:p>
    <w:p w14:paraId="0000009A" w14:textId="77777777" w:rsidR="00916EE5" w:rsidRDefault="00916EE5">
      <w:pPr>
        <w:widowControl w:val="0"/>
        <w:spacing w:line="240" w:lineRule="auto"/>
        <w:ind w:left="11"/>
        <w:rPr>
          <w:rFonts w:ascii="Cambria" w:eastAsia="Cambria" w:hAnsi="Cambria" w:cs="Cambria"/>
          <w:sz w:val="20"/>
          <w:szCs w:val="20"/>
        </w:rPr>
      </w:pPr>
    </w:p>
    <w:p w14:paraId="000000BA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"/>
        <w:jc w:val="right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6 </w:t>
      </w:r>
    </w:p>
    <w:sectPr w:rsidR="00916EE5">
      <w:pgSz w:w="11900" w:h="16840"/>
      <w:pgMar w:top="1416" w:right="1642" w:bottom="1042" w:left="1704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loisa Buarque de Almeida" w:date="2025-03-16T21:45:00Z" w:initials="">
    <w:p w14:paraId="000000BB" w14:textId="77777777" w:rsidR="00916E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mudar de lugar?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B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BB" w16cid:durableId="000000B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loisa Buarque de Almeida">
    <w15:presenceInfo w15:providerId="Windows Live" w15:userId="a5b4c15a6d92ff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EE5"/>
    <w:rsid w:val="007C1D4C"/>
    <w:rsid w:val="00916EE5"/>
    <w:rsid w:val="00A34026"/>
    <w:rsid w:val="00D329A2"/>
    <w:rsid w:val="00D43D54"/>
    <w:rsid w:val="00F3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504D"/>
  <w15:docId w15:val="{E72E8DF8-8D68-42C3-87C4-38FAAB71D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hyperlink" Target="https://ieg.ufsc.br/storage/articles/October2020//Pagu/2001(17-18)/Fausto_Sterling.pdf" TargetMode="Externa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4</Pages>
  <Words>2046</Words>
  <Characters>11054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Heloisa Buarque de Almeida</cp:lastModifiedBy>
  <cp:revision>3</cp:revision>
  <dcterms:created xsi:type="dcterms:W3CDTF">2025-03-17T20:21:00Z</dcterms:created>
  <dcterms:modified xsi:type="dcterms:W3CDTF">2025-03-17T20:22:00Z</dcterms:modified>
</cp:coreProperties>
</file>