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Universidade de São Paulo</w:t>
      </w:r>
    </w:p>
    <w:p w:rsidR="00000000" w:rsidDel="00000000" w:rsidP="00000000" w:rsidRDefault="00000000" w:rsidRPr="00000000" w14:paraId="00000002">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Curso: Licenciatura em Matemática</w:t>
      </w:r>
    </w:p>
    <w:p w:rsidR="00000000" w:rsidDel="00000000" w:rsidP="00000000" w:rsidRDefault="00000000" w:rsidRPr="00000000" w14:paraId="00000003">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Disciplina: EDM0427 – Metodologia do Ensino de Matemática I</w:t>
      </w:r>
    </w:p>
    <w:p w:rsidR="00000000" w:rsidDel="00000000" w:rsidP="00000000" w:rsidRDefault="00000000" w:rsidRPr="00000000" w14:paraId="00000004">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Professora: Raquel Milani – </w:t>
      </w:r>
      <w:hyperlink r:id="rId7">
        <w:r w:rsidDel="00000000" w:rsidR="00000000" w:rsidRPr="00000000">
          <w:rPr>
            <w:rFonts w:ascii="Calibri" w:cs="Calibri" w:eastAsia="Calibri" w:hAnsi="Calibri"/>
            <w:color w:val="0563c1"/>
            <w:sz w:val="28"/>
            <w:szCs w:val="28"/>
            <w:u w:val="single"/>
            <w:rtl w:val="0"/>
          </w:rPr>
          <w:t xml:space="preserve">rmilani@usp.br</w:t>
        </w:r>
      </w:hyperlink>
      <w:r w:rsidDel="00000000" w:rsidR="00000000" w:rsidRPr="00000000">
        <w:rPr>
          <w:rFonts w:ascii="Calibri" w:cs="Calibri" w:eastAsia="Calibri" w:hAnsi="Calibri"/>
          <w:sz w:val="28"/>
          <w:szCs w:val="28"/>
          <w:rtl w:val="0"/>
        </w:rPr>
        <w:t xml:space="preserve"> - sala 102 FEUSP</w:t>
      </w:r>
    </w:p>
    <w:p w:rsidR="00000000" w:rsidDel="00000000" w:rsidP="00000000" w:rsidRDefault="00000000" w:rsidRPr="00000000" w14:paraId="0000000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Trabalho 1 - Educação Matemática Crítica (sentença retirada da mídia)</w:t>
      </w:r>
    </w:p>
    <w:p w:rsidR="00000000" w:rsidDel="00000000" w:rsidP="00000000" w:rsidRDefault="00000000" w:rsidRPr="00000000" w14:paraId="0000000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A">
      <w:pPr>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matemática, entenda-se seus conceitos e representações, é utilizada para comunicar informações sobre a realidade. Neste trabalho, vamos explorar esse uso da matemática quando pensamos nas aulas da Educação Básica.</w:t>
      </w:r>
    </w:p>
    <w:p w:rsidR="00000000" w:rsidDel="00000000" w:rsidP="00000000" w:rsidRDefault="00000000" w:rsidRPr="00000000" w14:paraId="0000000B">
      <w:pPr>
        <w:ind w:firstLine="72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Selecione uma frase, a qual tenha sido publicada na mídia (jornais, televisão, meio digital), sobre um fato verídico e que contenha alguma referência à matemática. Indique a fonte.</w:t>
      </w:r>
    </w:p>
    <w:p w:rsidR="00000000" w:rsidDel="00000000" w:rsidP="00000000" w:rsidRDefault="00000000" w:rsidRPr="00000000" w14:paraId="0000000D">
      <w:pPr>
        <w:ind w:firstLine="72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Qual conceito da matemática está abordado nesta frase? Escreva dois exemplos de tipos de exercícios, com referência à matemática pura, que explorem esse conceito de modo a auxiliar a aprendizagem dos alunos. Escreva sobre o que os alunos aprenderiam ao se engajarem na resolução desses exercícios.</w:t>
      </w:r>
    </w:p>
    <w:p w:rsidR="00000000" w:rsidDel="00000000" w:rsidP="00000000" w:rsidRDefault="00000000" w:rsidRPr="00000000" w14:paraId="0000000F">
      <w:pPr>
        <w:ind w:firstLine="72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Descreva o desenvolvimento de uma atividade de caráter investigativo com referência à realidade, com alunos da Educação Básica (Ensino Fundamental 2 ou Ensino Médio), sobre a frase selecionada. Que tipo de discussão e reflexão os alunos estariam envolvidos nessa atividade? O que poderiam aprender com esta atividade?</w:t>
      </w:r>
    </w:p>
    <w:p w:rsidR="00000000" w:rsidDel="00000000" w:rsidP="00000000" w:rsidRDefault="00000000" w:rsidRPr="00000000" w14:paraId="00000011">
      <w:pPr>
        <w:ind w:firstLine="72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Como você vê a relação entre a matemática pura, presente em exercícios (como você apresentou no item 2), e situações da realidade, presentes em atividades investigativas (como você apresentou no item 3)? Qual ligação você pode estabelecer entre esses dois "mundos" quando pensa na aprendizagem dos alunos? Que importância você estabelece no trabalho com estas duas frentes nas aulas de matemática? Quais dificuldades e facilidades você vê para o trabalho do professor ao abordar essas duas frentes nas aulas de matemática?</w:t>
      </w:r>
    </w:p>
    <w:p w:rsidR="00000000" w:rsidDel="00000000" w:rsidP="00000000" w:rsidRDefault="00000000" w:rsidRPr="00000000" w14:paraId="00000013">
      <w:pPr>
        <w:ind w:firstLine="72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Por que a frase/notícia em 1) foi selecionada dentre as que o grupo considerou? Quais critérios foram utilizados para a escolha da frase/notícia?</w:t>
      </w:r>
    </w:p>
    <w:p w:rsidR="00000000" w:rsidDel="00000000" w:rsidP="00000000" w:rsidRDefault="00000000" w:rsidRPr="00000000" w14:paraId="00000015">
      <w:pPr>
        <w:ind w:firstLine="72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6">
      <w:pPr>
        <w:ind w:firstLine="720"/>
        <w:jc w:val="both"/>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Observações importantes:</w:t>
      </w:r>
    </w:p>
    <w:p w:rsidR="00000000" w:rsidDel="00000000" w:rsidP="00000000" w:rsidRDefault="00000000" w:rsidRPr="00000000" w14:paraId="00000017">
      <w:pPr>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Data de entrega e apresentação: </w:t>
      </w:r>
      <w:r w:rsidDel="00000000" w:rsidR="00000000" w:rsidRPr="00000000">
        <w:rPr>
          <w:rFonts w:ascii="Calibri" w:cs="Calibri" w:eastAsia="Calibri" w:hAnsi="Calibri"/>
          <w:sz w:val="28"/>
          <w:szCs w:val="28"/>
          <w:highlight w:val="white"/>
          <w:rtl w:val="0"/>
        </w:rPr>
        <w:t xml:space="preserve">23/04/</w:t>
      </w:r>
      <w:r w:rsidDel="00000000" w:rsidR="00000000" w:rsidRPr="00000000">
        <w:rPr>
          <w:rFonts w:ascii="Calibri" w:cs="Calibri" w:eastAsia="Calibri" w:hAnsi="Calibri"/>
          <w:sz w:val="28"/>
          <w:szCs w:val="28"/>
          <w:rtl w:val="0"/>
        </w:rPr>
        <w:t xml:space="preserve">2024</w:t>
      </w:r>
    </w:p>
    <w:p w:rsidR="00000000" w:rsidDel="00000000" w:rsidP="00000000" w:rsidRDefault="00000000" w:rsidRPr="00000000" w14:paraId="00000018">
      <w:pPr>
        <w:ind w:firstLine="720"/>
        <w:jc w:val="both"/>
        <w:rPr>
          <w:rFonts w:ascii="Calibri" w:cs="Calibri" w:eastAsia="Calibri" w:hAnsi="Calibri"/>
          <w:sz w:val="28"/>
          <w:szCs w:val="28"/>
          <w:highlight w:val="white"/>
        </w:rPr>
      </w:pPr>
      <w:r w:rsidDel="00000000" w:rsidR="00000000" w:rsidRPr="00000000">
        <w:rPr>
          <w:rFonts w:ascii="Calibri" w:cs="Calibri" w:eastAsia="Calibri" w:hAnsi="Calibri"/>
          <w:sz w:val="28"/>
          <w:szCs w:val="28"/>
          <w:rtl w:val="0"/>
        </w:rPr>
        <w:t xml:space="preserve">Trabalho em grupo - peso </w:t>
      </w:r>
      <w:r w:rsidDel="00000000" w:rsidR="00000000" w:rsidRPr="00000000">
        <w:rPr>
          <w:rFonts w:ascii="Calibri" w:cs="Calibri" w:eastAsia="Calibri" w:hAnsi="Calibri"/>
          <w:sz w:val="28"/>
          <w:szCs w:val="28"/>
          <w:highlight w:val="white"/>
          <w:rtl w:val="0"/>
        </w:rPr>
        <w:t xml:space="preserve">2</w:t>
      </w:r>
    </w:p>
    <w:p w:rsidR="00000000" w:rsidDel="00000000" w:rsidP="00000000" w:rsidRDefault="00000000" w:rsidRPr="00000000" w14:paraId="00000019">
      <w:pPr>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Critérios avaliativos: clareza na escrita, rigor na língua portuguesa e conceitos matemáticos, caráter descritivo do item 3, caráter reflexivo do item 4, atendimento ao que foi solicitado.</w:t>
      </w:r>
    </w:p>
    <w:p w:rsidR="00000000" w:rsidDel="00000000" w:rsidP="00000000" w:rsidRDefault="00000000" w:rsidRPr="00000000" w14:paraId="0000001A">
      <w:pPr>
        <w:jc w:val="both"/>
        <w:rPr>
          <w:rFonts w:ascii="Calibri" w:cs="Calibri" w:eastAsia="Calibri" w:hAnsi="Calibri"/>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milani@usp.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shMUVOUyN/muNUYziYHJ9viJDA==">CgMxLjA4AHIhMXhST1piYkZqMUdqdnRlaUNWX3JSREFfVkxXVkJ0N0xD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2025-03-25T22:04:00Z</dcterms:created>
</cp:coreProperties>
</file>