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Universidade de São Paulo</w:t>
      </w:r>
    </w:p>
    <w:p w:rsidR="00E11062" w:rsidRPr="008E28EA" w:rsidRDefault="00E11062" w:rsidP="00E11062">
      <w:pPr>
        <w:jc w:val="center"/>
        <w:rPr>
          <w:rFonts w:ascii="Arial" w:hAnsi="Arial"/>
          <w:b/>
        </w:rPr>
      </w:pPr>
      <w:r w:rsidRPr="008E28EA">
        <w:rPr>
          <w:rFonts w:ascii="Arial" w:hAnsi="Arial"/>
          <w:b/>
        </w:rPr>
        <w:t>Faculdade de Economia, Administração e Contabilidade de Ribeirão Preto</w:t>
      </w:r>
    </w:p>
    <w:p w:rsidR="00E11062" w:rsidRDefault="00E11062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  <w:r w:rsidRPr="00F0476E">
        <w:rPr>
          <w:rFonts w:ascii="Arial" w:hAnsi="Arial"/>
          <w:b/>
          <w:color w:val="000000" w:themeColor="text1"/>
        </w:rPr>
        <w:tab/>
      </w:r>
      <w:r w:rsidR="00F0476E" w:rsidRPr="00F0476E">
        <w:rPr>
          <w:rFonts w:ascii="Arial" w:hAnsi="Arial"/>
          <w:b/>
          <w:color w:val="000000" w:themeColor="text1"/>
        </w:rPr>
        <w:t>Departamento de Economia</w:t>
      </w:r>
    </w:p>
    <w:p w:rsidR="00F0476E" w:rsidRPr="00F0476E" w:rsidRDefault="00F0476E" w:rsidP="00E11062">
      <w:pPr>
        <w:tabs>
          <w:tab w:val="left" w:pos="3718"/>
        </w:tabs>
        <w:rPr>
          <w:rFonts w:ascii="Arial" w:hAnsi="Arial"/>
          <w:b/>
          <w:color w:val="000000" w:themeColor="text1"/>
        </w:rPr>
      </w:pP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Disciplina: </w:t>
      </w:r>
      <w:r w:rsidRPr="008E28EA">
        <w:rPr>
          <w:rFonts w:ascii="Arial" w:hAnsi="Arial"/>
          <w:b/>
        </w:rPr>
        <w:t xml:space="preserve">Matemática Aplicada à Economia </w:t>
      </w:r>
      <w:r w:rsidR="001A612B" w:rsidRPr="001A612B">
        <w:rPr>
          <w:rFonts w:ascii="Arial" w:hAnsi="Arial"/>
        </w:rPr>
        <w:t>(</w:t>
      </w:r>
      <w:r w:rsidRPr="001A612B">
        <w:rPr>
          <w:rFonts w:ascii="Arial" w:hAnsi="Arial"/>
        </w:rPr>
        <w:t>REC2304</w:t>
      </w:r>
      <w:r w:rsidR="001A612B" w:rsidRPr="001A612B">
        <w:rPr>
          <w:rFonts w:ascii="Arial" w:hAnsi="Arial"/>
        </w:rPr>
        <w:t>)</w:t>
      </w:r>
    </w:p>
    <w:p w:rsidR="00E11062" w:rsidRPr="008E28EA" w:rsidRDefault="001A612B" w:rsidP="001A612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Docente: </w:t>
      </w:r>
      <w:r w:rsidR="00E11062" w:rsidRPr="008E28EA">
        <w:rPr>
          <w:rFonts w:ascii="Arial" w:hAnsi="Arial"/>
        </w:rPr>
        <w:t>Dr. Ricardo L</w:t>
      </w:r>
      <w:r w:rsidR="00E11062">
        <w:rPr>
          <w:rFonts w:ascii="Arial" w:hAnsi="Arial"/>
        </w:rPr>
        <w:t>uis</w:t>
      </w:r>
      <w:r w:rsidR="00E11062" w:rsidRPr="008E28EA">
        <w:rPr>
          <w:rFonts w:ascii="Arial" w:hAnsi="Arial"/>
        </w:rPr>
        <w:t xml:space="preserve"> C</w:t>
      </w:r>
      <w:r w:rsidR="00E11062">
        <w:rPr>
          <w:rFonts w:ascii="Arial" w:hAnsi="Arial"/>
        </w:rPr>
        <w:t>haves</w:t>
      </w:r>
      <w:r w:rsidR="00E11062" w:rsidRPr="008E28EA">
        <w:rPr>
          <w:rFonts w:ascii="Arial" w:hAnsi="Arial"/>
        </w:rPr>
        <w:t xml:space="preserve"> Feijó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 xml:space="preserve">Créditos: 4 </w:t>
      </w:r>
    </w:p>
    <w:p w:rsidR="00E11062" w:rsidRPr="008E28EA" w:rsidRDefault="00E11062" w:rsidP="001A612B">
      <w:pPr>
        <w:spacing w:after="0" w:line="240" w:lineRule="auto"/>
        <w:rPr>
          <w:rFonts w:ascii="Arial" w:hAnsi="Arial"/>
        </w:rPr>
      </w:pPr>
      <w:r w:rsidRPr="008E28EA">
        <w:rPr>
          <w:rFonts w:ascii="Arial" w:hAnsi="Arial"/>
        </w:rPr>
        <w:t>Carga horária total: 60 h</w:t>
      </w:r>
    </w:p>
    <w:p w:rsidR="001A612B" w:rsidRDefault="001A612B" w:rsidP="00E11062">
      <w:pPr>
        <w:rPr>
          <w:rFonts w:ascii="Arial" w:hAnsi="Arial"/>
        </w:rPr>
      </w:pPr>
    </w:p>
    <w:p w:rsidR="00E11062" w:rsidRPr="001A612B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Objetivos</w:t>
      </w:r>
    </w:p>
    <w:p w:rsidR="00E11062" w:rsidRPr="001A612B" w:rsidRDefault="00E11062" w:rsidP="001A612B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Ensinaremos ao estudante de Economia métodos matemáticos básicos indispensáveis para </w:t>
      </w:r>
      <w:r w:rsidR="001A612B" w:rsidRPr="001A612B">
        <w:rPr>
          <w:rFonts w:ascii="Arial" w:hAnsi="Arial"/>
          <w:sz w:val="20"/>
          <w:szCs w:val="20"/>
        </w:rPr>
        <w:t>o</w:t>
      </w:r>
      <w:r w:rsidRPr="001A612B">
        <w:rPr>
          <w:rFonts w:ascii="Arial" w:hAnsi="Arial"/>
          <w:sz w:val="20"/>
          <w:szCs w:val="20"/>
        </w:rPr>
        <w:t xml:space="preserve"> acompanhamento da literatura econômica atual. Abordaremos, no curso, problemas de otimização e análise dinâmica. Neste último tópico, destacam-se as equações diferenciais e a diferenças. Veremos ampla aplicação em problemas econômicos e em teoria econômica.</w:t>
      </w:r>
      <w:r w:rsidR="00877321" w:rsidRPr="001A612B">
        <w:rPr>
          <w:sz w:val="20"/>
          <w:szCs w:val="20"/>
        </w:rPr>
        <w:t xml:space="preserve"> </w:t>
      </w:r>
      <w:r w:rsidR="00877321" w:rsidRPr="001A612B">
        <w:rPr>
          <w:rFonts w:ascii="Arial" w:hAnsi="Arial"/>
          <w:sz w:val="20"/>
          <w:szCs w:val="20"/>
        </w:rPr>
        <w:t>Ao cabo, pretende-se oferecer aprofundamento no estudo da matemática aplicada à teoria econômica e apresentar o instrumental matemático básico utilizado na modelagem de dinâmicas econômicas.</w:t>
      </w:r>
    </w:p>
    <w:p w:rsidR="001A612B" w:rsidRPr="008E28EA" w:rsidRDefault="001A612B" w:rsidP="001A612B">
      <w:pPr>
        <w:spacing w:after="0" w:line="240" w:lineRule="auto"/>
        <w:jc w:val="both"/>
        <w:rPr>
          <w:rFonts w:ascii="Arial" w:hAnsi="Arial"/>
        </w:rPr>
      </w:pPr>
    </w:p>
    <w:p w:rsidR="00E11062" w:rsidRDefault="00E11062" w:rsidP="001A612B">
      <w:pPr>
        <w:spacing w:after="0" w:line="240" w:lineRule="auto"/>
        <w:rPr>
          <w:rFonts w:ascii="Arial" w:hAnsi="Arial"/>
          <w:b/>
        </w:rPr>
      </w:pPr>
      <w:r w:rsidRPr="001A612B">
        <w:rPr>
          <w:rFonts w:ascii="Arial" w:hAnsi="Arial"/>
          <w:b/>
        </w:rPr>
        <w:t>Programa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>Tópico 1 – Estática comparativa: diferenciação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 xml:space="preserve">Regras para função de uma variável independente: </w:t>
      </w:r>
      <w:proofErr w:type="spellStart"/>
      <w:r w:rsidRPr="000F1A0E">
        <w:rPr>
          <w:rFonts w:ascii="Arial" w:hAnsi="Arial"/>
          <w:color w:val="000000"/>
          <w:sz w:val="20"/>
          <w:szCs w:val="20"/>
        </w:rPr>
        <w:t>Chiang</w:t>
      </w:r>
      <w:proofErr w:type="spellEnd"/>
      <w:r w:rsidRPr="000F1A0E">
        <w:rPr>
          <w:rFonts w:ascii="Arial" w:hAnsi="Arial"/>
          <w:color w:val="000000"/>
          <w:sz w:val="20"/>
          <w:szCs w:val="20"/>
        </w:rPr>
        <w:t xml:space="preserve"> e </w:t>
      </w:r>
      <w:proofErr w:type="spellStart"/>
      <w:r w:rsidRPr="000F1A0E">
        <w:rPr>
          <w:rFonts w:ascii="Arial" w:hAnsi="Arial"/>
          <w:color w:val="000000"/>
          <w:sz w:val="20"/>
          <w:szCs w:val="20"/>
        </w:rPr>
        <w:t>Wainwright</w:t>
      </w:r>
      <w:proofErr w:type="spellEnd"/>
      <w:r w:rsidRPr="000F1A0E">
        <w:rPr>
          <w:rFonts w:ascii="Arial" w:hAnsi="Arial"/>
          <w:sz w:val="20"/>
          <w:szCs w:val="20"/>
        </w:rPr>
        <w:t xml:space="preserve"> (CW) (p. 143-147)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Função composta: CW (p. 147-155)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Regras para função de duas ou mais variáveis independentes: CW (p. 155-159)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Diferenciação parcial: CW (p. 159-16</w:t>
      </w:r>
      <w:r w:rsidR="0019155E" w:rsidRPr="000F1A0E">
        <w:rPr>
          <w:rFonts w:ascii="Arial" w:hAnsi="Arial"/>
          <w:sz w:val="20"/>
          <w:szCs w:val="20"/>
        </w:rPr>
        <w:t>8</w:t>
      </w:r>
      <w:r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Jacobianos: CW (p. 168-170)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Diferenciais, derivadas e elasticidade: CW (p. 172-176)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Diferenciais totais: CW (p. 176-1</w:t>
      </w:r>
      <w:r w:rsidR="0019155E" w:rsidRPr="000F1A0E">
        <w:rPr>
          <w:rFonts w:ascii="Arial" w:hAnsi="Arial"/>
          <w:sz w:val="20"/>
          <w:szCs w:val="20"/>
        </w:rPr>
        <w:t>81</w:t>
      </w:r>
      <w:r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Derivadas totais: CW (p. 181-185)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Derivadas de funções implícitas: CW (p. 1</w:t>
      </w:r>
      <w:r w:rsidR="0019155E" w:rsidRPr="000F1A0E">
        <w:rPr>
          <w:rFonts w:ascii="Arial" w:hAnsi="Arial"/>
          <w:sz w:val="20"/>
          <w:szCs w:val="20"/>
        </w:rPr>
        <w:t>85</w:t>
      </w:r>
      <w:r w:rsidRPr="000F1A0E">
        <w:rPr>
          <w:rFonts w:ascii="Arial" w:hAnsi="Arial"/>
          <w:sz w:val="20"/>
          <w:szCs w:val="20"/>
        </w:rPr>
        <w:t>-1</w:t>
      </w:r>
      <w:r w:rsidR="0019155E" w:rsidRPr="000F1A0E">
        <w:rPr>
          <w:rFonts w:ascii="Arial" w:hAnsi="Arial"/>
          <w:sz w:val="20"/>
          <w:szCs w:val="20"/>
        </w:rPr>
        <w:t>94</w:t>
      </w:r>
      <w:r w:rsidRPr="000F1A0E">
        <w:rPr>
          <w:rFonts w:ascii="Arial" w:hAnsi="Arial"/>
          <w:sz w:val="20"/>
          <w:szCs w:val="20"/>
        </w:rPr>
        <w:t>)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0F1A0E">
        <w:rPr>
          <w:rFonts w:ascii="Arial" w:hAnsi="Arial"/>
          <w:b/>
          <w:sz w:val="20"/>
          <w:szCs w:val="20"/>
        </w:rPr>
        <w:t>Tópico 2 – Máximos e mínimos e otimização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Introdução: CW (p. 211-212)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Teste da derivada primeira: CW (p. 212-217)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0F1A0E">
        <w:rPr>
          <w:rFonts w:ascii="Arial" w:hAnsi="Arial"/>
          <w:sz w:val="20"/>
          <w:szCs w:val="20"/>
        </w:rPr>
        <w:t>Teste da derivada segunda: CW (p. 217-229)</w:t>
      </w:r>
    </w:p>
    <w:p w:rsidR="00F0476E" w:rsidRPr="000F1A0E" w:rsidRDefault="00F0476E" w:rsidP="001A612B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0F1A0E">
        <w:rPr>
          <w:rFonts w:ascii="Arial" w:hAnsi="Arial"/>
          <w:color w:val="000000"/>
          <w:sz w:val="20"/>
          <w:szCs w:val="20"/>
        </w:rPr>
        <w:t xml:space="preserve">Tópico 2.1 – Série de </w:t>
      </w:r>
      <w:proofErr w:type="spellStart"/>
      <w:r w:rsidRPr="000F1A0E">
        <w:rPr>
          <w:rFonts w:ascii="Arial" w:hAnsi="Arial"/>
          <w:color w:val="000000"/>
          <w:sz w:val="20"/>
          <w:szCs w:val="20"/>
        </w:rPr>
        <w:t>Maclaurin</w:t>
      </w:r>
      <w:proofErr w:type="spellEnd"/>
      <w:r w:rsidRPr="000F1A0E">
        <w:rPr>
          <w:rFonts w:ascii="Arial" w:hAnsi="Arial"/>
          <w:color w:val="000000"/>
          <w:sz w:val="20"/>
          <w:szCs w:val="20"/>
        </w:rPr>
        <w:t xml:space="preserve"> e série de Taylor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0F1A0E">
        <w:rPr>
          <w:rFonts w:ascii="Arial" w:hAnsi="Arial"/>
          <w:color w:val="000000"/>
          <w:sz w:val="20"/>
          <w:szCs w:val="20"/>
        </w:rPr>
        <w:t>Expansão para função polinomial e função arbitrária: CW (4ª ed., p. 230-233)</w:t>
      </w:r>
    </w:p>
    <w:p w:rsidR="00F0476E" w:rsidRPr="000F1A0E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0F1A0E">
        <w:rPr>
          <w:rFonts w:ascii="Arial" w:hAnsi="Arial"/>
          <w:color w:val="000000"/>
          <w:sz w:val="20"/>
          <w:szCs w:val="20"/>
        </w:rPr>
        <w:t>Fórmula de Lagrange para o resto: CW (p. 236-237)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 xml:space="preserve">Teste da derivada </w:t>
      </w:r>
      <w:proofErr w:type="spellStart"/>
      <w:r w:rsidRPr="001A612B">
        <w:rPr>
          <w:rFonts w:ascii="Arial" w:hAnsi="Arial"/>
          <w:color w:val="000000"/>
          <w:sz w:val="20"/>
          <w:szCs w:val="20"/>
        </w:rPr>
        <w:t>n-ésima</w:t>
      </w:r>
      <w:proofErr w:type="spellEnd"/>
      <w:r w:rsidRPr="001A612B">
        <w:rPr>
          <w:rFonts w:ascii="Arial" w:hAnsi="Arial"/>
          <w:color w:val="000000"/>
          <w:sz w:val="20"/>
          <w:szCs w:val="20"/>
        </w:rPr>
        <w:t xml:space="preserve">: CW (p. 238-241) 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 xml:space="preserve">Tópico 2.2 – Otimização com </w:t>
      </w:r>
      <w:proofErr w:type="gramStart"/>
      <w:r w:rsidRPr="001A612B">
        <w:rPr>
          <w:rFonts w:ascii="Arial" w:hAnsi="Arial"/>
          <w:color w:val="000000"/>
          <w:sz w:val="20"/>
          <w:szCs w:val="20"/>
        </w:rPr>
        <w:t>n</w:t>
      </w:r>
      <w:proofErr w:type="gramEnd"/>
      <w:r w:rsidRPr="001A612B">
        <w:rPr>
          <w:rFonts w:ascii="Arial" w:hAnsi="Arial"/>
          <w:color w:val="000000"/>
          <w:sz w:val="20"/>
          <w:szCs w:val="20"/>
        </w:rPr>
        <w:t xml:space="preserve"> variáveis: CW (cap.11)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Condições de otimização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Valores extremos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Formas quadráticas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 xml:space="preserve">Funções objetivo com </w:t>
      </w:r>
      <w:proofErr w:type="gramStart"/>
      <w:r w:rsidRPr="001A612B">
        <w:rPr>
          <w:rFonts w:ascii="Arial" w:hAnsi="Arial"/>
          <w:color w:val="000000"/>
          <w:sz w:val="20"/>
          <w:szCs w:val="20"/>
        </w:rPr>
        <w:t>n</w:t>
      </w:r>
      <w:proofErr w:type="gramEnd"/>
      <w:r w:rsidRPr="001A612B">
        <w:rPr>
          <w:rFonts w:ascii="Arial" w:hAnsi="Arial"/>
          <w:color w:val="000000"/>
          <w:sz w:val="20"/>
          <w:szCs w:val="20"/>
        </w:rPr>
        <w:t xml:space="preserve"> variáveis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Concavidade e convexidade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3 – Otimização com restrições de igualdade: </w:t>
      </w:r>
      <w:r w:rsidRPr="00CE3320">
        <w:rPr>
          <w:rFonts w:ascii="Arial" w:hAnsi="Arial"/>
          <w:color w:val="000000"/>
          <w:sz w:val="20"/>
          <w:szCs w:val="20"/>
        </w:rPr>
        <w:t>CW (cap.12)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Valores estacionários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Condições de segunda ordem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Quase-concavidade e quase-convexidade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Maximização de utilidade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1A612B">
        <w:rPr>
          <w:rFonts w:ascii="Arial" w:hAnsi="Arial"/>
          <w:color w:val="000000"/>
          <w:sz w:val="20"/>
          <w:szCs w:val="20"/>
        </w:rPr>
        <w:t>Combinações de insumos</w:t>
      </w:r>
      <w:bookmarkStart w:id="0" w:name="_GoBack"/>
      <w:bookmarkEnd w:id="0"/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>Tópico 4 – Equações diferenciais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(cap.15)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Dinâmica do preço de mercado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variável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exatas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lastRenderedPageBreak/>
        <w:t>Equações diferenciais não-lineares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crescimento de Solow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color w:val="000000"/>
          <w:sz w:val="20"/>
          <w:szCs w:val="20"/>
        </w:rPr>
      </w:pPr>
      <w:r w:rsidRPr="001A612B">
        <w:rPr>
          <w:rFonts w:ascii="Arial" w:hAnsi="Arial"/>
          <w:b/>
          <w:color w:val="000000"/>
          <w:sz w:val="20"/>
          <w:szCs w:val="20"/>
        </w:rPr>
        <w:t xml:space="preserve">Tópico 5 – Equações diferenciais de ordem elevada: </w:t>
      </w:r>
      <w:r w:rsidRPr="00CE3320">
        <w:rPr>
          <w:rFonts w:ascii="Arial" w:hAnsi="Arial"/>
          <w:color w:val="000000"/>
          <w:sz w:val="20"/>
          <w:szCs w:val="20"/>
        </w:rPr>
        <w:t>CW (cap.16)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Números complexos e funções circulares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Caso da raiz complexa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mercado com expectativas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Inflação e desemprego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com termo variável</w:t>
      </w:r>
      <w:r w:rsidR="00E228A2" w:rsidRPr="001A612B">
        <w:rPr>
          <w:rFonts w:ascii="Arial" w:hAnsi="Arial"/>
          <w:sz w:val="20"/>
          <w:szCs w:val="20"/>
        </w:rPr>
        <w:t>:  CW (p. 516-518)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diferenciais lineares de ordem elevada</w:t>
      </w:r>
      <w:r w:rsidR="00E228A2" w:rsidRPr="001A612B">
        <w:rPr>
          <w:rFonts w:ascii="Arial" w:hAnsi="Arial"/>
          <w:sz w:val="20"/>
          <w:szCs w:val="20"/>
        </w:rPr>
        <w:t>: CW (p. 518-521)</w:t>
      </w:r>
    </w:p>
    <w:p w:rsidR="00F0476E" w:rsidRPr="001A612B" w:rsidRDefault="00F0476E" w:rsidP="001A612B">
      <w:p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>Tópico 6 – Equações a diferenças de primeira ordem</w:t>
      </w:r>
      <w:r w:rsidRPr="001A612B">
        <w:rPr>
          <w:rFonts w:ascii="Arial" w:hAnsi="Arial"/>
          <w:b/>
          <w:color w:val="000000"/>
          <w:sz w:val="20"/>
          <w:szCs w:val="20"/>
        </w:rPr>
        <w:t xml:space="preserve">: </w:t>
      </w:r>
      <w:r w:rsidRPr="00CE3320">
        <w:rPr>
          <w:rFonts w:ascii="Arial" w:hAnsi="Arial"/>
          <w:color w:val="000000"/>
          <w:sz w:val="20"/>
          <w:szCs w:val="20"/>
        </w:rPr>
        <w:t>CW (cap.17)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Métodos de solução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Estabilidade de equilíbrio dinâmico</w:t>
      </w:r>
    </w:p>
    <w:p w:rsidR="00F0476E" w:rsidRPr="001A612B" w:rsidRDefault="00F0476E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teia de aranha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Mercado com estoque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Abordagem gráfico-qualitativa</w:t>
      </w:r>
    </w:p>
    <w:p w:rsidR="00E228A2" w:rsidRPr="001A612B" w:rsidRDefault="00E228A2" w:rsidP="001A612B">
      <w:pPr>
        <w:spacing w:after="0" w:line="240" w:lineRule="auto"/>
        <w:rPr>
          <w:rFonts w:ascii="Arial" w:hAnsi="Arial"/>
          <w:color w:val="000000" w:themeColor="text1"/>
          <w:sz w:val="20"/>
          <w:szCs w:val="20"/>
        </w:rPr>
      </w:pPr>
      <w:r w:rsidRPr="001A612B">
        <w:rPr>
          <w:rFonts w:ascii="Arial" w:hAnsi="Arial"/>
          <w:color w:val="000000" w:themeColor="text1"/>
          <w:sz w:val="20"/>
          <w:szCs w:val="20"/>
        </w:rPr>
        <w:t>Tópico 6.1 – Caso não linear e de ordem elevada</w:t>
      </w:r>
      <w:r w:rsidR="00877321" w:rsidRPr="001A612B">
        <w:rPr>
          <w:rFonts w:ascii="Arial" w:hAnsi="Arial"/>
          <w:sz w:val="20"/>
          <w:szCs w:val="20"/>
        </w:rPr>
        <w:t>: CW (cap.18)</w:t>
      </w:r>
      <w:r w:rsidRPr="001A612B">
        <w:rPr>
          <w:rFonts w:ascii="Arial" w:hAnsi="Arial"/>
          <w:color w:val="000000" w:themeColor="text1"/>
          <w:sz w:val="20"/>
          <w:szCs w:val="20"/>
        </w:rPr>
        <w:t xml:space="preserve"> 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Equações a diferenças não lineares. </w:t>
      </w:r>
    </w:p>
    <w:p w:rsidR="00877321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de ordens mais altas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Com coeficiente e termo constante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de Samuelson multiplicador-acelerador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Curva de Phillips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Inflação e desemprego em tempo discreto </w:t>
      </w:r>
    </w:p>
    <w:p w:rsidR="00877321" w:rsidRPr="001A612B" w:rsidRDefault="00877321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Equações a diferenças com termo variável</w:t>
      </w:r>
    </w:p>
    <w:p w:rsidR="00E228A2" w:rsidRPr="001A612B" w:rsidRDefault="00E228A2" w:rsidP="001A612B">
      <w:pPr>
        <w:spacing w:after="0" w:line="240" w:lineRule="auto"/>
        <w:ind w:left="1418" w:hanging="1418"/>
        <w:jc w:val="both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b/>
          <w:sz w:val="20"/>
          <w:szCs w:val="20"/>
        </w:rPr>
        <w:t xml:space="preserve">Tópico </w:t>
      </w:r>
      <w:r w:rsidR="00877321" w:rsidRPr="001A612B">
        <w:rPr>
          <w:rFonts w:ascii="Arial" w:hAnsi="Arial"/>
          <w:b/>
          <w:sz w:val="20"/>
          <w:szCs w:val="20"/>
        </w:rPr>
        <w:t>7</w:t>
      </w:r>
      <w:r w:rsidRPr="001A612B">
        <w:rPr>
          <w:rFonts w:ascii="Arial" w:hAnsi="Arial"/>
          <w:b/>
          <w:sz w:val="20"/>
          <w:szCs w:val="20"/>
        </w:rPr>
        <w:t xml:space="preserve"> – Introdução às equações diferenciais e a diferenças simultâneas: </w:t>
      </w:r>
      <w:r w:rsidRPr="001A612B">
        <w:rPr>
          <w:rFonts w:ascii="Arial" w:hAnsi="Arial"/>
          <w:sz w:val="20"/>
          <w:szCs w:val="20"/>
        </w:rPr>
        <w:t>CW (cap.19)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Sistemas simultâneos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insumo-produto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Modelo dinâmico de inflação-desemprego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Diagramas de fase de duas variáveis</w:t>
      </w:r>
    </w:p>
    <w:p w:rsidR="00E228A2" w:rsidRPr="001A612B" w:rsidRDefault="00E228A2" w:rsidP="001A612B">
      <w:pPr>
        <w:numPr>
          <w:ilvl w:val="0"/>
          <w:numId w:val="7"/>
        </w:num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Linearização de um sistema de equações diferenciais não-linear</w:t>
      </w:r>
    </w:p>
    <w:p w:rsidR="00877321" w:rsidRDefault="00877321" w:rsidP="001A612B">
      <w:pPr>
        <w:spacing w:after="0"/>
        <w:rPr>
          <w:rFonts w:ascii="Arial" w:hAnsi="Arial"/>
          <w:b/>
        </w:rPr>
      </w:pPr>
    </w:p>
    <w:p w:rsidR="00022285" w:rsidRDefault="00022285" w:rsidP="001A612B">
      <w:pPr>
        <w:spacing w:after="0"/>
        <w:rPr>
          <w:rFonts w:ascii="Arial" w:hAnsi="Arial"/>
          <w:b/>
        </w:rPr>
      </w:pPr>
      <w:r w:rsidRPr="008E28EA">
        <w:rPr>
          <w:rFonts w:ascii="Arial" w:hAnsi="Arial"/>
          <w:b/>
        </w:rPr>
        <w:t>Bibliografia</w:t>
      </w:r>
      <w:r>
        <w:rPr>
          <w:rFonts w:ascii="Arial" w:hAnsi="Arial"/>
          <w:b/>
        </w:rPr>
        <w:t xml:space="preserve"> </w:t>
      </w:r>
    </w:p>
    <w:p w:rsidR="00877321" w:rsidRPr="001A612B" w:rsidRDefault="00877321" w:rsidP="001A612B">
      <w:pPr>
        <w:spacing w:after="0"/>
        <w:ind w:left="540" w:hanging="54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CHIANG, A.; WAINWRIGHT, K. Matemática para economistas. 4ª ed. Rio de Janeiro: Campus, 2006.</w:t>
      </w:r>
    </w:p>
    <w:p w:rsidR="00877321" w:rsidRPr="001A612B" w:rsidRDefault="00877321" w:rsidP="001A612B">
      <w:pPr>
        <w:tabs>
          <w:tab w:val="left" w:pos="5760"/>
        </w:tabs>
        <w:spacing w:after="0"/>
        <w:ind w:left="540" w:hanging="54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  <w:lang w:val="en-US"/>
        </w:rPr>
        <w:t xml:space="preserve">HOY, M.; LIVERNOIS, J.; MCKENNA, C.; REES, R.; STENGOS, T. Mathematics for economics. </w:t>
      </w:r>
      <w:r w:rsidRPr="001A612B">
        <w:rPr>
          <w:rFonts w:ascii="Arial" w:hAnsi="Arial"/>
          <w:sz w:val="20"/>
          <w:szCs w:val="20"/>
        </w:rPr>
        <w:t>2ª ed. Cambridge: MIT Press, 2001</w:t>
      </w:r>
    </w:p>
    <w:p w:rsidR="00022285" w:rsidRPr="00CE3320" w:rsidRDefault="00022285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Bibliografia complementar</w:t>
      </w:r>
    </w:p>
    <w:p w:rsidR="00877321" w:rsidRPr="001A612B" w:rsidRDefault="00877321" w:rsidP="001A612B">
      <w:pPr>
        <w:spacing w:after="0"/>
        <w:ind w:left="540" w:hanging="54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 xml:space="preserve">SIMON, C. P.; BLUME, L., Matemática para Economistas. Porto Alegre: </w:t>
      </w:r>
      <w:proofErr w:type="spellStart"/>
      <w:r w:rsidRPr="001A612B">
        <w:rPr>
          <w:rFonts w:ascii="Arial" w:hAnsi="Arial"/>
          <w:sz w:val="20"/>
          <w:szCs w:val="20"/>
        </w:rPr>
        <w:t>Bookman</w:t>
      </w:r>
      <w:proofErr w:type="spellEnd"/>
      <w:r w:rsidRPr="001A612B">
        <w:rPr>
          <w:rFonts w:ascii="Arial" w:hAnsi="Arial"/>
          <w:sz w:val="20"/>
          <w:szCs w:val="20"/>
        </w:rPr>
        <w:t>, 2006.</w:t>
      </w:r>
    </w:p>
    <w:p w:rsidR="00CE3320" w:rsidRDefault="00CE3320" w:rsidP="001A612B">
      <w:pPr>
        <w:spacing w:after="0"/>
        <w:rPr>
          <w:rFonts w:ascii="Arial" w:hAnsi="Arial"/>
          <w:b/>
        </w:rPr>
      </w:pPr>
    </w:p>
    <w:p w:rsidR="00022285" w:rsidRPr="00A36611" w:rsidRDefault="00022285" w:rsidP="001A612B">
      <w:pPr>
        <w:spacing w:after="0"/>
        <w:rPr>
          <w:rFonts w:ascii="Arial" w:hAnsi="Arial"/>
          <w:b/>
        </w:rPr>
      </w:pPr>
      <w:r w:rsidRPr="00A36611">
        <w:rPr>
          <w:rFonts w:ascii="Arial" w:hAnsi="Arial"/>
          <w:b/>
        </w:rPr>
        <w:t>Avaliação</w:t>
      </w:r>
    </w:p>
    <w:p w:rsidR="00022285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Duas provas de conteúdo bimestral de mesmo peso. Provas com exercícios para serem solucionados.</w:t>
      </w:r>
    </w:p>
    <w:p w:rsidR="00877321" w:rsidRPr="00CE3320" w:rsidRDefault="00877321" w:rsidP="001A612B">
      <w:pPr>
        <w:spacing w:after="0"/>
        <w:rPr>
          <w:rFonts w:ascii="Arial" w:hAnsi="Arial"/>
          <w:color w:val="000000" w:themeColor="text1"/>
        </w:rPr>
      </w:pPr>
      <w:r w:rsidRPr="00CE3320">
        <w:rPr>
          <w:rFonts w:ascii="Arial" w:hAnsi="Arial"/>
          <w:color w:val="000000" w:themeColor="text1"/>
        </w:rPr>
        <w:t>Aprovação</w:t>
      </w:r>
    </w:p>
    <w:p w:rsidR="00877321" w:rsidRPr="001A612B" w:rsidRDefault="00877321" w:rsidP="001A612B">
      <w:pPr>
        <w:spacing w:after="0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Critério de aprovação: serão aprovados os alunos com nota igual ou superior a 5,0 e mínimo de 70% de frequência.</w:t>
      </w:r>
    </w:p>
    <w:p w:rsidR="00877321" w:rsidRPr="00CE3320" w:rsidRDefault="00877321" w:rsidP="001A612B">
      <w:pPr>
        <w:spacing w:after="0"/>
        <w:rPr>
          <w:rFonts w:ascii="Arial" w:hAnsi="Arial"/>
        </w:rPr>
      </w:pPr>
      <w:r w:rsidRPr="00CE3320">
        <w:rPr>
          <w:rFonts w:ascii="Arial" w:hAnsi="Arial"/>
        </w:rPr>
        <w:t>Norma de Recuperação</w:t>
      </w:r>
    </w:p>
    <w:p w:rsidR="00877321" w:rsidRPr="001A612B" w:rsidRDefault="00877321" w:rsidP="00CE3320">
      <w:pPr>
        <w:spacing w:after="0" w:line="240" w:lineRule="auto"/>
        <w:rPr>
          <w:rFonts w:ascii="Arial" w:hAnsi="Arial"/>
          <w:sz w:val="20"/>
          <w:szCs w:val="20"/>
        </w:rPr>
      </w:pPr>
      <w:r w:rsidRPr="001A612B">
        <w:rPr>
          <w:rFonts w:ascii="Arial" w:hAnsi="Arial"/>
          <w:sz w:val="20"/>
          <w:szCs w:val="20"/>
        </w:rPr>
        <w:t>A nota final para alunos que fizerem a reavaliação será a média simples entre a nota da prova de reavaliação e a média final alcançada antes da prova de reavaliação. Mas o aluno deve tirar nota mínima 5,0 nesta prova para ser aprovado.</w:t>
      </w:r>
    </w:p>
    <w:p w:rsidR="00CE3320" w:rsidRDefault="00CE3320" w:rsidP="00CE3320">
      <w:pPr>
        <w:spacing w:after="0" w:line="240" w:lineRule="auto"/>
        <w:ind w:left="540" w:hanging="540"/>
        <w:rPr>
          <w:rFonts w:ascii="Arial" w:hAnsi="Arial"/>
          <w:b/>
        </w:rPr>
      </w:pPr>
    </w:p>
    <w:p w:rsidR="00022285" w:rsidRPr="00A8386C" w:rsidRDefault="00022285" w:rsidP="00CE3320">
      <w:pPr>
        <w:spacing w:after="0" w:line="240" w:lineRule="auto"/>
        <w:ind w:left="540" w:hanging="540"/>
        <w:rPr>
          <w:rFonts w:ascii="Arial" w:hAnsi="Arial"/>
          <w:b/>
        </w:rPr>
      </w:pPr>
      <w:r w:rsidRPr="00A8386C">
        <w:rPr>
          <w:rFonts w:ascii="Arial" w:hAnsi="Arial"/>
          <w:b/>
        </w:rPr>
        <w:t>Data das provas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27</w:t>
      </w:r>
      <w:r w:rsidRPr="00A8386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abril</w:t>
      </w:r>
    </w:p>
    <w:p w:rsidR="00022285" w:rsidRDefault="00022285" w:rsidP="00CE3320">
      <w:pPr>
        <w:spacing w:after="0" w:line="240" w:lineRule="auto"/>
        <w:rPr>
          <w:rFonts w:ascii="Arial" w:hAnsi="Arial" w:cs="Arial"/>
          <w:color w:val="000000"/>
        </w:rPr>
      </w:pPr>
      <w:r w:rsidRPr="00A8386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ª</w:t>
      </w:r>
      <w:r w:rsidRPr="00A8386C">
        <w:rPr>
          <w:rFonts w:ascii="Arial" w:hAnsi="Arial" w:cs="Arial"/>
          <w:color w:val="000000"/>
        </w:rPr>
        <w:t xml:space="preserve"> prova: </w:t>
      </w:r>
      <w:r>
        <w:rPr>
          <w:rFonts w:ascii="Arial" w:hAnsi="Arial" w:cs="Arial"/>
          <w:color w:val="000000"/>
        </w:rPr>
        <w:t>22</w:t>
      </w:r>
      <w:r w:rsidRPr="00A8386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junho</w:t>
      </w:r>
    </w:p>
    <w:p w:rsidR="00022285" w:rsidRPr="00A8386C" w:rsidRDefault="00022285" w:rsidP="00CE3320">
      <w:pPr>
        <w:spacing w:after="0" w:line="240" w:lineRule="auto"/>
        <w:rPr>
          <w:rFonts w:ascii="Arial" w:hAnsi="Arial" w:cs="Arial"/>
          <w:vanish/>
          <w:color w:val="000000"/>
        </w:rPr>
      </w:pPr>
      <w:r w:rsidRPr="00A8386C">
        <w:rPr>
          <w:rFonts w:ascii="Arial" w:hAnsi="Arial" w:cs="Arial"/>
          <w:color w:val="000000"/>
        </w:rPr>
        <w:t xml:space="preserve">Prova substitutiva: </w:t>
      </w:r>
      <w:r>
        <w:rPr>
          <w:rFonts w:ascii="Arial" w:hAnsi="Arial" w:cs="Arial"/>
          <w:color w:val="000000"/>
        </w:rPr>
        <w:t xml:space="preserve">29 </w:t>
      </w:r>
      <w:r w:rsidRPr="00A8386C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</w:p>
    <w:p w:rsidR="00022285" w:rsidRPr="00A8386C" w:rsidRDefault="00022285" w:rsidP="00022285">
      <w:pPr>
        <w:rPr>
          <w:rFonts w:ascii="Arial" w:hAnsi="Arial" w:cs="Arial"/>
          <w:vanish/>
          <w:color w:val="000000"/>
        </w:rPr>
      </w:pPr>
    </w:p>
    <w:sectPr w:rsidR="00022285" w:rsidRPr="00A8386C" w:rsidSect="009F43B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C5" w:rsidRDefault="00D466C5" w:rsidP="001A612B">
      <w:pPr>
        <w:spacing w:after="0" w:line="240" w:lineRule="auto"/>
      </w:pPr>
      <w:r>
        <w:separator/>
      </w:r>
    </w:p>
  </w:endnote>
  <w:endnote w:type="continuationSeparator" w:id="0">
    <w:p w:rsidR="00D466C5" w:rsidRDefault="00D466C5" w:rsidP="001A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63701"/>
      <w:docPartObj>
        <w:docPartGallery w:val="Page Numbers (Bottom of Page)"/>
        <w:docPartUnique/>
      </w:docPartObj>
    </w:sdtPr>
    <w:sdtEndPr/>
    <w:sdtContent>
      <w:p w:rsidR="001A612B" w:rsidRDefault="001A612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0E">
          <w:rPr>
            <w:noProof/>
          </w:rPr>
          <w:t>2</w:t>
        </w:r>
        <w:r>
          <w:fldChar w:fldCharType="end"/>
        </w:r>
      </w:p>
    </w:sdtContent>
  </w:sdt>
  <w:p w:rsidR="001A612B" w:rsidRDefault="001A61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C5" w:rsidRDefault="00D466C5" w:rsidP="001A612B">
      <w:pPr>
        <w:spacing w:after="0" w:line="240" w:lineRule="auto"/>
      </w:pPr>
      <w:r>
        <w:separator/>
      </w:r>
    </w:p>
  </w:footnote>
  <w:footnote w:type="continuationSeparator" w:id="0">
    <w:p w:rsidR="00D466C5" w:rsidRDefault="00D466C5" w:rsidP="001A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C65"/>
    <w:multiLevelType w:val="hybridMultilevel"/>
    <w:tmpl w:val="4B102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0C08"/>
    <w:multiLevelType w:val="hybridMultilevel"/>
    <w:tmpl w:val="0CEE4B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4BE8"/>
    <w:multiLevelType w:val="hybridMultilevel"/>
    <w:tmpl w:val="95601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92A"/>
    <w:multiLevelType w:val="hybridMultilevel"/>
    <w:tmpl w:val="405EC14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48C9"/>
    <w:multiLevelType w:val="hybridMultilevel"/>
    <w:tmpl w:val="F3CA0FC8"/>
    <w:lvl w:ilvl="0" w:tplc="424A6B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80BDA"/>
    <w:multiLevelType w:val="hybridMultilevel"/>
    <w:tmpl w:val="D4F8B4CA"/>
    <w:lvl w:ilvl="0" w:tplc="54467D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DA1764E"/>
    <w:multiLevelType w:val="hybridMultilevel"/>
    <w:tmpl w:val="F9165E18"/>
    <w:lvl w:ilvl="0" w:tplc="FE7A5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2"/>
    <w:rsid w:val="00022285"/>
    <w:rsid w:val="00042D25"/>
    <w:rsid w:val="000F1A0E"/>
    <w:rsid w:val="0019155E"/>
    <w:rsid w:val="00197539"/>
    <w:rsid w:val="001A612B"/>
    <w:rsid w:val="003710B2"/>
    <w:rsid w:val="004131D7"/>
    <w:rsid w:val="005F2E7E"/>
    <w:rsid w:val="00877321"/>
    <w:rsid w:val="009F43B2"/>
    <w:rsid w:val="00BB1CEB"/>
    <w:rsid w:val="00CE3320"/>
    <w:rsid w:val="00D118D6"/>
    <w:rsid w:val="00D466C5"/>
    <w:rsid w:val="00E11062"/>
    <w:rsid w:val="00E13116"/>
    <w:rsid w:val="00E228A2"/>
    <w:rsid w:val="00F0476E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FBD2-9CFF-498D-B4D1-F8208A6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3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2B"/>
  </w:style>
  <w:style w:type="paragraph" w:styleId="Rodap">
    <w:name w:val="footer"/>
    <w:basedOn w:val="Normal"/>
    <w:link w:val="RodapChar"/>
    <w:uiPriority w:val="99"/>
    <w:unhideWhenUsed/>
    <w:rsid w:val="001A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AD61-1F81-4C61-B784-B9CFFF07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feijo</dc:creator>
  <cp:keywords/>
  <dc:description/>
  <cp:lastModifiedBy>Ricardo Luis Chaves Feijo</cp:lastModifiedBy>
  <cp:revision>4</cp:revision>
  <dcterms:created xsi:type="dcterms:W3CDTF">2016-02-28T01:33:00Z</dcterms:created>
  <dcterms:modified xsi:type="dcterms:W3CDTF">2016-04-06T20:17:00Z</dcterms:modified>
</cp:coreProperties>
</file>