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C5" w:rsidRPr="00431196" w:rsidRDefault="009E403B" w:rsidP="00167E74">
      <w:pPr>
        <w:spacing w:after="0" w:line="360" w:lineRule="auto"/>
        <w:jc w:val="both"/>
        <w:rPr>
          <w:rFonts w:ascii="Verdana" w:eastAsia="Times New Roman" w:hAnsi="Verdana" w:cs="Arial"/>
          <w:sz w:val="40"/>
          <w:szCs w:val="40"/>
          <w:lang w:eastAsia="pt-BR"/>
        </w:rPr>
      </w:pPr>
      <w:r>
        <w:rPr>
          <w:rFonts w:ascii="Verdana" w:eastAsia="Times New Roman" w:hAnsi="Verdana" w:cs="Arial"/>
          <w:noProof/>
          <w:sz w:val="40"/>
          <w:szCs w:val="4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etalúrgico perde mindinho esquerdo em acidente de trabalho." style="position:absolute;left:0;text-align:left;margin-left:-48pt;margin-top:0;width:24pt;height:24pt;z-index:251657216;mso-wrap-distance-left:0;mso-wrap-distance-right:0;mso-position-horizontal:right;mso-position-vertical-relative:line" o:allowoverlap="f">
            <w10:wrap type="square"/>
          </v:shape>
        </w:pict>
      </w:r>
      <w:r w:rsidR="009B79C5" w:rsidRPr="00431196">
        <w:rPr>
          <w:rFonts w:ascii="Verdana" w:eastAsia="Times New Roman" w:hAnsi="Verdana" w:cs="Arial"/>
          <w:sz w:val="40"/>
          <w:szCs w:val="40"/>
          <w:lang w:eastAsia="pt-BR"/>
        </w:rPr>
        <w:t>Metalúrgico perde mindinho esquerdo</w:t>
      </w:r>
      <w:r w:rsidR="008551EF">
        <w:rPr>
          <w:rFonts w:ascii="Verdana" w:eastAsia="Times New Roman" w:hAnsi="Verdana" w:cs="Arial"/>
          <w:sz w:val="40"/>
          <w:szCs w:val="40"/>
          <w:lang w:eastAsia="pt-BR"/>
        </w:rPr>
        <w:t xml:space="preserve"> </w:t>
      </w:r>
      <w:r w:rsidR="009B79C5" w:rsidRPr="00431196">
        <w:rPr>
          <w:rFonts w:ascii="Verdana" w:eastAsia="Times New Roman" w:hAnsi="Verdana" w:cs="Arial"/>
          <w:sz w:val="40"/>
          <w:szCs w:val="40"/>
          <w:lang w:eastAsia="pt-BR"/>
        </w:rPr>
        <w:t>em acidente de trabalho.</w:t>
      </w:r>
      <w:r w:rsidR="00167E74" w:rsidRPr="00431196">
        <w:rPr>
          <w:rFonts w:ascii="Verdana" w:eastAsia="Times New Roman" w:hAnsi="Verdana" w:cs="Arial"/>
          <w:sz w:val="40"/>
          <w:szCs w:val="40"/>
          <w:lang w:eastAsia="pt-BR"/>
        </w:rPr>
        <w:t xml:space="preserve"> </w:t>
      </w:r>
      <w:r w:rsidR="009B79C5" w:rsidRPr="00431196">
        <w:rPr>
          <w:rFonts w:ascii="Verdana" w:eastAsia="Times New Roman" w:hAnsi="Verdana" w:cs="Arial"/>
          <w:sz w:val="40"/>
          <w:szCs w:val="40"/>
          <w:lang w:eastAsia="pt-BR"/>
        </w:rPr>
        <w:t xml:space="preserve">O metalúrgico Valdir Martins </w:t>
      </w:r>
      <w:proofErr w:type="spellStart"/>
      <w:r w:rsidR="009B79C5" w:rsidRPr="00431196">
        <w:rPr>
          <w:rFonts w:ascii="Verdana" w:eastAsia="Times New Roman" w:hAnsi="Verdana" w:cs="Arial"/>
          <w:sz w:val="40"/>
          <w:szCs w:val="40"/>
          <w:lang w:eastAsia="pt-BR"/>
        </w:rPr>
        <w:t>Pozza</w:t>
      </w:r>
      <w:proofErr w:type="spellEnd"/>
      <w:r w:rsidR="009B79C5" w:rsidRPr="00431196">
        <w:rPr>
          <w:rFonts w:ascii="Verdana" w:eastAsia="Times New Roman" w:hAnsi="Verdana" w:cs="Arial"/>
          <w:sz w:val="40"/>
          <w:szCs w:val="40"/>
          <w:lang w:eastAsia="pt-BR"/>
        </w:rPr>
        <w:t xml:space="preserve"> sofreu acidente de trabalho quando limpava uma retificadora, tendo rompido o tendão e perdido os movimentos do dedo mínimo. A fim de receber o respectivo benefício previdenciário, teve que ajuizar ação contra o INSS.</w:t>
      </w:r>
    </w:p>
    <w:p w:rsidR="009B79C5" w:rsidRPr="00431196" w:rsidRDefault="009B79C5" w:rsidP="00167E74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40"/>
          <w:szCs w:val="40"/>
          <w:lang w:eastAsia="pt-BR"/>
        </w:rPr>
      </w:pPr>
      <w:r w:rsidRPr="00431196">
        <w:rPr>
          <w:rFonts w:ascii="Verdana" w:eastAsia="Times New Roman" w:hAnsi="Verdana" w:cs="Arial"/>
          <w:sz w:val="40"/>
          <w:szCs w:val="40"/>
          <w:lang w:eastAsia="pt-BR"/>
        </w:rPr>
        <w:t>O feito foi distribuído à 1ª Vara Cível de Cotia (SP), em 02/08/1993 (</w:t>
      </w:r>
      <w:hyperlink r:id="rId4" w:history="1">
        <w:r w:rsidRPr="00431196">
          <w:rPr>
            <w:rFonts w:ascii="Verdana" w:eastAsia="Times New Roman" w:hAnsi="Verdana" w:cs="Arial"/>
            <w:color w:val="0000FF"/>
            <w:sz w:val="40"/>
            <w:szCs w:val="40"/>
            <w:u w:val="single"/>
            <w:lang w:eastAsia="pt-BR"/>
          </w:rPr>
          <w:t>Processo nº 152.01.1993.002736</w:t>
        </w:r>
      </w:hyperlink>
      <w:r w:rsidRPr="00431196">
        <w:rPr>
          <w:rFonts w:ascii="Verdana" w:eastAsia="Times New Roman" w:hAnsi="Verdana" w:cs="Arial"/>
          <w:sz w:val="40"/>
          <w:szCs w:val="40"/>
          <w:lang w:eastAsia="pt-BR"/>
        </w:rPr>
        <w:t>).</w:t>
      </w:r>
    </w:p>
    <w:p w:rsidR="009B79C5" w:rsidRPr="00431196" w:rsidRDefault="009B79C5" w:rsidP="00167E74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40"/>
          <w:szCs w:val="40"/>
          <w:lang w:eastAsia="pt-BR"/>
        </w:rPr>
      </w:pPr>
      <w:r w:rsidRPr="00431196">
        <w:rPr>
          <w:rFonts w:ascii="Verdana" w:eastAsia="Times New Roman" w:hAnsi="Verdana" w:cs="Arial"/>
          <w:sz w:val="40"/>
          <w:szCs w:val="40"/>
          <w:lang w:eastAsia="pt-BR"/>
        </w:rPr>
        <w:t xml:space="preserve">A pretensão foi indeferida pelo então juiz titular, Edmundo </w:t>
      </w:r>
      <w:proofErr w:type="spellStart"/>
      <w:r w:rsidRPr="00431196">
        <w:rPr>
          <w:rFonts w:ascii="Verdana" w:eastAsia="Times New Roman" w:hAnsi="Verdana" w:cs="Arial"/>
          <w:sz w:val="40"/>
          <w:szCs w:val="40"/>
          <w:lang w:eastAsia="pt-BR"/>
        </w:rPr>
        <w:t>Lellis</w:t>
      </w:r>
      <w:proofErr w:type="spellEnd"/>
      <w:r w:rsidRPr="00431196">
        <w:rPr>
          <w:rFonts w:ascii="Verdana" w:eastAsia="Times New Roman" w:hAnsi="Verdana" w:cs="Arial"/>
          <w:sz w:val="40"/>
          <w:szCs w:val="40"/>
          <w:lang w:eastAsia="pt-BR"/>
        </w:rPr>
        <w:t xml:space="preserve"> Filho, o qual sustentou, em sua </w:t>
      </w:r>
      <w:hyperlink r:id="rId5" w:history="1">
        <w:r w:rsidRPr="00431196">
          <w:rPr>
            <w:rFonts w:ascii="Verdana" w:eastAsia="Times New Roman" w:hAnsi="Verdana" w:cs="Arial"/>
            <w:color w:val="0000FF"/>
            <w:sz w:val="40"/>
            <w:szCs w:val="40"/>
            <w:u w:val="single"/>
            <w:lang w:eastAsia="pt-BR"/>
          </w:rPr>
          <w:t>sentença</w:t>
        </w:r>
      </w:hyperlink>
      <w:r w:rsidRPr="00431196">
        <w:rPr>
          <w:rFonts w:ascii="Verdana" w:eastAsia="Times New Roman" w:hAnsi="Verdana" w:cs="Arial"/>
          <w:sz w:val="40"/>
          <w:szCs w:val="40"/>
          <w:lang w:eastAsia="pt-BR"/>
        </w:rPr>
        <w:t xml:space="preserve"> antropológica:</w:t>
      </w:r>
    </w:p>
    <w:p w:rsidR="009B79C5" w:rsidRPr="00431196" w:rsidRDefault="009B79C5" w:rsidP="00167E74">
      <w:pPr>
        <w:spacing w:beforeAutospacing="1" w:after="100" w:afterAutospacing="1" w:line="360" w:lineRule="auto"/>
        <w:jc w:val="both"/>
        <w:rPr>
          <w:rFonts w:ascii="Verdana" w:eastAsia="Times New Roman" w:hAnsi="Verdana" w:cs="Arial"/>
          <w:sz w:val="40"/>
          <w:szCs w:val="40"/>
          <w:lang w:eastAsia="pt-BR"/>
        </w:rPr>
      </w:pPr>
      <w:r w:rsidRPr="00431196">
        <w:rPr>
          <w:rFonts w:ascii="Verdana" w:eastAsia="Times New Roman" w:hAnsi="Verdana" w:cs="Arial"/>
          <w:sz w:val="40"/>
          <w:szCs w:val="40"/>
          <w:highlight w:val="yellow"/>
          <w:lang w:eastAsia="pt-BR"/>
        </w:rPr>
        <w:t xml:space="preserve">“Não é fato comprovado que sua capacidade de trabalho foi efetivamente </w:t>
      </w:r>
      <w:r w:rsidRPr="00431196">
        <w:rPr>
          <w:rFonts w:ascii="Verdana" w:eastAsia="Times New Roman" w:hAnsi="Verdana" w:cs="Arial"/>
          <w:sz w:val="40"/>
          <w:szCs w:val="40"/>
          <w:highlight w:val="yellow"/>
          <w:lang w:eastAsia="pt-BR"/>
        </w:rPr>
        <w:lastRenderedPageBreak/>
        <w:t>diminuída pelo acidente, até porque o dedo lesado, mínimo, muito pouca utilidade tem para a mão e, por muitos estudiosos em antropologia física, é considerado um apêndice que tende a desaparecer com a evolução da espécie humana”</w:t>
      </w:r>
    </w:p>
    <w:p w:rsidR="009B79C5" w:rsidRPr="00431196" w:rsidRDefault="009B79C5" w:rsidP="00167E74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40"/>
          <w:szCs w:val="40"/>
          <w:lang w:eastAsia="pt-BR"/>
        </w:rPr>
      </w:pPr>
      <w:r w:rsidRPr="00431196">
        <w:rPr>
          <w:rFonts w:ascii="Verdana" w:eastAsia="Times New Roman" w:hAnsi="Verdana" w:cs="Arial"/>
          <w:sz w:val="40"/>
          <w:szCs w:val="40"/>
          <w:lang w:eastAsia="pt-BR"/>
        </w:rPr>
        <w:t>Houve apelação tanto pelo autor da ação como pelo Ministério Público (</w:t>
      </w:r>
      <w:hyperlink r:id="rId6" w:history="1">
        <w:r w:rsidRPr="00431196">
          <w:rPr>
            <w:rFonts w:ascii="Verdana" w:eastAsia="Times New Roman" w:hAnsi="Verdana" w:cs="Arial"/>
            <w:color w:val="0000FF"/>
            <w:sz w:val="40"/>
            <w:szCs w:val="40"/>
            <w:u w:val="single"/>
            <w:lang w:eastAsia="pt-BR"/>
          </w:rPr>
          <w:t>Processo nº 502326-00/1</w:t>
        </w:r>
      </w:hyperlink>
      <w:proofErr w:type="gramStart"/>
      <w:r w:rsidRPr="00431196">
        <w:rPr>
          <w:rFonts w:ascii="Verdana" w:eastAsia="Times New Roman" w:hAnsi="Verdana" w:cs="Arial"/>
          <w:sz w:val="40"/>
          <w:szCs w:val="40"/>
          <w:lang w:eastAsia="pt-BR"/>
        </w:rPr>
        <w:t>).</w:t>
      </w:r>
      <w:proofErr w:type="gramEnd"/>
      <w:r w:rsidRPr="00431196">
        <w:rPr>
          <w:rFonts w:ascii="Verdana" w:eastAsia="Times New Roman" w:hAnsi="Verdana" w:cs="Arial"/>
          <w:sz w:val="40"/>
          <w:szCs w:val="40"/>
          <w:lang w:eastAsia="pt-BR"/>
        </w:rPr>
        <w:t>Ambos os recursos foram providos por unanimidade pelo (já extinto) 2º Tribunal de Alçada Cível de São Paulo (julgado em 2</w:t>
      </w:r>
      <w:r w:rsidR="00167E74" w:rsidRPr="00431196">
        <w:rPr>
          <w:rFonts w:ascii="Verdana" w:eastAsia="Times New Roman" w:hAnsi="Verdana" w:cs="Arial"/>
          <w:sz w:val="40"/>
          <w:szCs w:val="40"/>
          <w:lang w:eastAsia="pt-BR"/>
        </w:rPr>
        <w:t xml:space="preserve">0/11/1997, publicado em </w:t>
      </w:r>
      <w:r w:rsidRPr="00431196">
        <w:rPr>
          <w:rFonts w:ascii="Verdana" w:eastAsia="Times New Roman" w:hAnsi="Verdana" w:cs="Arial"/>
          <w:sz w:val="40"/>
          <w:szCs w:val="40"/>
          <w:lang w:eastAsia="pt-BR"/>
        </w:rPr>
        <w:t>06/01/1998).</w:t>
      </w:r>
    </w:p>
    <w:p w:rsidR="009B79C5" w:rsidRPr="00431196" w:rsidRDefault="009E403B" w:rsidP="00167E74">
      <w:pPr>
        <w:spacing w:after="0" w:line="360" w:lineRule="auto"/>
        <w:jc w:val="both"/>
        <w:rPr>
          <w:rFonts w:ascii="Verdana" w:eastAsia="Times New Roman" w:hAnsi="Verdana" w:cs="Arial"/>
          <w:sz w:val="40"/>
          <w:szCs w:val="40"/>
          <w:lang w:eastAsia="pt-BR"/>
        </w:rPr>
      </w:pPr>
      <w:r>
        <w:rPr>
          <w:rFonts w:ascii="Verdana" w:eastAsia="Times New Roman" w:hAnsi="Verdana" w:cs="Arial"/>
          <w:noProof/>
          <w:sz w:val="40"/>
          <w:szCs w:val="40"/>
          <w:lang w:eastAsia="pt-BR"/>
        </w:rPr>
        <w:pict>
          <v:shape id="_x0000_s1027" type="#_x0000_t75" alt="Prótese de mindinho - Foto: Wired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="009B79C5" w:rsidRPr="00431196">
        <w:rPr>
          <w:rFonts w:ascii="Verdana" w:eastAsia="Times New Roman" w:hAnsi="Verdana" w:cs="Arial"/>
          <w:sz w:val="40"/>
          <w:szCs w:val="40"/>
          <w:lang w:eastAsia="pt-BR"/>
        </w:rPr>
        <w:br w:type="textWrapping" w:clear="all"/>
        <w:t xml:space="preserve">Prótese de mindinho - Foto: </w:t>
      </w:r>
      <w:proofErr w:type="spellStart"/>
      <w:r w:rsidR="009B79C5" w:rsidRPr="00431196">
        <w:rPr>
          <w:rFonts w:ascii="Verdana" w:eastAsia="Times New Roman" w:hAnsi="Verdana" w:cs="Arial"/>
          <w:sz w:val="40"/>
          <w:szCs w:val="40"/>
          <w:lang w:eastAsia="pt-BR"/>
        </w:rPr>
        <w:t>Wired</w:t>
      </w:r>
      <w:proofErr w:type="spellEnd"/>
    </w:p>
    <w:p w:rsidR="009B79C5" w:rsidRPr="00431196" w:rsidRDefault="009B79C5" w:rsidP="00167E74">
      <w:pPr>
        <w:spacing w:line="360" w:lineRule="auto"/>
        <w:jc w:val="both"/>
        <w:rPr>
          <w:rFonts w:ascii="Verdana" w:hAnsi="Verdana" w:cs="Arial"/>
          <w:sz w:val="40"/>
          <w:szCs w:val="40"/>
        </w:rPr>
      </w:pPr>
      <w:r w:rsidRPr="00431196">
        <w:rPr>
          <w:rFonts w:ascii="Verdana" w:hAnsi="Verdana" w:cs="Arial"/>
          <w:sz w:val="40"/>
          <w:szCs w:val="40"/>
        </w:rPr>
        <w:t xml:space="preserve">Fonte: </w:t>
      </w:r>
      <w:proofErr w:type="spellStart"/>
      <w:proofErr w:type="gramStart"/>
      <w:r w:rsidRPr="00431196">
        <w:rPr>
          <w:rFonts w:ascii="Verdana" w:hAnsi="Verdana" w:cs="Arial"/>
          <w:sz w:val="40"/>
          <w:szCs w:val="40"/>
        </w:rPr>
        <w:t>JusNavigandi</w:t>
      </w:r>
      <w:proofErr w:type="spellEnd"/>
      <w:proofErr w:type="gramEnd"/>
    </w:p>
    <w:p w:rsidR="009B79C5" w:rsidRPr="00431196" w:rsidRDefault="009B79C5" w:rsidP="00167E74">
      <w:pPr>
        <w:spacing w:line="360" w:lineRule="auto"/>
        <w:jc w:val="both"/>
        <w:rPr>
          <w:rFonts w:ascii="Verdana" w:hAnsi="Verdana" w:cs="Arial"/>
          <w:sz w:val="40"/>
          <w:szCs w:val="40"/>
        </w:rPr>
      </w:pPr>
      <w:proofErr w:type="spellStart"/>
      <w:r w:rsidRPr="00431196">
        <w:rPr>
          <w:rFonts w:ascii="Verdana" w:hAnsi="Verdana" w:cs="Arial"/>
          <w:sz w:val="40"/>
          <w:szCs w:val="40"/>
        </w:rPr>
        <w:lastRenderedPageBreak/>
        <w:t>Dispomível</w:t>
      </w:r>
      <w:proofErr w:type="spellEnd"/>
      <w:r w:rsidRPr="00431196">
        <w:rPr>
          <w:rFonts w:ascii="Verdana" w:hAnsi="Verdana" w:cs="Arial"/>
          <w:sz w:val="40"/>
          <w:szCs w:val="40"/>
        </w:rPr>
        <w:t xml:space="preserve"> em: </w:t>
      </w:r>
      <w:hyperlink r:id="rId7" w:history="1">
        <w:r w:rsidRPr="00431196">
          <w:rPr>
            <w:rStyle w:val="Hyperlink"/>
            <w:rFonts w:ascii="Verdana" w:hAnsi="Verdana" w:cs="Arial"/>
            <w:sz w:val="40"/>
            <w:szCs w:val="40"/>
          </w:rPr>
          <w:t>http://www.paginalegal.com/marcador/processo-do-trabalho/page/2/</w:t>
        </w:r>
      </w:hyperlink>
    </w:p>
    <w:p w:rsidR="009B79C5" w:rsidRPr="00431196" w:rsidRDefault="009B79C5" w:rsidP="00167E74">
      <w:pPr>
        <w:spacing w:line="360" w:lineRule="auto"/>
        <w:jc w:val="both"/>
        <w:rPr>
          <w:rFonts w:ascii="Verdana" w:hAnsi="Verdana" w:cs="Arial"/>
          <w:sz w:val="40"/>
          <w:szCs w:val="40"/>
        </w:rPr>
      </w:pPr>
      <w:r w:rsidRPr="00431196">
        <w:rPr>
          <w:rFonts w:ascii="Verdana" w:hAnsi="Verdana" w:cs="Arial"/>
          <w:sz w:val="40"/>
          <w:szCs w:val="40"/>
        </w:rPr>
        <w:t>Acesso em: 24.03.2009</w:t>
      </w:r>
    </w:p>
    <w:sectPr w:rsidR="009B79C5" w:rsidRPr="00431196" w:rsidSect="005C3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9C5"/>
    <w:rsid w:val="00167E74"/>
    <w:rsid w:val="00324642"/>
    <w:rsid w:val="00332B1F"/>
    <w:rsid w:val="00431196"/>
    <w:rsid w:val="005C3336"/>
    <w:rsid w:val="006B0F72"/>
    <w:rsid w:val="008551EF"/>
    <w:rsid w:val="00891B2A"/>
    <w:rsid w:val="008B71B5"/>
    <w:rsid w:val="009B79C5"/>
    <w:rsid w:val="009E403B"/>
    <w:rsid w:val="00C254E2"/>
    <w:rsid w:val="00D0386E"/>
    <w:rsid w:val="00D03A55"/>
    <w:rsid w:val="00F4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B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B79C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B79C5"/>
    <w:rPr>
      <w:color w:val="0000FF"/>
      <w:u w:val="single"/>
    </w:rPr>
  </w:style>
  <w:style w:type="paragraph" w:customStyle="1" w:styleId="publisher">
    <w:name w:val="publisher"/>
    <w:basedOn w:val="Normal"/>
    <w:rsid w:val="009B7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dden">
    <w:name w:val="hidden"/>
    <w:basedOn w:val="Fontepargpadro"/>
    <w:rsid w:val="009B79C5"/>
  </w:style>
  <w:style w:type="character" w:customStyle="1" w:styleId="autor">
    <w:name w:val="autor"/>
    <w:basedOn w:val="Fontepargpadro"/>
    <w:rsid w:val="009B79C5"/>
  </w:style>
  <w:style w:type="character" w:customStyle="1" w:styleId="category">
    <w:name w:val="category"/>
    <w:basedOn w:val="Fontepargpadro"/>
    <w:rsid w:val="009B79C5"/>
  </w:style>
  <w:style w:type="paragraph" w:styleId="NormalWeb">
    <w:name w:val="Normal (Web)"/>
    <w:basedOn w:val="Normal"/>
    <w:uiPriority w:val="99"/>
    <w:semiHidden/>
    <w:unhideWhenUsed/>
    <w:rsid w:val="009B7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9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59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ginalegal.com/marcador/processo-do-trabalho/page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c.sp.gov.br/aplic80/servlet/extrato.hnovobck?502326,00" TargetMode="External"/><Relationship Id="rId5" Type="http://schemas.openxmlformats.org/officeDocument/2006/relationships/hyperlink" Target="http://www.depacom.org.br/informativos/308_13_12_06.htm" TargetMode="External"/><Relationship Id="rId4" Type="http://schemas.openxmlformats.org/officeDocument/2006/relationships/hyperlink" Target="http://www.tj.sp.gov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juiz e o mindinho</vt:lpstr>
    </vt:vector>
  </TitlesOfParts>
  <Company>RPC</Company>
  <LinksUpToDate>false</LinksUpToDate>
  <CharactersWithSpaces>1519</CharactersWithSpaces>
  <SharedDoc>false</SharedDoc>
  <HLinks>
    <vt:vector size="24" baseType="variant"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http://www.paginalegal.com/marcador/processo-do-trabalho/page/2/</vt:lpwstr>
      </vt:variant>
      <vt:variant>
        <vt:lpwstr/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http://www.stac.sp.gov.br/aplic80/servlet/extrato.hnovobck?502326,00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http://www.depacom.org.br/informativos/308_13_12_06.htm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http://www.tj.sp.gov.br/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juiz e o mindinho</dc:title>
  <dc:creator>Ricardo Pires Calciolari</dc:creator>
  <cp:lastModifiedBy>Marcus</cp:lastModifiedBy>
  <cp:revision>2</cp:revision>
  <dcterms:created xsi:type="dcterms:W3CDTF">2013-07-10T12:58:00Z</dcterms:created>
  <dcterms:modified xsi:type="dcterms:W3CDTF">2013-07-10T12:58:00Z</dcterms:modified>
</cp:coreProperties>
</file>