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A15355" w:rsidRDefault="00F106C2" w:rsidP="000A7375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A Crise de 29: Alemanha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F106C2" w:rsidRDefault="00F106C2" w:rsidP="00F106C2">
      <w:pPr>
        <w:jc w:val="right"/>
        <w:rPr>
          <w:rFonts w:ascii="Verdana" w:hAnsi="Verdana"/>
          <w:sz w:val="24"/>
          <w:szCs w:val="24"/>
        </w:rPr>
      </w:pPr>
    </w:p>
    <w:p w:rsidR="00F106C2" w:rsidRPr="00F106C2" w:rsidRDefault="00F106C2" w:rsidP="000A7375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 A hiperinflação alemã de 1923 foi um acontecimento trágico nesta eco</w:t>
      </w:r>
      <w:r>
        <w:rPr>
          <w:rFonts w:ascii="Verdana" w:hAnsi="Verdana"/>
          <w:sz w:val="24"/>
          <w:szCs w:val="24"/>
        </w:rPr>
        <w:t>nomia já marcada pelas ruínas decorrentes da Primeira Guerra M</w:t>
      </w:r>
      <w:r w:rsidRPr="00F106C2">
        <w:rPr>
          <w:rFonts w:ascii="Verdana" w:hAnsi="Verdana"/>
          <w:sz w:val="24"/>
          <w:szCs w:val="24"/>
        </w:rPr>
        <w:t xml:space="preserve">undial e das humilhações de Versalhes e atingiram um país que também enfrentava graves conflitos políticos. </w:t>
      </w:r>
    </w:p>
    <w:p w:rsidR="00F106C2" w:rsidRPr="00F106C2" w:rsidRDefault="00F106C2" w:rsidP="00F106C2">
      <w:pPr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>Quais as causas consideradas pela literatura que expl</w:t>
      </w:r>
      <w:r>
        <w:rPr>
          <w:rFonts w:ascii="Verdana" w:hAnsi="Verdana"/>
          <w:sz w:val="24"/>
          <w:szCs w:val="24"/>
        </w:rPr>
        <w:t>icam tal processo inflacionário?</w:t>
      </w:r>
    </w:p>
    <w:p w:rsidR="00F106C2" w:rsidRPr="00F106C2" w:rsidRDefault="00F106C2" w:rsidP="00F106C2">
      <w:pPr>
        <w:pStyle w:val="PargrafodaLista"/>
        <w:autoSpaceDE w:val="0"/>
        <w:autoSpaceDN w:val="0"/>
        <w:adjustRightInd w:val="0"/>
        <w:ind w:left="735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>Exi</w:t>
      </w:r>
      <w:r>
        <w:rPr>
          <w:rFonts w:ascii="Verdana" w:hAnsi="Verdana"/>
          <w:sz w:val="24"/>
          <w:szCs w:val="24"/>
        </w:rPr>
        <w:t>s</w:t>
      </w:r>
      <w:r w:rsidRPr="00F106C2">
        <w:rPr>
          <w:rFonts w:ascii="Verdana" w:hAnsi="Verdana"/>
          <w:sz w:val="24"/>
          <w:szCs w:val="24"/>
        </w:rPr>
        <w:t>te um processo de indexação da economia alem</w:t>
      </w:r>
      <w:r>
        <w:rPr>
          <w:rFonts w:ascii="Verdana" w:hAnsi="Verdana"/>
          <w:sz w:val="24"/>
          <w:szCs w:val="24"/>
        </w:rPr>
        <w:t>ã durante a ascensão dos preços</w:t>
      </w:r>
      <w:r w:rsidRPr="00F106C2"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Gustavo Franco intitula o fim da hiperinflação como o milagre do </w:t>
      </w:r>
      <w:proofErr w:type="spellStart"/>
      <w:r w:rsidRPr="00F106C2">
        <w:rPr>
          <w:rFonts w:ascii="Verdana" w:hAnsi="Verdana"/>
          <w:sz w:val="24"/>
          <w:szCs w:val="24"/>
        </w:rPr>
        <w:t>retenmark</w:t>
      </w:r>
      <w:proofErr w:type="spellEnd"/>
      <w:r w:rsidRPr="00F106C2">
        <w:rPr>
          <w:rFonts w:ascii="Verdana" w:hAnsi="Verdana"/>
          <w:sz w:val="24"/>
          <w:szCs w:val="24"/>
        </w:rPr>
        <w:t>. Como se deu o fim da hiperinflação alemã</w:t>
      </w:r>
      <w:r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F106C2">
        <w:rPr>
          <w:rFonts w:ascii="Verdana" w:hAnsi="Verdana"/>
          <w:sz w:val="24"/>
          <w:szCs w:val="24"/>
        </w:rPr>
        <w:t xml:space="preserve"> economia a</w:t>
      </w:r>
      <w:r>
        <w:rPr>
          <w:rFonts w:ascii="Verdana" w:hAnsi="Verdana"/>
          <w:sz w:val="24"/>
          <w:szCs w:val="24"/>
        </w:rPr>
        <w:t>lemã, depois da hiperinflação e antes de ser afeta</w:t>
      </w:r>
      <w:r w:rsidRPr="00F106C2">
        <w:rPr>
          <w:rFonts w:ascii="Verdana" w:hAnsi="Verdana"/>
          <w:sz w:val="24"/>
          <w:szCs w:val="24"/>
        </w:rPr>
        <w:t>da pela crise de 30, também atravessa um período de crescimento. Como este</w:t>
      </w:r>
      <w:r>
        <w:rPr>
          <w:rFonts w:ascii="Verdana" w:hAnsi="Verdana"/>
          <w:sz w:val="24"/>
          <w:szCs w:val="24"/>
        </w:rPr>
        <w:t xml:space="preserve"> crescimento pode ser explicado? E como ele é revertido</w:t>
      </w:r>
      <w:r w:rsidRPr="00F106C2"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O primeiro governo alemão a fazer frente à crise econômica dos anos 30 é o governo </w:t>
      </w:r>
      <w:proofErr w:type="spellStart"/>
      <w:r w:rsidRPr="00F106C2">
        <w:rPr>
          <w:rFonts w:ascii="Verdana" w:hAnsi="Verdana"/>
          <w:sz w:val="24"/>
          <w:szCs w:val="24"/>
        </w:rPr>
        <w:t>Brunning</w:t>
      </w:r>
      <w:proofErr w:type="spellEnd"/>
      <w:r w:rsidRPr="00F106C2">
        <w:rPr>
          <w:rFonts w:ascii="Verdana" w:hAnsi="Verdana"/>
          <w:sz w:val="24"/>
          <w:szCs w:val="24"/>
        </w:rPr>
        <w:t>. Qu</w:t>
      </w:r>
      <w:r>
        <w:rPr>
          <w:rFonts w:ascii="Verdana" w:hAnsi="Verdana"/>
          <w:sz w:val="24"/>
          <w:szCs w:val="24"/>
        </w:rPr>
        <w:t>al a sua postura frente à crise</w:t>
      </w:r>
      <w:r w:rsidRPr="00F106C2"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pStyle w:val="PargrafodaLista"/>
        <w:rPr>
          <w:rFonts w:ascii="Verdana" w:hAnsi="Verdana"/>
          <w:sz w:val="24"/>
          <w:szCs w:val="24"/>
        </w:rPr>
      </w:pPr>
    </w:p>
    <w:p w:rsid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Pr="00F106C2" w:rsidRDefault="00F106C2" w:rsidP="000A7375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 Durante o nazismo a economia alemã mostrou uma recuperação do crescimento econômico, em relação a este período</w:t>
      </w:r>
      <w:r>
        <w:rPr>
          <w:rFonts w:ascii="Verdana" w:hAnsi="Verdana"/>
          <w:sz w:val="24"/>
          <w:szCs w:val="24"/>
        </w:rPr>
        <w:t>:</w:t>
      </w:r>
      <w:r w:rsidRPr="00F106C2">
        <w:rPr>
          <w:rFonts w:ascii="Verdana" w:hAnsi="Verdana"/>
          <w:sz w:val="24"/>
          <w:szCs w:val="24"/>
        </w:rPr>
        <w:t xml:space="preserve"> </w:t>
      </w:r>
    </w:p>
    <w:p w:rsidR="00F106C2" w:rsidRPr="00F106C2" w:rsidRDefault="00F106C2" w:rsidP="00F106C2">
      <w:pPr>
        <w:ind w:left="360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>Caracterize os principais elementos a explicar tal crescimento. O que sign</w:t>
      </w:r>
      <w:r>
        <w:rPr>
          <w:rFonts w:ascii="Verdana" w:hAnsi="Verdana"/>
          <w:sz w:val="24"/>
          <w:szCs w:val="24"/>
        </w:rPr>
        <w:t>ificou a “Batalha pelo emprego”</w:t>
      </w:r>
      <w:r w:rsidRPr="00F106C2"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 </w:t>
      </w:r>
    </w:p>
    <w:p w:rsidR="00F106C2" w:rsidRDefault="00F106C2" w:rsidP="000A73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Como </w:t>
      </w:r>
      <w:proofErr w:type="gramStart"/>
      <w:r w:rsidRPr="00F106C2">
        <w:rPr>
          <w:rFonts w:ascii="Verdana" w:hAnsi="Verdana"/>
          <w:sz w:val="24"/>
          <w:szCs w:val="24"/>
        </w:rPr>
        <w:t>foram</w:t>
      </w:r>
      <w:proofErr w:type="gramEnd"/>
      <w:r w:rsidRPr="00F106C2">
        <w:rPr>
          <w:rFonts w:ascii="Verdana" w:hAnsi="Verdana"/>
          <w:sz w:val="24"/>
          <w:szCs w:val="24"/>
        </w:rPr>
        <w:t xml:space="preserve"> financiados a ampliação dos gastos públi</w:t>
      </w:r>
      <w:r>
        <w:rPr>
          <w:rFonts w:ascii="Verdana" w:hAnsi="Verdana"/>
          <w:sz w:val="24"/>
          <w:szCs w:val="24"/>
        </w:rPr>
        <w:t>cos alemães antes da II Guerra M</w:t>
      </w:r>
      <w:r w:rsidRPr="00F106C2">
        <w:rPr>
          <w:rFonts w:ascii="Verdana" w:hAnsi="Verdana"/>
          <w:sz w:val="24"/>
          <w:szCs w:val="24"/>
        </w:rPr>
        <w:t>undial</w:t>
      </w:r>
      <w:r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Default="00F106C2" w:rsidP="000A73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>Aponte como se deram as relações econômicas internacionais da Alema</w:t>
      </w:r>
      <w:r>
        <w:rPr>
          <w:rFonts w:ascii="Verdana" w:hAnsi="Verdana"/>
          <w:sz w:val="24"/>
          <w:szCs w:val="24"/>
        </w:rPr>
        <w:t>nha antes da II Guerra M</w:t>
      </w:r>
      <w:r w:rsidRPr="00F106C2">
        <w:rPr>
          <w:rFonts w:ascii="Verdana" w:hAnsi="Verdana"/>
          <w:sz w:val="24"/>
          <w:szCs w:val="24"/>
        </w:rPr>
        <w:t xml:space="preserve">undial, especialmente em termos de acordos </w:t>
      </w:r>
      <w:r>
        <w:rPr>
          <w:rFonts w:ascii="Verdana" w:hAnsi="Verdana"/>
          <w:sz w:val="24"/>
          <w:szCs w:val="24"/>
        </w:rPr>
        <w:t>comerciais e de pagamentos da dí</w:t>
      </w:r>
      <w:r w:rsidRPr="00F106C2">
        <w:rPr>
          <w:rFonts w:ascii="Verdana" w:hAnsi="Verdana"/>
          <w:sz w:val="24"/>
          <w:szCs w:val="24"/>
        </w:rPr>
        <w:t>vida externa</w:t>
      </w:r>
      <w:r>
        <w:rPr>
          <w:rFonts w:ascii="Verdana" w:hAnsi="Verdana"/>
          <w:sz w:val="24"/>
          <w:szCs w:val="24"/>
        </w:rPr>
        <w:t>.</w:t>
      </w:r>
    </w:p>
    <w:p w:rsidR="00F106C2" w:rsidRDefault="00F106C2" w:rsidP="00F106C2">
      <w:pPr>
        <w:pStyle w:val="PargrafodaLista"/>
        <w:rPr>
          <w:rFonts w:ascii="Verdana" w:hAnsi="Verdana"/>
          <w:sz w:val="24"/>
          <w:szCs w:val="24"/>
        </w:rPr>
      </w:pPr>
    </w:p>
    <w:p w:rsid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Pr="00F106C2" w:rsidRDefault="00F106C2" w:rsidP="000A7375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>Depois de vencid</w:t>
      </w:r>
      <w:r>
        <w:rPr>
          <w:rFonts w:ascii="Verdana" w:hAnsi="Verdana"/>
          <w:sz w:val="24"/>
          <w:szCs w:val="24"/>
        </w:rPr>
        <w:t xml:space="preserve">a </w:t>
      </w:r>
      <w:proofErr w:type="gramStart"/>
      <w:r>
        <w:rPr>
          <w:rFonts w:ascii="Verdana" w:hAnsi="Verdana"/>
          <w:sz w:val="24"/>
          <w:szCs w:val="24"/>
        </w:rPr>
        <w:t>a batalha pelo emprego, surgiram</w:t>
      </w:r>
      <w:proofErr w:type="gramEnd"/>
      <w:r w:rsidRPr="00F106C2">
        <w:rPr>
          <w:rFonts w:ascii="Verdana" w:hAnsi="Verdana"/>
          <w:sz w:val="24"/>
          <w:szCs w:val="24"/>
        </w:rPr>
        <w:t xml:space="preserve"> problemas relacionados ao pleno emprego</w:t>
      </w:r>
      <w:r>
        <w:rPr>
          <w:rFonts w:ascii="Verdana" w:hAnsi="Verdana"/>
          <w:sz w:val="24"/>
          <w:szCs w:val="24"/>
        </w:rPr>
        <w:t>. Q</w:t>
      </w:r>
      <w:r w:rsidRPr="00F106C2">
        <w:rPr>
          <w:rFonts w:ascii="Verdana" w:hAnsi="Verdana"/>
          <w:sz w:val="24"/>
          <w:szCs w:val="24"/>
        </w:rPr>
        <w:t>ue tipos de problemas existiam na economia alemã nos anos que antecederam imediatamente a segunda guerra</w:t>
      </w:r>
      <w:r>
        <w:rPr>
          <w:rFonts w:ascii="Verdana" w:hAnsi="Verdana"/>
          <w:sz w:val="24"/>
          <w:szCs w:val="24"/>
        </w:rPr>
        <w:t>?</w:t>
      </w:r>
    </w:p>
    <w:p w:rsidR="00F106C2" w:rsidRP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F106C2" w:rsidRPr="00036A96" w:rsidRDefault="00F106C2" w:rsidP="00F106C2">
      <w:pPr>
        <w:jc w:val="right"/>
        <w:rPr>
          <w:rFonts w:ascii="Verdana" w:hAnsi="Verdana"/>
          <w:sz w:val="24"/>
          <w:szCs w:val="24"/>
        </w:rPr>
      </w:pPr>
    </w:p>
    <w:p w:rsidR="0075125D" w:rsidRPr="001B0EBD" w:rsidRDefault="0075125D" w:rsidP="0075125D">
      <w:pPr>
        <w:pStyle w:val="PargrafodaLista"/>
        <w:spacing w:line="360" w:lineRule="auto"/>
        <w:rPr>
          <w:rFonts w:ascii="Verdana" w:hAnsi="Verdana"/>
          <w:bCs/>
          <w:sz w:val="24"/>
          <w:szCs w:val="24"/>
        </w:rPr>
      </w:pPr>
    </w:p>
    <w:sectPr w:rsidR="0075125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75" w:rsidRDefault="000A7375">
      <w:r>
        <w:separator/>
      </w:r>
    </w:p>
  </w:endnote>
  <w:endnote w:type="continuationSeparator" w:id="0">
    <w:p w:rsidR="000A7375" w:rsidRDefault="000A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A161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A161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06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75" w:rsidRDefault="000A7375">
      <w:r>
        <w:separator/>
      </w:r>
    </w:p>
  </w:footnote>
  <w:footnote w:type="continuationSeparator" w:id="0">
    <w:p w:rsidR="000A7375" w:rsidRDefault="000A7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A0F"/>
    <w:multiLevelType w:val="hybridMultilevel"/>
    <w:tmpl w:val="5434CE5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1DC7"/>
    <w:multiLevelType w:val="hybridMultilevel"/>
    <w:tmpl w:val="49B8748E"/>
    <w:lvl w:ilvl="0" w:tplc="ED1E297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E67"/>
    <w:multiLevelType w:val="multilevel"/>
    <w:tmpl w:val="F6EA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E5A1788"/>
    <w:multiLevelType w:val="hybridMultilevel"/>
    <w:tmpl w:val="957AE124"/>
    <w:lvl w:ilvl="0" w:tplc="31700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6A96"/>
    <w:rsid w:val="0003739A"/>
    <w:rsid w:val="000467AD"/>
    <w:rsid w:val="000671C7"/>
    <w:rsid w:val="00084801"/>
    <w:rsid w:val="000A7375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5F47C7"/>
    <w:rsid w:val="00614E58"/>
    <w:rsid w:val="006672E1"/>
    <w:rsid w:val="00667D99"/>
    <w:rsid w:val="00671FA9"/>
    <w:rsid w:val="006721BE"/>
    <w:rsid w:val="00674084"/>
    <w:rsid w:val="00694EC7"/>
    <w:rsid w:val="006B0A0E"/>
    <w:rsid w:val="006B66B7"/>
    <w:rsid w:val="006C5D76"/>
    <w:rsid w:val="0075125D"/>
    <w:rsid w:val="00755656"/>
    <w:rsid w:val="00762785"/>
    <w:rsid w:val="0076712E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7405F"/>
    <w:rsid w:val="008A1FBE"/>
    <w:rsid w:val="008B169F"/>
    <w:rsid w:val="008D0515"/>
    <w:rsid w:val="00903738"/>
    <w:rsid w:val="00925ABA"/>
    <w:rsid w:val="00926458"/>
    <w:rsid w:val="00945532"/>
    <w:rsid w:val="0094701F"/>
    <w:rsid w:val="00966884"/>
    <w:rsid w:val="00967951"/>
    <w:rsid w:val="009C16E2"/>
    <w:rsid w:val="00A15355"/>
    <w:rsid w:val="00A1619B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EF7444"/>
    <w:rsid w:val="00F106C2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2</cp:revision>
  <cp:lastPrinted>2010-02-24T17:45:00Z</cp:lastPrinted>
  <dcterms:created xsi:type="dcterms:W3CDTF">2013-07-28T17:48:00Z</dcterms:created>
  <dcterms:modified xsi:type="dcterms:W3CDTF">2013-07-28T17:48:00Z</dcterms:modified>
</cp:coreProperties>
</file>