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C26D" w14:textId="77777777" w:rsidR="00A25E55" w:rsidRPr="00A25E55" w:rsidRDefault="00A25E55" w:rsidP="00A25E55">
      <w:pPr>
        <w:jc w:val="center"/>
        <w:rPr>
          <w:rFonts w:cstheme="minorHAnsi"/>
          <w:b/>
          <w:sz w:val="28"/>
          <w:szCs w:val="28"/>
        </w:rPr>
      </w:pPr>
      <w:r w:rsidRPr="00A25E55">
        <w:rPr>
          <w:rFonts w:cstheme="minorHAnsi"/>
          <w:b/>
          <w:sz w:val="28"/>
          <w:szCs w:val="28"/>
        </w:rPr>
        <w:t>Universidade de São Paulo</w:t>
      </w:r>
    </w:p>
    <w:p w14:paraId="3B2BCFCD" w14:textId="77777777" w:rsidR="00A25E55" w:rsidRPr="00A25E55" w:rsidRDefault="00A25E55" w:rsidP="00A25E55">
      <w:pPr>
        <w:jc w:val="center"/>
        <w:rPr>
          <w:rFonts w:cstheme="minorHAnsi"/>
          <w:b/>
        </w:rPr>
      </w:pPr>
      <w:r w:rsidRPr="00A25E55">
        <w:rPr>
          <w:rFonts w:cstheme="minorHAnsi"/>
          <w:b/>
        </w:rPr>
        <w:t>Faculdade de Filosofia, Letras e Ciências Humanas</w:t>
      </w:r>
    </w:p>
    <w:p w14:paraId="1ACFBD26" w14:textId="77777777" w:rsidR="00A25E55" w:rsidRPr="00A25E55" w:rsidRDefault="00A25E55" w:rsidP="00A25E55">
      <w:pPr>
        <w:jc w:val="center"/>
        <w:rPr>
          <w:rFonts w:cstheme="minorHAnsi"/>
          <w:b/>
        </w:rPr>
      </w:pPr>
      <w:r w:rsidRPr="00A25E55">
        <w:rPr>
          <w:rFonts w:cstheme="minorHAnsi"/>
          <w:b/>
        </w:rPr>
        <w:t>Departamento de Ciência Política</w:t>
      </w:r>
    </w:p>
    <w:p w14:paraId="2E980DD5" w14:textId="77777777" w:rsidR="00A25E55" w:rsidRPr="00A25E55" w:rsidRDefault="00A25E55" w:rsidP="00A25E55">
      <w:pPr>
        <w:jc w:val="center"/>
        <w:rPr>
          <w:rFonts w:cstheme="minorHAnsi"/>
        </w:rPr>
      </w:pPr>
    </w:p>
    <w:p w14:paraId="1A57729B" w14:textId="77777777" w:rsidR="00A25E55" w:rsidRPr="00A25E55" w:rsidRDefault="00A25E55" w:rsidP="00A25E55">
      <w:pPr>
        <w:jc w:val="center"/>
        <w:rPr>
          <w:rFonts w:cstheme="minorHAnsi"/>
        </w:rPr>
      </w:pPr>
      <w:r w:rsidRPr="00A25E55">
        <w:rPr>
          <w:rFonts w:cstheme="minorHAnsi"/>
        </w:rPr>
        <w:t>FLS 5028 – Métodos Quantitativos e Técnicas de Pesquisa em Ciência Política</w:t>
      </w:r>
    </w:p>
    <w:p w14:paraId="27D47010" w14:textId="77777777" w:rsidR="00A25E55" w:rsidRPr="00A25E55" w:rsidRDefault="00A25E55" w:rsidP="00A25E55">
      <w:pPr>
        <w:jc w:val="center"/>
        <w:rPr>
          <w:rFonts w:cstheme="minorHAnsi"/>
        </w:rPr>
      </w:pPr>
      <w:r w:rsidRPr="00A25E55">
        <w:rPr>
          <w:rFonts w:cstheme="minorHAnsi"/>
        </w:rPr>
        <w:t>FLP 0406 – Métodos e Técnicas de Pesquisa em Ciência Política</w:t>
      </w:r>
    </w:p>
    <w:p w14:paraId="1BDBE1CB" w14:textId="77777777" w:rsidR="00A25E55" w:rsidRPr="00A25E55" w:rsidRDefault="00A25E55" w:rsidP="00A25E55">
      <w:pPr>
        <w:jc w:val="center"/>
        <w:rPr>
          <w:rFonts w:cstheme="minorHAnsi"/>
        </w:rPr>
      </w:pPr>
    </w:p>
    <w:p w14:paraId="5D71E343" w14:textId="0C116FFE" w:rsidR="00A25E55" w:rsidRPr="00A25E55" w:rsidRDefault="00A25E55" w:rsidP="00A25E55">
      <w:pPr>
        <w:jc w:val="center"/>
        <w:rPr>
          <w:rFonts w:cstheme="minorHAnsi"/>
          <w:u w:val="single"/>
        </w:rPr>
      </w:pPr>
      <w:r w:rsidRPr="00A25E55">
        <w:rPr>
          <w:rFonts w:cstheme="minorHAnsi"/>
          <w:u w:val="single"/>
        </w:rPr>
        <w:t>1º Semestre de 202</w:t>
      </w:r>
      <w:r w:rsidR="0074376C">
        <w:rPr>
          <w:rFonts w:cstheme="minorHAnsi"/>
          <w:u w:val="single"/>
        </w:rPr>
        <w:t>4</w:t>
      </w:r>
    </w:p>
    <w:p w14:paraId="75287C38" w14:textId="77777777" w:rsidR="00A25E55" w:rsidRPr="00A25E55" w:rsidRDefault="00A25E55" w:rsidP="00A25E55">
      <w:pPr>
        <w:jc w:val="center"/>
        <w:rPr>
          <w:rFonts w:cstheme="minorHAnsi"/>
        </w:rPr>
      </w:pPr>
      <w:r w:rsidRPr="00A25E55">
        <w:rPr>
          <w:rFonts w:cstheme="minorHAnsi"/>
        </w:rPr>
        <w:t>Prof. Dr. Glauco Peres da Silva</w:t>
      </w:r>
    </w:p>
    <w:p w14:paraId="2D326C5A" w14:textId="77777777" w:rsidR="00A25E55" w:rsidRPr="00A25E55" w:rsidRDefault="00A25E55" w:rsidP="00A25E55">
      <w:pPr>
        <w:pStyle w:val="SemEspaamento"/>
        <w:jc w:val="center"/>
        <w:rPr>
          <w:rFonts w:cstheme="minorHAnsi"/>
          <w:sz w:val="24"/>
          <w:szCs w:val="24"/>
        </w:rPr>
      </w:pPr>
    </w:p>
    <w:p w14:paraId="027383DA" w14:textId="13DE0618" w:rsidR="00A25E55" w:rsidRPr="00A25E55" w:rsidRDefault="00A25E55" w:rsidP="00A25E5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A25E55">
        <w:rPr>
          <w:rFonts w:cstheme="minorHAnsi"/>
          <w:b/>
          <w:sz w:val="24"/>
          <w:szCs w:val="24"/>
        </w:rPr>
        <w:t xml:space="preserve">Laboratório </w:t>
      </w:r>
      <w:r w:rsidR="00A64893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Pr="00A25E55">
        <w:rPr>
          <w:rFonts w:cstheme="minorHAnsi"/>
          <w:b/>
          <w:sz w:val="24"/>
          <w:szCs w:val="24"/>
        </w:rPr>
        <w:t xml:space="preserve"> – Teorema do Limite Central</w:t>
      </w:r>
    </w:p>
    <w:p w14:paraId="2495FCCB" w14:textId="77777777" w:rsidR="00A25E55" w:rsidRPr="00A25E55" w:rsidRDefault="00A25E55" w:rsidP="00A25E55">
      <w:pPr>
        <w:rPr>
          <w:rFonts w:cstheme="minorHAnsi"/>
          <w:sz w:val="24"/>
          <w:szCs w:val="24"/>
        </w:rPr>
      </w:pPr>
    </w:p>
    <w:p w14:paraId="46F885AE" w14:textId="77777777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No laboratório de hoje, tentaremos entender os conceitos relacionados ao Teorema do Limite Central.  </w:t>
      </w:r>
    </w:p>
    <w:p w14:paraId="43A58B53" w14:textId="6B3B47FE" w:rsidR="00C47C8B" w:rsidRPr="00A25E55" w:rsidRDefault="00C47C8B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De que </w:t>
      </w:r>
      <w:proofErr w:type="gramStart"/>
      <w:r w:rsidRPr="00A25E55">
        <w:rPr>
          <w:rFonts w:cstheme="minorHAnsi"/>
          <w:sz w:val="24"/>
          <w:szCs w:val="24"/>
        </w:rPr>
        <w:t>maneira  o</w:t>
      </w:r>
      <w:proofErr w:type="gramEnd"/>
      <w:r w:rsidRPr="00A25E55">
        <w:rPr>
          <w:rFonts w:cstheme="minorHAnsi"/>
          <w:sz w:val="24"/>
          <w:szCs w:val="24"/>
        </w:rPr>
        <w:t xml:space="preserve"> Teorema do Limite Central nos ajuda? Para essa tarefa, a</w:t>
      </w:r>
      <w:r w:rsidR="004F5139" w:rsidRPr="00A25E55">
        <w:rPr>
          <w:rFonts w:cstheme="minorHAnsi"/>
          <w:sz w:val="24"/>
          <w:szCs w:val="24"/>
        </w:rPr>
        <w:t xml:space="preserve">cesse </w:t>
      </w:r>
      <w:r w:rsidRPr="00A25E55">
        <w:rPr>
          <w:rFonts w:cstheme="minorHAnsi"/>
          <w:sz w:val="24"/>
          <w:szCs w:val="24"/>
        </w:rPr>
        <w:t xml:space="preserve">inicialmente </w:t>
      </w:r>
      <w:r w:rsidR="004F5139" w:rsidRPr="00A25E55">
        <w:rPr>
          <w:rFonts w:cstheme="minorHAnsi"/>
          <w:sz w:val="24"/>
          <w:szCs w:val="24"/>
        </w:rPr>
        <w:t xml:space="preserve">o site: </w:t>
      </w:r>
    </w:p>
    <w:p w14:paraId="79D12B29" w14:textId="0C8F6706" w:rsidR="00763C27" w:rsidRPr="00A25E55" w:rsidRDefault="00A64893" w:rsidP="00DB2623">
      <w:pPr>
        <w:spacing w:line="360" w:lineRule="auto"/>
        <w:rPr>
          <w:rFonts w:cstheme="minorHAnsi"/>
          <w:sz w:val="24"/>
          <w:szCs w:val="24"/>
        </w:rPr>
      </w:pPr>
      <w:hyperlink r:id="rId5" w:history="1">
        <w:r w:rsidR="00C47C8B" w:rsidRPr="00A25E55">
          <w:rPr>
            <w:rStyle w:val="Hyperlink"/>
            <w:rFonts w:cstheme="minorHAnsi"/>
            <w:sz w:val="24"/>
            <w:szCs w:val="24"/>
          </w:rPr>
          <w:t>http://onlinestatbook.com/stat_sim/sampling_dist/</w:t>
        </w:r>
      </w:hyperlink>
    </w:p>
    <w:p w14:paraId="6871C0F3" w14:textId="77777777" w:rsidR="004F5139" w:rsidRPr="00A25E55" w:rsidRDefault="00D43356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Clique no botão “Begin” a esquerda.</w:t>
      </w:r>
    </w:p>
    <w:p w14:paraId="6F040A42" w14:textId="77777777" w:rsidR="00D43356" w:rsidRPr="00A25E55" w:rsidRDefault="00D43356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Na tela que surgirá, escolha a distribuição “Uniforme” na caixa suspensa superior à direita. Aparecerá uma distribuição em cinza com as estatísticas (Média, mediana, desvio padrão, assimetria e curtose) à esquerda. Nos três gráficos abaixo, serão apresentados a seleção amostral (1º) e a média amostral (2º e 3º, quando for o caso). Para ilustrar, clique em “</w:t>
      </w:r>
      <w:proofErr w:type="spellStart"/>
      <w:r w:rsidRPr="00A25E55">
        <w:rPr>
          <w:rFonts w:cstheme="minorHAnsi"/>
          <w:sz w:val="24"/>
          <w:szCs w:val="24"/>
        </w:rPr>
        <w:t>Animated</w:t>
      </w:r>
      <w:proofErr w:type="spellEnd"/>
      <w:r w:rsidRPr="00A25E55">
        <w:rPr>
          <w:rFonts w:cstheme="minorHAnsi"/>
          <w:sz w:val="24"/>
          <w:szCs w:val="24"/>
        </w:rPr>
        <w:t>”, botão que está à direita do 1º gráfico.</w:t>
      </w:r>
    </w:p>
    <w:p w14:paraId="090A79F8" w14:textId="77777777" w:rsidR="00D43356" w:rsidRPr="00A25E55" w:rsidRDefault="00D43356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Assim, selecione a média </w:t>
      </w:r>
      <w:r w:rsidR="00957121" w:rsidRPr="00A25E55">
        <w:rPr>
          <w:rFonts w:cstheme="minorHAnsi"/>
          <w:sz w:val="24"/>
          <w:szCs w:val="24"/>
        </w:rPr>
        <w:t>(</w:t>
      </w:r>
      <w:proofErr w:type="spellStart"/>
      <w:r w:rsidR="00957121" w:rsidRPr="00A25E55">
        <w:rPr>
          <w:rFonts w:cstheme="minorHAnsi"/>
          <w:sz w:val="24"/>
          <w:szCs w:val="24"/>
        </w:rPr>
        <w:t>Mean</w:t>
      </w:r>
      <w:proofErr w:type="spellEnd"/>
      <w:r w:rsidR="00957121" w:rsidRPr="00A25E55">
        <w:rPr>
          <w:rFonts w:cstheme="minorHAnsi"/>
          <w:sz w:val="24"/>
          <w:szCs w:val="24"/>
        </w:rPr>
        <w:t xml:space="preserve">) </w:t>
      </w:r>
      <w:r w:rsidRPr="00A25E55">
        <w:rPr>
          <w:rFonts w:cstheme="minorHAnsi"/>
          <w:sz w:val="24"/>
          <w:szCs w:val="24"/>
        </w:rPr>
        <w:t>no segundo e terceiro gráficos, mas escolha N=5 no 2º e N=25 no 3º gr</w:t>
      </w:r>
      <w:r w:rsidR="006F1192" w:rsidRPr="00A25E55">
        <w:rPr>
          <w:rFonts w:cstheme="minorHAnsi"/>
          <w:sz w:val="24"/>
          <w:szCs w:val="24"/>
        </w:rPr>
        <w:t>á</w:t>
      </w:r>
      <w:r w:rsidRPr="00A25E55">
        <w:rPr>
          <w:rFonts w:cstheme="minorHAnsi"/>
          <w:sz w:val="24"/>
          <w:szCs w:val="24"/>
        </w:rPr>
        <w:t xml:space="preserve">fico. </w:t>
      </w:r>
    </w:p>
    <w:p w14:paraId="71F5D976" w14:textId="77777777" w:rsidR="0021084C" w:rsidRPr="00A25E55" w:rsidRDefault="00957121" w:rsidP="00957121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Simule uma amostra de 5 dados. Registre seus resultados estimados para a média. Clique novamente no botão “5” até que sua amostra seja de tamanho 20. Registre os resultados estimados para a média. Compare os quatro resultados obtidos (média n=5, 5 amostras; n=5, 20 amostras; n=25, 5 amostras; </w:t>
      </w:r>
      <w:proofErr w:type="gramStart"/>
      <w:r w:rsidRPr="00A25E55">
        <w:rPr>
          <w:rFonts w:cstheme="minorHAnsi"/>
          <w:sz w:val="24"/>
          <w:szCs w:val="24"/>
        </w:rPr>
        <w:t>n</w:t>
      </w:r>
      <w:proofErr w:type="gramEnd"/>
      <w:r w:rsidRPr="00A25E55">
        <w:rPr>
          <w:rFonts w:cstheme="minorHAnsi"/>
          <w:sz w:val="24"/>
          <w:szCs w:val="24"/>
        </w:rPr>
        <w:t>=25 20 amostras);</w:t>
      </w:r>
    </w:p>
    <w:p w14:paraId="7FA470CF" w14:textId="77777777" w:rsidR="00957121" w:rsidRPr="00A25E55" w:rsidRDefault="00957121" w:rsidP="004007D5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Comente os resultados obtidos acima. Qual deles está mais próximo da média populacional e por que?</w:t>
      </w:r>
    </w:p>
    <w:p w14:paraId="6288B999" w14:textId="77777777" w:rsidR="00957121" w:rsidRPr="00A25E55" w:rsidRDefault="00957121" w:rsidP="00957121">
      <w:pPr>
        <w:spacing w:line="360" w:lineRule="auto"/>
        <w:rPr>
          <w:rFonts w:cstheme="minorHAnsi"/>
          <w:sz w:val="24"/>
          <w:szCs w:val="24"/>
        </w:rPr>
      </w:pPr>
    </w:p>
    <w:p w14:paraId="3244FAEC" w14:textId="77777777" w:rsidR="00957121" w:rsidRPr="00A25E55" w:rsidRDefault="00957121" w:rsidP="00957121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Apague os resultados obtidos até aqui, clicando em “</w:t>
      </w:r>
      <w:proofErr w:type="spellStart"/>
      <w:r w:rsidRPr="00A25E55">
        <w:rPr>
          <w:rFonts w:cstheme="minorHAnsi"/>
          <w:sz w:val="24"/>
          <w:szCs w:val="24"/>
        </w:rPr>
        <w:t>Clear</w:t>
      </w:r>
      <w:proofErr w:type="spellEnd"/>
      <w:r w:rsidRPr="00A25E55">
        <w:rPr>
          <w:rFonts w:cstheme="minorHAnsi"/>
          <w:sz w:val="24"/>
          <w:szCs w:val="24"/>
        </w:rPr>
        <w:t xml:space="preserve"> </w:t>
      </w:r>
      <w:proofErr w:type="spellStart"/>
      <w:r w:rsidRPr="00A25E55">
        <w:rPr>
          <w:rFonts w:cstheme="minorHAnsi"/>
          <w:sz w:val="24"/>
          <w:szCs w:val="24"/>
        </w:rPr>
        <w:t>lower</w:t>
      </w:r>
      <w:proofErr w:type="spellEnd"/>
      <w:r w:rsidRPr="00A25E55">
        <w:rPr>
          <w:rFonts w:cstheme="minorHAnsi"/>
          <w:sz w:val="24"/>
          <w:szCs w:val="24"/>
        </w:rPr>
        <w:t xml:space="preserve"> 3”.</w:t>
      </w:r>
    </w:p>
    <w:p w14:paraId="1B5B0F7F" w14:textId="77777777" w:rsidR="00957121" w:rsidRPr="00A25E55" w:rsidRDefault="00D3301F" w:rsidP="00D3301F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Simule novamente as estimativas da média, mas agora usando </w:t>
      </w:r>
      <w:r w:rsidR="00070B07" w:rsidRPr="00A25E55">
        <w:rPr>
          <w:rFonts w:cstheme="minorHAnsi"/>
          <w:sz w:val="24"/>
          <w:szCs w:val="24"/>
        </w:rPr>
        <w:t>100</w:t>
      </w:r>
      <w:r w:rsidRPr="00A25E55">
        <w:rPr>
          <w:rFonts w:cstheme="minorHAnsi"/>
          <w:sz w:val="24"/>
          <w:szCs w:val="24"/>
        </w:rPr>
        <w:t xml:space="preserve"> amostras</w:t>
      </w:r>
      <w:r w:rsidR="00070B07" w:rsidRPr="00A25E55">
        <w:rPr>
          <w:rFonts w:cstheme="minorHAnsi"/>
          <w:sz w:val="24"/>
          <w:szCs w:val="24"/>
        </w:rPr>
        <w:t>. Para isso clique no botão “5” vinte vezes</w:t>
      </w:r>
      <w:r w:rsidRPr="00A25E55">
        <w:rPr>
          <w:rFonts w:cstheme="minorHAnsi"/>
          <w:sz w:val="24"/>
          <w:szCs w:val="24"/>
        </w:rPr>
        <w:t>. Antes, marque “</w:t>
      </w:r>
      <w:proofErr w:type="spellStart"/>
      <w:r w:rsidRPr="00A25E55">
        <w:rPr>
          <w:rFonts w:cstheme="minorHAnsi"/>
          <w:sz w:val="24"/>
          <w:szCs w:val="24"/>
        </w:rPr>
        <w:t>fit</w:t>
      </w:r>
      <w:proofErr w:type="spellEnd"/>
      <w:r w:rsidRPr="00A25E55">
        <w:rPr>
          <w:rFonts w:cstheme="minorHAnsi"/>
          <w:sz w:val="24"/>
          <w:szCs w:val="24"/>
        </w:rPr>
        <w:t xml:space="preserve"> normal” nos dois últimos gráficos. </w:t>
      </w:r>
    </w:p>
    <w:p w14:paraId="0F6E33DC" w14:textId="77777777" w:rsidR="00070B07" w:rsidRPr="00A25E55" w:rsidRDefault="00070B07" w:rsidP="00D3301F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Compare os resultados gráficos obtidos acima em termos precisão. Qual dos dois procedimentos é mais preciso? Por que?</w:t>
      </w:r>
    </w:p>
    <w:p w14:paraId="11C845A8" w14:textId="77777777" w:rsidR="00070B07" w:rsidRPr="00A25E55" w:rsidRDefault="00070B07" w:rsidP="00D3301F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Encontre uma medida de precisão nos dois gráficos e compare com a resposta dada no item acima.</w:t>
      </w:r>
    </w:p>
    <w:p w14:paraId="4B25037D" w14:textId="77777777" w:rsidR="00070B07" w:rsidRPr="00A25E55" w:rsidRDefault="00070B07" w:rsidP="00070B07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Apague os resultados obtidos até aqui e simule novamente as estimativas de média, agora usando 10.000 amostras.</w:t>
      </w:r>
    </w:p>
    <w:p w14:paraId="1825BBE8" w14:textId="6590456C" w:rsidR="0021084C" w:rsidRPr="00A25E55" w:rsidRDefault="00070B07" w:rsidP="00DB262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Compare os novos resultados com os obtidos em d) e </w:t>
      </w:r>
      <w:proofErr w:type="spellStart"/>
      <w:r w:rsidRPr="00A25E55">
        <w:rPr>
          <w:rFonts w:cstheme="minorHAnsi"/>
          <w:sz w:val="24"/>
          <w:szCs w:val="24"/>
        </w:rPr>
        <w:t>e</w:t>
      </w:r>
      <w:proofErr w:type="spellEnd"/>
      <w:r w:rsidRPr="00A25E55">
        <w:rPr>
          <w:rFonts w:cstheme="minorHAnsi"/>
          <w:sz w:val="24"/>
          <w:szCs w:val="24"/>
        </w:rPr>
        <w:t>). Comente.</w:t>
      </w:r>
    </w:p>
    <w:p w14:paraId="6AC42563" w14:textId="4A76E6FD" w:rsidR="00C27B48" w:rsidRPr="00A25E55" w:rsidRDefault="00C27B48" w:rsidP="00DB262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Em uma pesquisa baseado em dados quantitativos, em geral, temos apenas uma única amostra. Diga, então, como o Teorema contribui para a realização do trabalho.</w:t>
      </w:r>
      <w:r w:rsidR="00876E6B" w:rsidRPr="00A25E55">
        <w:rPr>
          <w:rFonts w:cstheme="minorHAnsi"/>
          <w:sz w:val="24"/>
          <w:szCs w:val="24"/>
        </w:rPr>
        <w:t xml:space="preserve"> </w:t>
      </w:r>
    </w:p>
    <w:sectPr w:rsidR="00C27B48" w:rsidRPr="00A25E55" w:rsidSect="00070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5B8"/>
    <w:multiLevelType w:val="hybridMultilevel"/>
    <w:tmpl w:val="EF3C65D0"/>
    <w:lvl w:ilvl="0" w:tplc="800011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AC5"/>
    <w:multiLevelType w:val="hybridMultilevel"/>
    <w:tmpl w:val="29503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C09"/>
    <w:multiLevelType w:val="hybridMultilevel"/>
    <w:tmpl w:val="D3FC2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07A2"/>
    <w:multiLevelType w:val="hybridMultilevel"/>
    <w:tmpl w:val="CAF0D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578F"/>
    <w:multiLevelType w:val="hybridMultilevel"/>
    <w:tmpl w:val="90B60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7"/>
    <w:rsid w:val="00070B07"/>
    <w:rsid w:val="000D0D7C"/>
    <w:rsid w:val="00153D33"/>
    <w:rsid w:val="00193A9E"/>
    <w:rsid w:val="001D57AF"/>
    <w:rsid w:val="001F3CC8"/>
    <w:rsid w:val="0021084C"/>
    <w:rsid w:val="003B66F0"/>
    <w:rsid w:val="003F737D"/>
    <w:rsid w:val="004A1971"/>
    <w:rsid w:val="004F5139"/>
    <w:rsid w:val="00551666"/>
    <w:rsid w:val="00586493"/>
    <w:rsid w:val="005B5F8B"/>
    <w:rsid w:val="005D2ED7"/>
    <w:rsid w:val="005E18F9"/>
    <w:rsid w:val="006561F9"/>
    <w:rsid w:val="006E50BD"/>
    <w:rsid w:val="006F1192"/>
    <w:rsid w:val="0074376C"/>
    <w:rsid w:val="007C0D36"/>
    <w:rsid w:val="007E6736"/>
    <w:rsid w:val="00852E80"/>
    <w:rsid w:val="0085584A"/>
    <w:rsid w:val="00876E6B"/>
    <w:rsid w:val="0088175B"/>
    <w:rsid w:val="008B4B99"/>
    <w:rsid w:val="00957121"/>
    <w:rsid w:val="00A164A8"/>
    <w:rsid w:val="00A25E55"/>
    <w:rsid w:val="00A64893"/>
    <w:rsid w:val="00BB32A1"/>
    <w:rsid w:val="00C27B48"/>
    <w:rsid w:val="00C47C8B"/>
    <w:rsid w:val="00D16226"/>
    <w:rsid w:val="00D3301F"/>
    <w:rsid w:val="00D43356"/>
    <w:rsid w:val="00D54F73"/>
    <w:rsid w:val="00D87E33"/>
    <w:rsid w:val="00DB2623"/>
    <w:rsid w:val="00E514ED"/>
    <w:rsid w:val="00ED527C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389D"/>
  <w15:docId w15:val="{3FB74349-805F-4534-BA91-23E612E7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2ED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E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ED7"/>
    <w:pPr>
      <w:ind w:left="720"/>
      <w:contextualSpacing/>
    </w:pPr>
  </w:style>
  <w:style w:type="table" w:styleId="Tabelacomgrade">
    <w:name w:val="Table Grid"/>
    <w:basedOn w:val="Tabelanormal"/>
    <w:uiPriority w:val="59"/>
    <w:rsid w:val="001D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561F9"/>
    <w:pPr>
      <w:jc w:val="left"/>
    </w:pPr>
  </w:style>
  <w:style w:type="character" w:styleId="Hyperlink">
    <w:name w:val="Hyperlink"/>
    <w:basedOn w:val="Fontepargpadro"/>
    <w:uiPriority w:val="99"/>
    <w:unhideWhenUsed/>
    <w:rsid w:val="004F513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47C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25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statbook.com/stat_sim/sampling_d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 </cp:lastModifiedBy>
  <cp:revision>2</cp:revision>
  <dcterms:created xsi:type="dcterms:W3CDTF">2024-05-20T18:25:00Z</dcterms:created>
  <dcterms:modified xsi:type="dcterms:W3CDTF">2024-05-20T18:25:00Z</dcterms:modified>
</cp:coreProperties>
</file>