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Relatório de Aula Prática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Disciplina QBQ0102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Profª Drª Marisa Helena Gennari de Medeiros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Tópicos a serem abordados: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que é a técnica de Bradford? Quando foi criada, por quem, para qual finalidade.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 a reação que gera a alteração na coloração?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 a composição do reagente e a função dos componentes?</w:t>
      </w:r>
    </w:p>
    <w:p w:rsidR="00000000" w:rsidDel="00000000" w:rsidP="00000000" w:rsidRDefault="00000000" w:rsidRPr="00000000" w14:paraId="0000000C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Quando for necessário inserir alguma informação obtida a partir de uma referência, fazer a citação em seguida. Exemplo.</w:t>
      </w:r>
    </w:p>
    <w:p w:rsidR="00000000" w:rsidDel="00000000" w:rsidP="00000000" w:rsidRDefault="00000000" w:rsidRPr="00000000" w14:paraId="0000000D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método de Bradford foi criado por Marion Bradford a partir da ___________________________________________________________________(Bradford., 1976).</w:t>
      </w:r>
    </w:p>
    <w:p w:rsidR="00000000" w:rsidDel="00000000" w:rsidP="00000000" w:rsidRDefault="00000000" w:rsidRPr="00000000" w14:paraId="0000000E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Outra opção é realizar a citação no início da frase:</w:t>
      </w:r>
    </w:p>
    <w:p w:rsidR="00000000" w:rsidDel="00000000" w:rsidP="00000000" w:rsidRDefault="00000000" w:rsidRPr="00000000" w14:paraId="0000000F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Segundo Bradford (1976), a quantificação de proteínas pode ser realizada pela adição de —--.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Objetivos: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Descrever brevemente qual é o objetivo, intenção ao realizar tal procedimento.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Descrever detalhadamente os passos realizados em laboratório.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 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Inserir os dados na tabela apresentada no relatório separados para a parte A e B. Caso tenham fotos da placa e tubos, podem inserir aqui. Toda imagem aqui inserida deve constar uma legenda abaixo com uma breve descrição do que está identificado na foto.</w:t>
      </w:r>
    </w:p>
    <w:p w:rsidR="00000000" w:rsidDel="00000000" w:rsidP="00000000" w:rsidRDefault="00000000" w:rsidRPr="00000000" w14:paraId="0000001A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resultados também devem ter uma descrição e contextualização do dado apresentado em seguida. </w:t>
      </w:r>
    </w:p>
    <w:p w:rsidR="00000000" w:rsidDel="00000000" w:rsidP="00000000" w:rsidRDefault="00000000" w:rsidRPr="00000000" w14:paraId="0000001B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Discussão: </w:t>
      </w:r>
    </w:p>
    <w:p w:rsidR="00000000" w:rsidDel="00000000" w:rsidP="00000000" w:rsidRDefault="00000000" w:rsidRPr="00000000" w14:paraId="0000001D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Avaliar se os seus resultados foram semelhantes aos de outros grupos - incluir os dados de outros grupos a serem discutidos neste tópico.  </w:t>
      </w:r>
    </w:p>
    <w:p w:rsidR="00000000" w:rsidDel="00000000" w:rsidP="00000000" w:rsidRDefault="00000000" w:rsidRPr="00000000" w14:paraId="0000001E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Avaliar se a pipetagem foi precisa a partir da linearidade entre os pontos da reta e se o suplemento utilizado possui a quantidade de proteína descrita na embalagem. Caso seu resultado seja diferente de outros grupos, discuta a(s) hipótese(s) do porquê.</w:t>
      </w:r>
    </w:p>
    <w:p w:rsidR="00000000" w:rsidDel="00000000" w:rsidP="00000000" w:rsidRDefault="00000000" w:rsidRPr="00000000" w14:paraId="0000001F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Conclusão: 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Discorrer brevemente sobre os aprendizados obtidos a partir da aula prática e redação do relatório.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Bibliográficas:</w:t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BRADFORD, M. M. A rapid and sensitive method for the quantitation of microgram quantities of protein utilizing the principle of protein-dye binding. Analytical Biochemistry, v. 72, n. 1, p. 248–254, 1976.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4769175</wp:posOffset>
          </wp:positionH>
          <wp:positionV relativeFrom="margin">
            <wp:posOffset>-876299</wp:posOffset>
          </wp:positionV>
          <wp:extent cx="1481138" cy="69329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693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