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17CC63" w14:textId="77777777" w:rsidR="00A50A5B" w:rsidRPr="00667D99" w:rsidRDefault="00A50A5B">
      <w:pPr>
        <w:tabs>
          <w:tab w:val="left" w:pos="0"/>
        </w:tabs>
        <w:rPr>
          <w:rFonts w:ascii="Verdana" w:hAnsi="Verdana"/>
        </w:rPr>
      </w:pPr>
    </w:p>
    <w:p w14:paraId="2017CC64" w14:textId="77777777" w:rsidR="00A50A5B" w:rsidRDefault="00A50A5B" w:rsidP="005E0477">
      <w:pPr>
        <w:jc w:val="both"/>
        <w:rPr>
          <w:rFonts w:ascii="Verdana" w:hAnsi="Verdana"/>
          <w:sz w:val="22"/>
          <w:szCs w:val="22"/>
        </w:rPr>
      </w:pPr>
      <w:r w:rsidRPr="00667D99">
        <w:rPr>
          <w:rFonts w:ascii="Verdana" w:hAnsi="Verdana"/>
          <w:b/>
          <w:bCs/>
          <w:color w:val="333399"/>
          <w:sz w:val="22"/>
          <w:szCs w:val="22"/>
        </w:rPr>
        <w:t>DISCIPLINA:</w:t>
      </w:r>
      <w:r w:rsidRPr="00667D99">
        <w:rPr>
          <w:rFonts w:ascii="Verdana" w:hAnsi="Verdana"/>
          <w:b/>
          <w:bCs/>
          <w:sz w:val="22"/>
          <w:szCs w:val="22"/>
        </w:rPr>
        <w:t xml:space="preserve"> </w:t>
      </w:r>
      <w:r>
        <w:rPr>
          <w:rFonts w:ascii="Verdana" w:hAnsi="Verdana"/>
          <w:sz w:val="22"/>
          <w:szCs w:val="22"/>
        </w:rPr>
        <w:t xml:space="preserve"> REC 3402</w:t>
      </w:r>
      <w:r w:rsidRPr="00E4205E">
        <w:rPr>
          <w:rFonts w:ascii="Verdana" w:hAnsi="Verdana"/>
          <w:sz w:val="22"/>
          <w:szCs w:val="22"/>
        </w:rPr>
        <w:t xml:space="preserve"> - Desenvolvimento e Pensamento Econômico Brasileiro</w:t>
      </w:r>
      <w:r>
        <w:rPr>
          <w:rFonts w:ascii="Verdana" w:hAnsi="Verdana"/>
          <w:sz w:val="22"/>
          <w:szCs w:val="22"/>
        </w:rPr>
        <w:tab/>
      </w:r>
    </w:p>
    <w:p w14:paraId="2017CC65" w14:textId="77777777" w:rsidR="00A50A5B" w:rsidRDefault="00A50A5B" w:rsidP="002750D7">
      <w:pPr>
        <w:jc w:val="both"/>
        <w:rPr>
          <w:rFonts w:ascii="Verdana" w:hAnsi="Verdana"/>
          <w:sz w:val="22"/>
          <w:szCs w:val="22"/>
        </w:rPr>
      </w:pPr>
      <w:r w:rsidRPr="00667D99">
        <w:rPr>
          <w:rFonts w:ascii="Verdana" w:hAnsi="Verdana"/>
          <w:b/>
          <w:bCs/>
          <w:color w:val="333399"/>
          <w:sz w:val="22"/>
          <w:szCs w:val="22"/>
        </w:rPr>
        <w:t>CURSO:</w:t>
      </w:r>
      <w:r w:rsidRPr="00667D99">
        <w:rPr>
          <w:rFonts w:ascii="Verdana" w:hAnsi="Verdana"/>
          <w:sz w:val="22"/>
          <w:szCs w:val="22"/>
        </w:rPr>
        <w:t xml:space="preserve"> </w:t>
      </w:r>
      <w:r>
        <w:rPr>
          <w:rFonts w:ascii="Verdana" w:hAnsi="Verdana"/>
          <w:sz w:val="22"/>
          <w:szCs w:val="22"/>
        </w:rPr>
        <w:t>ECONOMIA</w:t>
      </w:r>
    </w:p>
    <w:p w14:paraId="2017CC66" w14:textId="77777777" w:rsidR="00A50A5B" w:rsidRPr="00667D99" w:rsidRDefault="00A50A5B" w:rsidP="002750D7">
      <w:pPr>
        <w:jc w:val="both"/>
        <w:rPr>
          <w:rFonts w:ascii="Verdana" w:hAnsi="Verdana"/>
          <w:sz w:val="22"/>
          <w:szCs w:val="22"/>
        </w:rPr>
      </w:pPr>
      <w:r w:rsidRPr="00E4205E">
        <w:rPr>
          <w:rFonts w:ascii="Verdana" w:hAnsi="Verdana"/>
          <w:b/>
          <w:bCs/>
          <w:color w:val="333399"/>
          <w:sz w:val="22"/>
          <w:szCs w:val="22"/>
        </w:rPr>
        <w:t>TIPO:</w:t>
      </w:r>
      <w:r>
        <w:rPr>
          <w:rFonts w:ascii="Verdana" w:hAnsi="Verdana"/>
          <w:sz w:val="22"/>
          <w:szCs w:val="22"/>
        </w:rPr>
        <w:t xml:space="preserve"> Optativa</w:t>
      </w:r>
    </w:p>
    <w:p w14:paraId="2017CC67" w14:textId="27B271B5" w:rsidR="00A50A5B" w:rsidRPr="00667D99" w:rsidRDefault="00A50A5B" w:rsidP="005E0477">
      <w:pPr>
        <w:jc w:val="both"/>
        <w:rPr>
          <w:rFonts w:ascii="Verdana" w:hAnsi="Verdana"/>
          <w:sz w:val="22"/>
          <w:szCs w:val="22"/>
        </w:rPr>
      </w:pPr>
      <w:r w:rsidRPr="00667D99">
        <w:rPr>
          <w:rFonts w:ascii="Verdana" w:hAnsi="Verdana"/>
          <w:b/>
          <w:bCs/>
          <w:color w:val="333399"/>
          <w:sz w:val="22"/>
          <w:szCs w:val="22"/>
        </w:rPr>
        <w:t>DOCENTE RESPONSÁVEL:</w:t>
      </w:r>
      <w:r w:rsidRPr="00667D99">
        <w:rPr>
          <w:rFonts w:ascii="Verdana" w:hAnsi="Verdana"/>
          <w:sz w:val="22"/>
          <w:szCs w:val="22"/>
        </w:rPr>
        <w:t xml:space="preserve"> </w:t>
      </w:r>
      <w:r>
        <w:rPr>
          <w:rFonts w:ascii="Verdana" w:hAnsi="Verdana"/>
          <w:sz w:val="22"/>
          <w:szCs w:val="22"/>
        </w:rPr>
        <w:t>Prof. Dr. Ama</w:t>
      </w:r>
      <w:r w:rsidR="00835E09">
        <w:rPr>
          <w:rFonts w:ascii="Verdana" w:hAnsi="Verdana"/>
          <w:sz w:val="22"/>
          <w:szCs w:val="22"/>
        </w:rPr>
        <w:t>ury Patrick Gremaud (1º sem 202</w:t>
      </w:r>
      <w:r w:rsidR="00485D22">
        <w:rPr>
          <w:rFonts w:ascii="Verdana" w:hAnsi="Verdana"/>
          <w:sz w:val="22"/>
          <w:szCs w:val="22"/>
        </w:rPr>
        <w:t>4</w:t>
      </w:r>
      <w:r w:rsidR="0084435A">
        <w:rPr>
          <w:rFonts w:ascii="Verdana" w:hAnsi="Verdana"/>
          <w:sz w:val="22"/>
          <w:szCs w:val="22"/>
        </w:rPr>
        <w:t>)</w:t>
      </w:r>
    </w:p>
    <w:p w14:paraId="2017CC68" w14:textId="5918FECC" w:rsidR="00A50A5B" w:rsidRDefault="00A50A5B" w:rsidP="00E47458">
      <w:pPr>
        <w:spacing w:line="360" w:lineRule="auto"/>
        <w:jc w:val="both"/>
        <w:rPr>
          <w:rFonts w:ascii="Verdana" w:hAnsi="Verdana"/>
          <w:b/>
          <w:bCs/>
          <w:color w:val="333399"/>
          <w:sz w:val="22"/>
          <w:szCs w:val="22"/>
        </w:rPr>
      </w:pPr>
      <w:r>
        <w:rPr>
          <w:rFonts w:ascii="Verdana" w:hAnsi="Verdana"/>
          <w:b/>
          <w:bCs/>
          <w:color w:val="333399"/>
          <w:sz w:val="22"/>
          <w:szCs w:val="22"/>
        </w:rPr>
        <w:t xml:space="preserve">Horário: </w:t>
      </w:r>
      <w:r>
        <w:rPr>
          <w:rFonts w:ascii="Arial" w:hAnsi="Arial"/>
          <w:sz w:val="22"/>
        </w:rPr>
        <w:t>Quartas</w:t>
      </w:r>
      <w:r w:rsidRPr="001C707A">
        <w:rPr>
          <w:rFonts w:ascii="Arial" w:hAnsi="Arial"/>
          <w:caps/>
          <w:sz w:val="22"/>
        </w:rPr>
        <w:t xml:space="preserve"> </w:t>
      </w:r>
      <w:r w:rsidR="00D32EF5">
        <w:rPr>
          <w:rFonts w:ascii="Arial" w:hAnsi="Arial"/>
          <w:caps/>
          <w:sz w:val="22"/>
        </w:rPr>
        <w:t>19</w:t>
      </w:r>
      <w:r w:rsidR="00D32EF5" w:rsidRPr="001C707A">
        <w:rPr>
          <w:rFonts w:ascii="Arial" w:hAnsi="Arial"/>
          <w:caps/>
          <w:sz w:val="22"/>
        </w:rPr>
        <w:t>:</w:t>
      </w:r>
      <w:r w:rsidR="00D32EF5">
        <w:rPr>
          <w:rFonts w:ascii="Arial" w:hAnsi="Arial"/>
          <w:caps/>
          <w:sz w:val="22"/>
        </w:rPr>
        <w:t>00</w:t>
      </w:r>
      <w:r w:rsidR="00D32EF5" w:rsidRPr="001C707A">
        <w:rPr>
          <w:rFonts w:ascii="Arial" w:hAnsi="Arial"/>
          <w:caps/>
          <w:sz w:val="22"/>
        </w:rPr>
        <w:t xml:space="preserve"> –</w:t>
      </w:r>
      <w:r w:rsidR="00D32EF5">
        <w:rPr>
          <w:rFonts w:ascii="Arial" w:hAnsi="Arial"/>
          <w:caps/>
          <w:sz w:val="22"/>
        </w:rPr>
        <w:t xml:space="preserve"> 20</w:t>
      </w:r>
      <w:r w:rsidR="00D32EF5" w:rsidRPr="001C707A">
        <w:rPr>
          <w:rFonts w:ascii="Arial" w:hAnsi="Arial"/>
          <w:caps/>
          <w:sz w:val="22"/>
        </w:rPr>
        <w:t>:</w:t>
      </w:r>
      <w:r w:rsidR="00D32EF5">
        <w:rPr>
          <w:rFonts w:ascii="Arial" w:hAnsi="Arial"/>
          <w:caps/>
          <w:sz w:val="22"/>
        </w:rPr>
        <w:t>4</w:t>
      </w:r>
      <w:r w:rsidR="00D32EF5" w:rsidRPr="001C707A">
        <w:rPr>
          <w:rFonts w:ascii="Arial" w:hAnsi="Arial"/>
          <w:caps/>
          <w:sz w:val="22"/>
        </w:rPr>
        <w:t>0</w:t>
      </w:r>
      <w:r w:rsidR="00A6441A">
        <w:rPr>
          <w:rFonts w:ascii="Arial" w:hAnsi="Arial"/>
          <w:caps/>
          <w:sz w:val="22"/>
        </w:rPr>
        <w:t xml:space="preserve"> </w:t>
      </w:r>
      <w:r w:rsidR="00A6441A">
        <w:rPr>
          <w:rFonts w:ascii="Arial" w:hAnsi="Arial"/>
          <w:sz w:val="22"/>
        </w:rPr>
        <w:t>e Quintas</w:t>
      </w:r>
      <w:r w:rsidR="00A6441A" w:rsidRPr="001C707A">
        <w:rPr>
          <w:rFonts w:ascii="Arial" w:hAnsi="Arial"/>
          <w:caps/>
          <w:sz w:val="22"/>
        </w:rPr>
        <w:t xml:space="preserve"> </w:t>
      </w:r>
      <w:r w:rsidR="00A6441A">
        <w:rPr>
          <w:rFonts w:ascii="Arial" w:hAnsi="Arial"/>
          <w:caps/>
          <w:sz w:val="22"/>
        </w:rPr>
        <w:t>20:50</w:t>
      </w:r>
      <w:r w:rsidR="00A6441A" w:rsidRPr="001C707A">
        <w:rPr>
          <w:rFonts w:ascii="Arial" w:hAnsi="Arial"/>
          <w:caps/>
          <w:sz w:val="22"/>
        </w:rPr>
        <w:t>- 2</w:t>
      </w:r>
      <w:r w:rsidR="00A6441A">
        <w:rPr>
          <w:rFonts w:ascii="Arial" w:hAnsi="Arial"/>
          <w:caps/>
          <w:sz w:val="22"/>
        </w:rPr>
        <w:t>2</w:t>
      </w:r>
      <w:r w:rsidR="00A6441A" w:rsidRPr="001C707A">
        <w:rPr>
          <w:rFonts w:ascii="Arial" w:hAnsi="Arial"/>
          <w:caps/>
          <w:sz w:val="22"/>
        </w:rPr>
        <w:t>:</w:t>
      </w:r>
      <w:r w:rsidR="00A6441A">
        <w:rPr>
          <w:rFonts w:ascii="Arial" w:hAnsi="Arial"/>
          <w:caps/>
          <w:sz w:val="22"/>
        </w:rPr>
        <w:t>3</w:t>
      </w:r>
      <w:r w:rsidR="00A6441A" w:rsidRPr="001C707A">
        <w:rPr>
          <w:rFonts w:ascii="Arial" w:hAnsi="Arial"/>
          <w:caps/>
          <w:sz w:val="22"/>
        </w:rPr>
        <w:t>0</w:t>
      </w:r>
      <w:r w:rsidR="00A6441A">
        <w:rPr>
          <w:rFonts w:ascii="Arial" w:hAnsi="Arial"/>
          <w:caps/>
          <w:sz w:val="22"/>
        </w:rPr>
        <w:t xml:space="preserve"> </w:t>
      </w:r>
    </w:p>
    <w:p w14:paraId="5C525B7A" w14:textId="77777777" w:rsidR="00035877" w:rsidRDefault="00035877" w:rsidP="00035877">
      <w:pPr>
        <w:pStyle w:val="Ttulo1"/>
        <w:jc w:val="center"/>
        <w:rPr>
          <w:rFonts w:ascii="Verdana" w:hAnsi="Verdana"/>
          <w:color w:val="333399"/>
          <w:sz w:val="22"/>
          <w:szCs w:val="22"/>
        </w:rPr>
      </w:pPr>
    </w:p>
    <w:p w14:paraId="2017CC6A" w14:textId="7C441E7B" w:rsidR="00A50A5B" w:rsidRDefault="00A50A5B" w:rsidP="00E47458">
      <w:pPr>
        <w:pStyle w:val="Ttulo1"/>
        <w:spacing w:line="360" w:lineRule="auto"/>
        <w:jc w:val="center"/>
        <w:rPr>
          <w:rFonts w:ascii="Verdana" w:hAnsi="Verdana"/>
          <w:i/>
          <w:color w:val="333399"/>
          <w:sz w:val="22"/>
          <w:szCs w:val="22"/>
        </w:rPr>
      </w:pPr>
      <w:r w:rsidRPr="00667D99">
        <w:rPr>
          <w:rFonts w:ascii="Verdana" w:hAnsi="Verdana"/>
          <w:color w:val="333399"/>
          <w:sz w:val="22"/>
          <w:szCs w:val="22"/>
        </w:rPr>
        <w:t>PROGRAMA DO CURSO</w:t>
      </w:r>
    </w:p>
    <w:p w14:paraId="2017CC6B" w14:textId="72A342F4" w:rsidR="00A50A5B" w:rsidRDefault="00A50A5B" w:rsidP="00E47458">
      <w:pPr>
        <w:pStyle w:val="Recuodecorpodetexto"/>
        <w:spacing w:before="240"/>
        <w:ind w:left="0" w:right="397"/>
        <w:rPr>
          <w:rFonts w:ascii="Arial" w:hAnsi="Arial"/>
          <w:sz w:val="22"/>
        </w:rPr>
      </w:pPr>
      <w:r w:rsidRPr="00667D99">
        <w:rPr>
          <w:rFonts w:ascii="Verdana" w:hAnsi="Verdana"/>
          <w:b/>
          <w:bCs/>
          <w:color w:val="333399"/>
          <w:sz w:val="22"/>
          <w:szCs w:val="22"/>
        </w:rPr>
        <w:t>Objetivos:</w:t>
      </w:r>
      <w:r w:rsidRPr="00667D99">
        <w:rPr>
          <w:rFonts w:ascii="Verdana" w:hAnsi="Verdana"/>
          <w:sz w:val="22"/>
          <w:szCs w:val="22"/>
        </w:rPr>
        <w:t xml:space="preserve"> </w:t>
      </w:r>
      <w:r w:rsidR="00B95DB9">
        <w:rPr>
          <w:rFonts w:ascii="Arial" w:hAnsi="Arial" w:cs="Arial"/>
          <w:color w:val="333333"/>
          <w:sz w:val="22"/>
          <w:szCs w:val="22"/>
          <w:shd w:val="clear" w:color="auto" w:fill="FFFFFF"/>
        </w:rPr>
        <w:t xml:space="preserve">No século XIX se forma a nova nação </w:t>
      </w:r>
      <w:r w:rsidR="00A6441A" w:rsidRPr="00A6441A">
        <w:rPr>
          <w:rFonts w:ascii="Arial" w:hAnsi="Arial" w:cs="Arial"/>
          <w:color w:val="333333"/>
          <w:sz w:val="22"/>
          <w:szCs w:val="22"/>
          <w:shd w:val="clear" w:color="auto" w:fill="FFFFFF"/>
        </w:rPr>
        <w:t>brasileira e muito de seu desenvolvimento envol</w:t>
      </w:r>
      <w:r w:rsidR="00A6441A">
        <w:rPr>
          <w:rFonts w:ascii="Arial" w:hAnsi="Arial" w:cs="Arial"/>
          <w:color w:val="333333"/>
          <w:sz w:val="22"/>
          <w:szCs w:val="22"/>
          <w:shd w:val="clear" w:color="auto" w:fill="FFFFFF"/>
        </w:rPr>
        <w:t>v</w:t>
      </w:r>
      <w:r w:rsidR="00A6441A" w:rsidRPr="00A6441A">
        <w:rPr>
          <w:rFonts w:ascii="Arial" w:hAnsi="Arial" w:cs="Arial"/>
          <w:color w:val="333333"/>
          <w:sz w:val="22"/>
          <w:szCs w:val="22"/>
          <w:shd w:val="clear" w:color="auto" w:fill="FFFFFF"/>
        </w:rPr>
        <w:t>e o estabelecimento de instituições liberais, estas muitas vezes se confrontam com experiências históricas e estr</w:t>
      </w:r>
      <w:r w:rsidR="00A6441A">
        <w:rPr>
          <w:rFonts w:ascii="Arial" w:hAnsi="Arial" w:cs="Arial"/>
          <w:color w:val="333333"/>
          <w:sz w:val="22"/>
          <w:szCs w:val="22"/>
          <w:shd w:val="clear" w:color="auto" w:fill="FFFFFF"/>
        </w:rPr>
        <w:t>u</w:t>
      </w:r>
      <w:r w:rsidR="00A6441A" w:rsidRPr="00A6441A">
        <w:rPr>
          <w:rFonts w:ascii="Arial" w:hAnsi="Arial" w:cs="Arial"/>
          <w:color w:val="333333"/>
          <w:sz w:val="22"/>
          <w:szCs w:val="22"/>
          <w:shd w:val="clear" w:color="auto" w:fill="FFFFFF"/>
        </w:rPr>
        <w:t>turas produtivas e mesmo instituições herdadas d</w:t>
      </w:r>
      <w:r w:rsidR="00A6441A">
        <w:rPr>
          <w:rFonts w:ascii="Arial" w:hAnsi="Arial" w:cs="Arial"/>
          <w:color w:val="333333"/>
          <w:sz w:val="22"/>
          <w:szCs w:val="22"/>
          <w:shd w:val="clear" w:color="auto" w:fill="FFFFFF"/>
        </w:rPr>
        <w:t>a fase colonial do Brasil. E</w:t>
      </w:r>
      <w:r w:rsidR="00A6441A" w:rsidRPr="00A6441A">
        <w:rPr>
          <w:rFonts w:ascii="Arial" w:hAnsi="Arial" w:cs="Arial"/>
          <w:color w:val="333333"/>
          <w:sz w:val="22"/>
          <w:szCs w:val="22"/>
          <w:shd w:val="clear" w:color="auto" w:fill="FFFFFF"/>
        </w:rPr>
        <w:t>ste confronto ideológico em que as ideias nem sempre estão no seu lugar marca o n</w:t>
      </w:r>
      <w:r w:rsidR="00B95DB9">
        <w:rPr>
          <w:rFonts w:ascii="Arial" w:hAnsi="Arial" w:cs="Arial"/>
          <w:color w:val="333333"/>
          <w:sz w:val="22"/>
          <w:szCs w:val="22"/>
          <w:shd w:val="clear" w:color="auto" w:fill="FFFFFF"/>
        </w:rPr>
        <w:t>ascimento da nação e também</w:t>
      </w:r>
      <w:r w:rsidR="00A6441A" w:rsidRPr="00A6441A">
        <w:rPr>
          <w:rFonts w:ascii="Arial" w:hAnsi="Arial" w:cs="Arial"/>
          <w:color w:val="333333"/>
          <w:sz w:val="22"/>
          <w:szCs w:val="22"/>
          <w:shd w:val="clear" w:color="auto" w:fill="FFFFFF"/>
        </w:rPr>
        <w:t xml:space="preserve"> os debates econômicos do XIX.</w:t>
      </w:r>
      <w:r w:rsidR="00A6441A">
        <w:rPr>
          <w:rFonts w:ascii="Arial" w:hAnsi="Arial" w:cs="Arial"/>
          <w:color w:val="333333"/>
          <w:shd w:val="clear" w:color="auto" w:fill="FFFFFF"/>
        </w:rPr>
        <w:t> </w:t>
      </w:r>
      <w:r w:rsidRPr="00E4205E">
        <w:rPr>
          <w:rFonts w:ascii="Arial" w:hAnsi="Arial"/>
          <w:sz w:val="22"/>
        </w:rPr>
        <w:t xml:space="preserve">Ao longo do século XX o Brasil transitou de uma economia agroexportadora para uma economia de base industrial. Tal movimento foi acompanhado por um debate longo e abrangente, envolvendo vários tipos de discussões sobre o papel do setor exportador brasileiro no desenvolvimento, o papel e a estrutura ao Estado necessária a este desenvolvimento, as condições e formatos das políticas monetárias e fiscais ente outras. Estes debates tinham raízes nos debates imperiais e da </w:t>
      </w:r>
      <w:r w:rsidR="00B95DB9">
        <w:rPr>
          <w:rFonts w:ascii="Arial" w:hAnsi="Arial"/>
          <w:sz w:val="22"/>
        </w:rPr>
        <w:t xml:space="preserve">Primeira </w:t>
      </w:r>
      <w:r w:rsidRPr="00E4205E">
        <w:rPr>
          <w:rFonts w:ascii="Arial" w:hAnsi="Arial"/>
          <w:sz w:val="22"/>
        </w:rPr>
        <w:t xml:space="preserve">República e ganharam novo fôlego durante o “ciclo ideológico do desenvolvimentismo”, que se originou em 1930, experimentou um auge a partir de 1945 e entrou em crise no início da década de 1960. Nesse período decisivo, em que se lançaram as bases da configuração atual do nosso sistema produtivo, pensadores com claros compromissos de ação imaginaram novos caminhos para uma sociedade mutante, associando suas ideias econômicas a diferentes projetos de modernização do Brasil. Durante a ditadura militar estes debates mudaram de formato e chegam aos dias de hoje na chamada Nova República marcados pelas </w:t>
      </w:r>
      <w:r>
        <w:rPr>
          <w:rFonts w:ascii="Arial" w:hAnsi="Arial"/>
          <w:sz w:val="22"/>
        </w:rPr>
        <w:t xml:space="preserve">questões inflacionárias, as </w:t>
      </w:r>
      <w:r w:rsidRPr="00E4205E">
        <w:rPr>
          <w:rFonts w:ascii="Arial" w:hAnsi="Arial"/>
          <w:sz w:val="22"/>
        </w:rPr>
        <w:t xml:space="preserve">novas condições da economia internacional com a globalização e suas crises e os novos estágios e problemas em uma economia não mais essencialmente </w:t>
      </w:r>
      <w:r w:rsidR="00CF1DE1" w:rsidRPr="00E4205E">
        <w:rPr>
          <w:rFonts w:ascii="Arial" w:hAnsi="Arial"/>
          <w:sz w:val="22"/>
        </w:rPr>
        <w:t>agroexportadora,</w:t>
      </w:r>
      <w:r w:rsidRPr="00E4205E">
        <w:rPr>
          <w:rFonts w:ascii="Arial" w:hAnsi="Arial"/>
          <w:sz w:val="22"/>
        </w:rPr>
        <w:t xml:space="preserve"> mas que ainda enfrenta problemas e possui diferentes opções para a continuidade ou a retomada do seu desenvolvimento.</w:t>
      </w:r>
    </w:p>
    <w:p w14:paraId="398FF3E9" w14:textId="77777777" w:rsidR="00835E09" w:rsidRDefault="00835E09" w:rsidP="00A56E62">
      <w:pPr>
        <w:spacing w:line="360" w:lineRule="auto"/>
        <w:jc w:val="both"/>
        <w:rPr>
          <w:rFonts w:ascii="Verdana" w:hAnsi="Verdana"/>
          <w:b/>
          <w:bCs/>
          <w:color w:val="333399"/>
          <w:sz w:val="22"/>
          <w:szCs w:val="22"/>
        </w:rPr>
      </w:pPr>
    </w:p>
    <w:p w14:paraId="2017CC6D" w14:textId="17E4A4B8" w:rsidR="00A50A5B" w:rsidRPr="00667D99" w:rsidRDefault="00A50A5B" w:rsidP="00E47458">
      <w:pPr>
        <w:spacing w:after="120" w:line="360" w:lineRule="auto"/>
        <w:jc w:val="both"/>
        <w:rPr>
          <w:rFonts w:ascii="Verdana" w:hAnsi="Verdana"/>
          <w:b/>
          <w:bCs/>
          <w:color w:val="333399"/>
          <w:sz w:val="22"/>
          <w:szCs w:val="22"/>
        </w:rPr>
      </w:pPr>
      <w:r w:rsidRPr="00667D99">
        <w:rPr>
          <w:rFonts w:ascii="Verdana" w:hAnsi="Verdana"/>
          <w:b/>
          <w:bCs/>
          <w:color w:val="333399"/>
          <w:sz w:val="22"/>
          <w:szCs w:val="22"/>
        </w:rPr>
        <w:t>Conteúdo:</w:t>
      </w:r>
    </w:p>
    <w:p w14:paraId="2017CC6E" w14:textId="77777777" w:rsidR="00A50A5B" w:rsidRDefault="00A50A5B" w:rsidP="00E4205E">
      <w:pPr>
        <w:pStyle w:val="PargrafodaLista"/>
        <w:numPr>
          <w:ilvl w:val="0"/>
          <w:numId w:val="1"/>
        </w:numPr>
        <w:spacing w:after="120"/>
        <w:jc w:val="both"/>
        <w:rPr>
          <w:rFonts w:ascii="Verdana" w:hAnsi="Verdana"/>
          <w:sz w:val="22"/>
          <w:szCs w:val="22"/>
        </w:rPr>
      </w:pPr>
      <w:r>
        <w:rPr>
          <w:rFonts w:ascii="Verdana" w:hAnsi="Verdana"/>
          <w:sz w:val="22"/>
          <w:szCs w:val="22"/>
        </w:rPr>
        <w:t>As ideias e seu lugar</w:t>
      </w:r>
    </w:p>
    <w:p w14:paraId="2017CC6F" w14:textId="47158E01" w:rsidR="00A50A5B" w:rsidRDefault="00A50A5B" w:rsidP="00E4205E">
      <w:pPr>
        <w:pStyle w:val="PargrafodaLista"/>
        <w:numPr>
          <w:ilvl w:val="0"/>
          <w:numId w:val="3"/>
        </w:numPr>
        <w:spacing w:after="120"/>
        <w:jc w:val="both"/>
        <w:rPr>
          <w:rFonts w:ascii="Verdana" w:hAnsi="Verdana"/>
          <w:sz w:val="22"/>
          <w:szCs w:val="22"/>
        </w:rPr>
      </w:pPr>
      <w:r>
        <w:rPr>
          <w:rFonts w:ascii="Verdana" w:hAnsi="Verdana"/>
          <w:sz w:val="22"/>
          <w:szCs w:val="22"/>
        </w:rPr>
        <w:t>Existe um pensamento econômico Brasileiro?</w:t>
      </w:r>
    </w:p>
    <w:p w14:paraId="20F58DD0" w14:textId="2E1EB52F" w:rsidR="00D63548" w:rsidRDefault="00D63548" w:rsidP="00E4205E">
      <w:pPr>
        <w:pStyle w:val="PargrafodaLista"/>
        <w:numPr>
          <w:ilvl w:val="0"/>
          <w:numId w:val="3"/>
        </w:numPr>
        <w:spacing w:after="120"/>
        <w:jc w:val="both"/>
        <w:rPr>
          <w:rFonts w:ascii="Verdana" w:hAnsi="Verdana"/>
          <w:sz w:val="22"/>
          <w:szCs w:val="22"/>
        </w:rPr>
      </w:pPr>
      <w:r>
        <w:rPr>
          <w:rFonts w:ascii="Verdana" w:hAnsi="Verdana"/>
          <w:sz w:val="22"/>
          <w:szCs w:val="22"/>
        </w:rPr>
        <w:t>O ensino de economia no Brasil</w:t>
      </w:r>
    </w:p>
    <w:p w14:paraId="2017CC70" w14:textId="190C1C05" w:rsidR="00A50A5B" w:rsidRDefault="00A50A5B" w:rsidP="00E4205E">
      <w:pPr>
        <w:pStyle w:val="PargrafodaLista"/>
        <w:numPr>
          <w:ilvl w:val="0"/>
          <w:numId w:val="3"/>
        </w:numPr>
        <w:spacing w:after="120"/>
        <w:jc w:val="both"/>
        <w:rPr>
          <w:rFonts w:ascii="Verdana" w:hAnsi="Verdana"/>
          <w:sz w:val="22"/>
          <w:szCs w:val="22"/>
        </w:rPr>
      </w:pPr>
      <w:r>
        <w:rPr>
          <w:rFonts w:ascii="Verdana" w:hAnsi="Verdana"/>
          <w:sz w:val="22"/>
          <w:szCs w:val="22"/>
        </w:rPr>
        <w:t>O liberalismo no Brasil do século XIX</w:t>
      </w:r>
      <w:r w:rsidR="00D63548">
        <w:rPr>
          <w:rFonts w:ascii="Verdana" w:hAnsi="Verdana"/>
          <w:sz w:val="22"/>
          <w:szCs w:val="22"/>
        </w:rPr>
        <w:t>: suas origens nas tradições portuguesas</w:t>
      </w:r>
    </w:p>
    <w:p w14:paraId="2017CC71" w14:textId="433D901F" w:rsidR="00A50A5B" w:rsidRDefault="00A50A5B" w:rsidP="00E4205E">
      <w:pPr>
        <w:pStyle w:val="PargrafodaLista"/>
        <w:numPr>
          <w:ilvl w:val="0"/>
          <w:numId w:val="3"/>
        </w:numPr>
        <w:spacing w:after="120"/>
        <w:jc w:val="both"/>
        <w:rPr>
          <w:rFonts w:ascii="Verdana" w:hAnsi="Verdana"/>
          <w:sz w:val="22"/>
          <w:szCs w:val="22"/>
        </w:rPr>
      </w:pPr>
      <w:r>
        <w:rPr>
          <w:rFonts w:ascii="Verdana" w:hAnsi="Verdana"/>
          <w:sz w:val="22"/>
          <w:szCs w:val="22"/>
        </w:rPr>
        <w:t>A controvérsia em torno do escravismo</w:t>
      </w:r>
    </w:p>
    <w:p w14:paraId="2BCED77F" w14:textId="2EF3188B" w:rsidR="00E47458" w:rsidRDefault="00E47458" w:rsidP="00E47458">
      <w:pPr>
        <w:pStyle w:val="PargrafodaLista"/>
        <w:spacing w:after="120"/>
        <w:ind w:left="1080"/>
        <w:jc w:val="both"/>
        <w:rPr>
          <w:rFonts w:ascii="Verdana" w:hAnsi="Verdana"/>
          <w:sz w:val="22"/>
          <w:szCs w:val="22"/>
        </w:rPr>
      </w:pPr>
    </w:p>
    <w:p w14:paraId="3F0169DB" w14:textId="77777777" w:rsidR="00E47458" w:rsidRDefault="00E47458" w:rsidP="00E47458">
      <w:pPr>
        <w:pStyle w:val="PargrafodaLista"/>
        <w:spacing w:after="120"/>
        <w:ind w:left="1080"/>
        <w:jc w:val="both"/>
        <w:rPr>
          <w:rFonts w:ascii="Verdana" w:hAnsi="Verdana"/>
          <w:sz w:val="22"/>
          <w:szCs w:val="22"/>
        </w:rPr>
      </w:pPr>
    </w:p>
    <w:p w14:paraId="2017CC72" w14:textId="77777777" w:rsidR="00A50A5B" w:rsidRDefault="00A50A5B" w:rsidP="00E4205E">
      <w:pPr>
        <w:pStyle w:val="PargrafodaLista"/>
        <w:numPr>
          <w:ilvl w:val="0"/>
          <w:numId w:val="1"/>
        </w:numPr>
        <w:spacing w:after="120"/>
        <w:jc w:val="both"/>
        <w:rPr>
          <w:rFonts w:ascii="Verdana" w:hAnsi="Verdana"/>
          <w:sz w:val="22"/>
          <w:szCs w:val="22"/>
        </w:rPr>
      </w:pPr>
      <w:r w:rsidRPr="00E4205E">
        <w:rPr>
          <w:rFonts w:ascii="Verdana" w:hAnsi="Verdana"/>
          <w:sz w:val="22"/>
          <w:szCs w:val="22"/>
        </w:rPr>
        <w:lastRenderedPageBreak/>
        <w:t>O pensamento econômico durante a fase agroexportadora</w:t>
      </w:r>
    </w:p>
    <w:p w14:paraId="2017CC73" w14:textId="42DDA043" w:rsidR="00A50A5B" w:rsidRDefault="00E47458" w:rsidP="00E4205E">
      <w:pPr>
        <w:pStyle w:val="PargrafodaLista"/>
        <w:numPr>
          <w:ilvl w:val="0"/>
          <w:numId w:val="2"/>
        </w:numPr>
        <w:spacing w:after="120"/>
        <w:jc w:val="both"/>
        <w:rPr>
          <w:rFonts w:ascii="Verdana" w:hAnsi="Verdana"/>
          <w:sz w:val="22"/>
          <w:szCs w:val="22"/>
        </w:rPr>
      </w:pPr>
      <w:r w:rsidRPr="00E4205E">
        <w:rPr>
          <w:rFonts w:ascii="Verdana" w:hAnsi="Verdana"/>
          <w:sz w:val="22"/>
          <w:szCs w:val="22"/>
        </w:rPr>
        <w:t>Agraristas</w:t>
      </w:r>
      <w:r w:rsidR="00A50A5B" w:rsidRPr="00E4205E">
        <w:rPr>
          <w:rFonts w:ascii="Verdana" w:hAnsi="Verdana"/>
          <w:sz w:val="22"/>
          <w:szCs w:val="22"/>
        </w:rPr>
        <w:t xml:space="preserve"> x industrialistas</w:t>
      </w:r>
    </w:p>
    <w:p w14:paraId="2017CC74" w14:textId="07EA44C2" w:rsidR="00A50A5B" w:rsidRDefault="00E47458" w:rsidP="00E4205E">
      <w:pPr>
        <w:pStyle w:val="PargrafodaLista"/>
        <w:numPr>
          <w:ilvl w:val="0"/>
          <w:numId w:val="2"/>
        </w:numPr>
        <w:spacing w:after="120"/>
        <w:jc w:val="both"/>
        <w:rPr>
          <w:rFonts w:ascii="Verdana" w:hAnsi="Verdana"/>
          <w:sz w:val="22"/>
          <w:szCs w:val="22"/>
        </w:rPr>
      </w:pPr>
      <w:r>
        <w:rPr>
          <w:rFonts w:ascii="Verdana" w:hAnsi="Verdana"/>
          <w:sz w:val="22"/>
          <w:szCs w:val="22"/>
        </w:rPr>
        <w:t>P</w:t>
      </w:r>
      <w:r w:rsidR="00A50A5B" w:rsidRPr="00E4205E">
        <w:rPr>
          <w:rFonts w:ascii="Verdana" w:hAnsi="Verdana"/>
          <w:sz w:val="22"/>
          <w:szCs w:val="22"/>
        </w:rPr>
        <w:t>apelistas x metalistas</w:t>
      </w:r>
    </w:p>
    <w:p w14:paraId="2017CC75" w14:textId="7C603531" w:rsidR="00A50A5B" w:rsidRDefault="00E47458" w:rsidP="00E4205E">
      <w:pPr>
        <w:pStyle w:val="PargrafodaLista"/>
        <w:numPr>
          <w:ilvl w:val="0"/>
          <w:numId w:val="2"/>
        </w:numPr>
        <w:spacing w:after="120"/>
        <w:jc w:val="both"/>
        <w:rPr>
          <w:rFonts w:ascii="Verdana" w:hAnsi="Verdana"/>
          <w:sz w:val="22"/>
          <w:szCs w:val="22"/>
        </w:rPr>
      </w:pPr>
      <w:r w:rsidRPr="00E4205E">
        <w:rPr>
          <w:rFonts w:ascii="Verdana" w:hAnsi="Verdana"/>
          <w:sz w:val="22"/>
          <w:szCs w:val="22"/>
        </w:rPr>
        <w:t>Unitaristas</w:t>
      </w:r>
      <w:r w:rsidR="00A50A5B" w:rsidRPr="00E4205E">
        <w:rPr>
          <w:rFonts w:ascii="Verdana" w:hAnsi="Verdana"/>
          <w:sz w:val="22"/>
          <w:szCs w:val="22"/>
        </w:rPr>
        <w:t xml:space="preserve"> x federalistas</w:t>
      </w:r>
    </w:p>
    <w:p w14:paraId="2C05D80B" w14:textId="77777777" w:rsidR="00835E09" w:rsidRDefault="00835E09" w:rsidP="00835E09">
      <w:pPr>
        <w:pStyle w:val="PargrafodaLista"/>
        <w:spacing w:after="120"/>
        <w:ind w:left="1080"/>
        <w:jc w:val="both"/>
        <w:rPr>
          <w:rFonts w:ascii="Verdana" w:hAnsi="Verdana"/>
          <w:sz w:val="22"/>
          <w:szCs w:val="22"/>
        </w:rPr>
      </w:pPr>
    </w:p>
    <w:p w14:paraId="2017CC76" w14:textId="77777777" w:rsidR="00A50A5B" w:rsidRDefault="00A50A5B" w:rsidP="00E4205E">
      <w:pPr>
        <w:pStyle w:val="PargrafodaLista"/>
        <w:numPr>
          <w:ilvl w:val="0"/>
          <w:numId w:val="1"/>
        </w:numPr>
        <w:spacing w:after="120"/>
        <w:jc w:val="both"/>
        <w:rPr>
          <w:rFonts w:ascii="Verdana" w:hAnsi="Verdana"/>
          <w:sz w:val="22"/>
          <w:szCs w:val="22"/>
        </w:rPr>
      </w:pPr>
      <w:r w:rsidRPr="00E4205E">
        <w:rPr>
          <w:rFonts w:ascii="Verdana" w:hAnsi="Verdana"/>
          <w:sz w:val="22"/>
          <w:szCs w:val="22"/>
        </w:rPr>
        <w:t xml:space="preserve">Os anos 30 e 40: as interpretações do Brasil e </w:t>
      </w:r>
      <w:r>
        <w:rPr>
          <w:rFonts w:ascii="Verdana" w:hAnsi="Verdana"/>
          <w:sz w:val="22"/>
          <w:szCs w:val="22"/>
        </w:rPr>
        <w:t xml:space="preserve">o </w:t>
      </w:r>
      <w:r w:rsidRPr="00E4205E">
        <w:rPr>
          <w:rFonts w:ascii="Verdana" w:hAnsi="Verdana"/>
          <w:sz w:val="22"/>
          <w:szCs w:val="22"/>
        </w:rPr>
        <w:t>industrialismo</w:t>
      </w:r>
    </w:p>
    <w:p w14:paraId="2017CC77" w14:textId="77777777" w:rsidR="00A50A5B" w:rsidRDefault="00A50A5B" w:rsidP="007B3252">
      <w:pPr>
        <w:pStyle w:val="PargrafodaLista"/>
        <w:numPr>
          <w:ilvl w:val="0"/>
          <w:numId w:val="4"/>
        </w:numPr>
        <w:spacing w:after="120"/>
        <w:jc w:val="both"/>
        <w:rPr>
          <w:rFonts w:ascii="Verdana" w:hAnsi="Verdana"/>
          <w:sz w:val="22"/>
          <w:szCs w:val="22"/>
        </w:rPr>
      </w:pPr>
      <w:r>
        <w:rPr>
          <w:rFonts w:ascii="Verdana" w:hAnsi="Verdana"/>
          <w:sz w:val="22"/>
          <w:szCs w:val="22"/>
        </w:rPr>
        <w:t>B</w:t>
      </w:r>
      <w:r w:rsidRPr="00E4205E">
        <w:rPr>
          <w:rFonts w:ascii="Verdana" w:hAnsi="Verdana"/>
          <w:sz w:val="22"/>
          <w:szCs w:val="22"/>
        </w:rPr>
        <w:t>ases intelectuais da política varguista</w:t>
      </w:r>
      <w:r>
        <w:rPr>
          <w:rFonts w:ascii="Verdana" w:hAnsi="Verdana"/>
          <w:sz w:val="22"/>
          <w:szCs w:val="22"/>
        </w:rPr>
        <w:t>: primórdios do desenvolvimento nos anos 20/30</w:t>
      </w:r>
    </w:p>
    <w:p w14:paraId="2017CC78" w14:textId="77777777" w:rsidR="00A50A5B" w:rsidRDefault="00A50A5B" w:rsidP="00E4205E">
      <w:pPr>
        <w:pStyle w:val="PargrafodaLista"/>
        <w:numPr>
          <w:ilvl w:val="0"/>
          <w:numId w:val="4"/>
        </w:numPr>
        <w:spacing w:after="120"/>
        <w:jc w:val="both"/>
        <w:rPr>
          <w:rFonts w:ascii="Verdana" w:hAnsi="Verdana"/>
          <w:sz w:val="22"/>
          <w:szCs w:val="22"/>
        </w:rPr>
      </w:pPr>
      <w:r>
        <w:rPr>
          <w:rFonts w:ascii="Verdana" w:hAnsi="Verdana"/>
          <w:sz w:val="22"/>
          <w:szCs w:val="22"/>
        </w:rPr>
        <w:t>as interpretações sobre o Brasil: as raízes históricas e as dificuldades do desenvolvimento</w:t>
      </w:r>
    </w:p>
    <w:p w14:paraId="2017CC79" w14:textId="181F8E86" w:rsidR="00A50A5B" w:rsidRDefault="00D32EF5" w:rsidP="00E4205E">
      <w:pPr>
        <w:pStyle w:val="PargrafodaLista"/>
        <w:numPr>
          <w:ilvl w:val="0"/>
          <w:numId w:val="4"/>
        </w:numPr>
        <w:spacing w:after="120"/>
        <w:jc w:val="both"/>
        <w:rPr>
          <w:rFonts w:ascii="Verdana" w:hAnsi="Verdana"/>
          <w:sz w:val="22"/>
          <w:szCs w:val="22"/>
        </w:rPr>
      </w:pPr>
      <w:r>
        <w:rPr>
          <w:rFonts w:ascii="Verdana" w:hAnsi="Verdana"/>
          <w:sz w:val="22"/>
          <w:szCs w:val="22"/>
        </w:rPr>
        <w:t>o debate sobre o planejamento</w:t>
      </w:r>
      <w:r w:rsidR="00A50A5B" w:rsidRPr="00E4205E">
        <w:rPr>
          <w:rFonts w:ascii="Verdana" w:hAnsi="Verdana"/>
          <w:sz w:val="22"/>
          <w:szCs w:val="22"/>
        </w:rPr>
        <w:t>: Gudin x R Simonsen</w:t>
      </w:r>
    </w:p>
    <w:p w14:paraId="0DAB5BC3" w14:textId="77777777" w:rsidR="00E47458" w:rsidRDefault="00E47458" w:rsidP="00E47458">
      <w:pPr>
        <w:pStyle w:val="PargrafodaLista"/>
        <w:spacing w:after="120"/>
        <w:ind w:left="1080"/>
        <w:jc w:val="both"/>
        <w:rPr>
          <w:rFonts w:ascii="Verdana" w:hAnsi="Verdana"/>
          <w:sz w:val="22"/>
          <w:szCs w:val="22"/>
        </w:rPr>
      </w:pPr>
    </w:p>
    <w:p w14:paraId="2017CC7A" w14:textId="77777777" w:rsidR="00A50A5B" w:rsidRDefault="00A50A5B" w:rsidP="00E4205E">
      <w:pPr>
        <w:pStyle w:val="PargrafodaLista"/>
        <w:numPr>
          <w:ilvl w:val="0"/>
          <w:numId w:val="1"/>
        </w:numPr>
        <w:spacing w:after="120"/>
        <w:jc w:val="both"/>
        <w:rPr>
          <w:rFonts w:ascii="Verdana" w:hAnsi="Verdana"/>
          <w:sz w:val="22"/>
          <w:szCs w:val="22"/>
        </w:rPr>
      </w:pPr>
      <w:r w:rsidRPr="00E4205E">
        <w:rPr>
          <w:rFonts w:ascii="Verdana" w:hAnsi="Verdana"/>
          <w:sz w:val="22"/>
          <w:szCs w:val="22"/>
        </w:rPr>
        <w:t xml:space="preserve"> A Cepal e o estruturalismo </w:t>
      </w:r>
      <w:r>
        <w:rPr>
          <w:rFonts w:ascii="Verdana" w:hAnsi="Verdana"/>
          <w:sz w:val="22"/>
          <w:szCs w:val="22"/>
        </w:rPr>
        <w:t>latino americano</w:t>
      </w:r>
    </w:p>
    <w:p w14:paraId="2017CC7B" w14:textId="77777777" w:rsidR="00A50A5B" w:rsidRDefault="00A50A5B" w:rsidP="00E4205E">
      <w:pPr>
        <w:pStyle w:val="PargrafodaLista"/>
        <w:numPr>
          <w:ilvl w:val="0"/>
          <w:numId w:val="5"/>
        </w:numPr>
        <w:spacing w:after="120"/>
        <w:jc w:val="both"/>
        <w:rPr>
          <w:rFonts w:ascii="Verdana" w:hAnsi="Verdana"/>
          <w:sz w:val="22"/>
          <w:szCs w:val="22"/>
        </w:rPr>
      </w:pPr>
      <w:r w:rsidRPr="00E4205E">
        <w:rPr>
          <w:rFonts w:ascii="Verdana" w:hAnsi="Verdana"/>
          <w:sz w:val="22"/>
          <w:szCs w:val="22"/>
        </w:rPr>
        <w:t xml:space="preserve">As teses sobre o desenvolvimento latino americano de Prebisch e a criação da Cepal </w:t>
      </w:r>
    </w:p>
    <w:p w14:paraId="2017CC7C" w14:textId="77777777" w:rsidR="00A50A5B" w:rsidRDefault="00A50A5B" w:rsidP="00E4205E">
      <w:pPr>
        <w:pStyle w:val="PargrafodaLista"/>
        <w:numPr>
          <w:ilvl w:val="0"/>
          <w:numId w:val="5"/>
        </w:numPr>
        <w:spacing w:after="120"/>
        <w:jc w:val="both"/>
        <w:rPr>
          <w:rFonts w:ascii="Verdana" w:hAnsi="Verdana"/>
          <w:sz w:val="22"/>
          <w:szCs w:val="22"/>
        </w:rPr>
      </w:pPr>
      <w:r w:rsidRPr="00E4205E">
        <w:rPr>
          <w:rFonts w:ascii="Verdana" w:hAnsi="Verdana"/>
          <w:sz w:val="22"/>
          <w:szCs w:val="22"/>
        </w:rPr>
        <w:t>O modelo de substituição de importação e</w:t>
      </w:r>
      <w:r>
        <w:rPr>
          <w:rFonts w:ascii="Verdana" w:hAnsi="Verdana"/>
          <w:sz w:val="22"/>
          <w:szCs w:val="22"/>
        </w:rPr>
        <w:t xml:space="preserve"> a</w:t>
      </w:r>
      <w:r w:rsidRPr="00E4205E">
        <w:rPr>
          <w:rFonts w:ascii="Verdana" w:hAnsi="Verdana"/>
          <w:sz w:val="22"/>
          <w:szCs w:val="22"/>
        </w:rPr>
        <w:t xml:space="preserve"> visão estruturalista sobre inflação</w:t>
      </w:r>
    </w:p>
    <w:p w14:paraId="2017CC7D" w14:textId="421A0DBC" w:rsidR="00A50A5B" w:rsidRDefault="00A50A5B" w:rsidP="00E4205E">
      <w:pPr>
        <w:pStyle w:val="PargrafodaLista"/>
        <w:numPr>
          <w:ilvl w:val="0"/>
          <w:numId w:val="5"/>
        </w:numPr>
        <w:spacing w:after="120"/>
        <w:jc w:val="both"/>
        <w:rPr>
          <w:rFonts w:ascii="Verdana" w:hAnsi="Verdana"/>
          <w:sz w:val="22"/>
          <w:szCs w:val="22"/>
        </w:rPr>
      </w:pPr>
      <w:r>
        <w:rPr>
          <w:rFonts w:ascii="Verdana" w:hAnsi="Verdana"/>
          <w:sz w:val="22"/>
          <w:szCs w:val="22"/>
        </w:rPr>
        <w:t>As</w:t>
      </w:r>
      <w:r w:rsidRPr="00E4205E">
        <w:rPr>
          <w:rFonts w:ascii="Verdana" w:hAnsi="Verdana"/>
          <w:sz w:val="22"/>
          <w:szCs w:val="22"/>
        </w:rPr>
        <w:t xml:space="preserve"> proposta</w:t>
      </w:r>
      <w:r w:rsidR="00B95DB9">
        <w:rPr>
          <w:rFonts w:ascii="Verdana" w:hAnsi="Verdana"/>
          <w:sz w:val="22"/>
          <w:szCs w:val="22"/>
        </w:rPr>
        <w:t>s</w:t>
      </w:r>
      <w:r w:rsidRPr="00E4205E">
        <w:rPr>
          <w:rFonts w:ascii="Verdana" w:hAnsi="Verdana"/>
          <w:sz w:val="22"/>
          <w:szCs w:val="22"/>
        </w:rPr>
        <w:t xml:space="preserve"> de planejamento, proteção e integração regional da Cepal</w:t>
      </w:r>
    </w:p>
    <w:p w14:paraId="2017CC7E" w14:textId="616D28ED" w:rsidR="00A50A5B" w:rsidRDefault="00A50A5B" w:rsidP="00E4205E">
      <w:pPr>
        <w:pStyle w:val="PargrafodaLista"/>
        <w:numPr>
          <w:ilvl w:val="0"/>
          <w:numId w:val="5"/>
        </w:numPr>
        <w:spacing w:after="120"/>
        <w:jc w:val="both"/>
        <w:rPr>
          <w:rFonts w:ascii="Verdana" w:hAnsi="Verdana"/>
          <w:sz w:val="22"/>
          <w:szCs w:val="22"/>
        </w:rPr>
      </w:pPr>
      <w:r w:rsidRPr="00E4205E">
        <w:rPr>
          <w:rFonts w:ascii="Verdana" w:hAnsi="Verdana"/>
          <w:sz w:val="22"/>
          <w:szCs w:val="22"/>
        </w:rPr>
        <w:t xml:space="preserve"> A evolução do pensamento cepalino </w:t>
      </w:r>
    </w:p>
    <w:p w14:paraId="33C7FE84" w14:textId="77777777" w:rsidR="00E47458" w:rsidRDefault="00E47458" w:rsidP="00E47458">
      <w:pPr>
        <w:pStyle w:val="PargrafodaLista"/>
        <w:spacing w:after="120"/>
        <w:ind w:left="1080"/>
        <w:jc w:val="both"/>
        <w:rPr>
          <w:rFonts w:ascii="Verdana" w:hAnsi="Verdana"/>
          <w:sz w:val="22"/>
          <w:szCs w:val="22"/>
        </w:rPr>
      </w:pPr>
    </w:p>
    <w:p w14:paraId="2017CC7F" w14:textId="77777777" w:rsidR="00A50A5B" w:rsidRDefault="00A50A5B" w:rsidP="00E4205E">
      <w:pPr>
        <w:pStyle w:val="PargrafodaLista"/>
        <w:numPr>
          <w:ilvl w:val="0"/>
          <w:numId w:val="1"/>
        </w:numPr>
        <w:spacing w:after="120"/>
        <w:jc w:val="both"/>
        <w:rPr>
          <w:rFonts w:ascii="Verdana" w:hAnsi="Verdana"/>
          <w:sz w:val="22"/>
          <w:szCs w:val="22"/>
        </w:rPr>
      </w:pPr>
      <w:r w:rsidRPr="00E4205E">
        <w:rPr>
          <w:rFonts w:ascii="Verdana" w:hAnsi="Verdana"/>
          <w:sz w:val="22"/>
          <w:szCs w:val="22"/>
        </w:rPr>
        <w:t>O debate entre as diferentes correntes do pensamento eco</w:t>
      </w:r>
      <w:r>
        <w:rPr>
          <w:rFonts w:ascii="Verdana" w:hAnsi="Verdana"/>
          <w:sz w:val="22"/>
          <w:szCs w:val="22"/>
        </w:rPr>
        <w:t>nômico no Brasil</w:t>
      </w:r>
    </w:p>
    <w:p w14:paraId="2017CC80" w14:textId="77777777" w:rsidR="00A50A5B" w:rsidRDefault="00A50A5B" w:rsidP="00E4205E">
      <w:pPr>
        <w:pStyle w:val="PargrafodaLista"/>
        <w:numPr>
          <w:ilvl w:val="0"/>
          <w:numId w:val="6"/>
        </w:numPr>
        <w:spacing w:after="120"/>
        <w:jc w:val="both"/>
        <w:rPr>
          <w:rFonts w:ascii="Verdana" w:hAnsi="Verdana"/>
          <w:sz w:val="22"/>
          <w:szCs w:val="22"/>
        </w:rPr>
      </w:pPr>
      <w:r w:rsidRPr="00E4205E">
        <w:rPr>
          <w:rFonts w:ascii="Verdana" w:hAnsi="Verdana"/>
          <w:sz w:val="22"/>
          <w:szCs w:val="22"/>
        </w:rPr>
        <w:t>O pensamento liberal de Gudin e Bulhões</w:t>
      </w:r>
    </w:p>
    <w:p w14:paraId="2017CC81" w14:textId="77777777" w:rsidR="00A50A5B" w:rsidRDefault="00A50A5B" w:rsidP="00E4205E">
      <w:pPr>
        <w:pStyle w:val="PargrafodaLista"/>
        <w:numPr>
          <w:ilvl w:val="0"/>
          <w:numId w:val="6"/>
        </w:numPr>
        <w:spacing w:after="120"/>
        <w:jc w:val="both"/>
        <w:rPr>
          <w:rFonts w:ascii="Verdana" w:hAnsi="Verdana"/>
          <w:sz w:val="22"/>
          <w:szCs w:val="22"/>
        </w:rPr>
      </w:pPr>
      <w:r w:rsidRPr="00E4205E">
        <w:rPr>
          <w:rFonts w:ascii="Verdana" w:hAnsi="Verdana"/>
          <w:sz w:val="22"/>
          <w:szCs w:val="22"/>
        </w:rPr>
        <w:t>As diferentes visões desenvolvimentistas:</w:t>
      </w:r>
    </w:p>
    <w:p w14:paraId="2017CC82" w14:textId="77777777" w:rsidR="00A50A5B" w:rsidRDefault="00A50A5B" w:rsidP="00E4205E">
      <w:pPr>
        <w:pStyle w:val="PargrafodaLista"/>
        <w:numPr>
          <w:ilvl w:val="0"/>
          <w:numId w:val="7"/>
        </w:numPr>
        <w:spacing w:after="120"/>
        <w:jc w:val="both"/>
        <w:rPr>
          <w:rFonts w:ascii="Verdana" w:hAnsi="Verdana"/>
          <w:sz w:val="22"/>
          <w:szCs w:val="22"/>
        </w:rPr>
      </w:pPr>
      <w:r w:rsidRPr="00E4205E">
        <w:rPr>
          <w:rFonts w:ascii="Verdana" w:hAnsi="Verdana"/>
          <w:sz w:val="22"/>
          <w:szCs w:val="22"/>
        </w:rPr>
        <w:t>O desenvolvimentismo com base no setor privado: Roberto Simonsen e Almeida Magalhães</w:t>
      </w:r>
    </w:p>
    <w:p w14:paraId="2017CC83" w14:textId="2333A8BB" w:rsidR="00A50A5B" w:rsidRDefault="00A50A5B" w:rsidP="00E4205E">
      <w:pPr>
        <w:pStyle w:val="PargrafodaLista"/>
        <w:numPr>
          <w:ilvl w:val="0"/>
          <w:numId w:val="7"/>
        </w:numPr>
        <w:spacing w:after="120"/>
        <w:jc w:val="both"/>
        <w:rPr>
          <w:rFonts w:ascii="Verdana" w:hAnsi="Verdana"/>
          <w:sz w:val="22"/>
          <w:szCs w:val="22"/>
        </w:rPr>
      </w:pPr>
      <w:r w:rsidRPr="00E4205E">
        <w:rPr>
          <w:rFonts w:ascii="Verdana" w:hAnsi="Verdana"/>
          <w:sz w:val="22"/>
          <w:szCs w:val="22"/>
        </w:rPr>
        <w:t>O desenvolvime</w:t>
      </w:r>
      <w:r w:rsidR="00B95DB9">
        <w:rPr>
          <w:rFonts w:ascii="Verdana" w:hAnsi="Verdana"/>
          <w:sz w:val="22"/>
          <w:szCs w:val="22"/>
        </w:rPr>
        <w:t>ntismo estatal não nacionalista</w:t>
      </w:r>
      <w:r w:rsidRPr="00E4205E">
        <w:rPr>
          <w:rFonts w:ascii="Verdana" w:hAnsi="Verdana"/>
          <w:sz w:val="22"/>
          <w:szCs w:val="22"/>
        </w:rPr>
        <w:t xml:space="preserve">: Roberto Campos </w:t>
      </w:r>
    </w:p>
    <w:p w14:paraId="2017CC84" w14:textId="77777777" w:rsidR="00A50A5B" w:rsidRDefault="00A50A5B" w:rsidP="00E4205E">
      <w:pPr>
        <w:pStyle w:val="PargrafodaLista"/>
        <w:numPr>
          <w:ilvl w:val="0"/>
          <w:numId w:val="7"/>
        </w:numPr>
        <w:spacing w:after="120"/>
        <w:jc w:val="both"/>
        <w:rPr>
          <w:rFonts w:ascii="Verdana" w:hAnsi="Verdana"/>
          <w:sz w:val="22"/>
          <w:szCs w:val="22"/>
        </w:rPr>
      </w:pPr>
      <w:r w:rsidRPr="00E4205E">
        <w:rPr>
          <w:rFonts w:ascii="Verdana" w:hAnsi="Verdana"/>
          <w:sz w:val="22"/>
          <w:szCs w:val="22"/>
        </w:rPr>
        <w:t>O desenvolvimentismo Nacionalista: Celso Furtado</w:t>
      </w:r>
      <w:r>
        <w:rPr>
          <w:rFonts w:ascii="Verdana" w:hAnsi="Verdana"/>
          <w:sz w:val="22"/>
          <w:szCs w:val="22"/>
        </w:rPr>
        <w:t xml:space="preserve"> e Tavares</w:t>
      </w:r>
    </w:p>
    <w:p w14:paraId="2017CC85" w14:textId="77777777" w:rsidR="00A50A5B" w:rsidRDefault="00A50A5B" w:rsidP="00E4205E">
      <w:pPr>
        <w:pStyle w:val="PargrafodaLista"/>
        <w:numPr>
          <w:ilvl w:val="0"/>
          <w:numId w:val="6"/>
        </w:numPr>
        <w:spacing w:after="120"/>
        <w:jc w:val="both"/>
        <w:rPr>
          <w:rFonts w:ascii="Verdana" w:hAnsi="Verdana"/>
          <w:sz w:val="22"/>
          <w:szCs w:val="22"/>
        </w:rPr>
      </w:pPr>
      <w:r w:rsidRPr="00E4205E">
        <w:rPr>
          <w:rFonts w:ascii="Verdana" w:hAnsi="Verdana"/>
          <w:sz w:val="22"/>
          <w:szCs w:val="22"/>
        </w:rPr>
        <w:t>Ignácio Rangel: um pensador outsider</w:t>
      </w:r>
    </w:p>
    <w:p w14:paraId="2017CC87" w14:textId="39F73CCC" w:rsidR="00A50A5B" w:rsidRDefault="00A50A5B" w:rsidP="00E4205E">
      <w:pPr>
        <w:pStyle w:val="PargrafodaLista"/>
        <w:numPr>
          <w:ilvl w:val="0"/>
          <w:numId w:val="6"/>
        </w:numPr>
        <w:spacing w:after="120"/>
        <w:jc w:val="both"/>
        <w:rPr>
          <w:rFonts w:ascii="Verdana" w:hAnsi="Verdana"/>
          <w:sz w:val="22"/>
          <w:szCs w:val="22"/>
        </w:rPr>
      </w:pPr>
      <w:r w:rsidRPr="00E4205E">
        <w:rPr>
          <w:rFonts w:ascii="Verdana" w:hAnsi="Verdana"/>
          <w:sz w:val="22"/>
          <w:szCs w:val="22"/>
        </w:rPr>
        <w:t>Divergências no seio socialista</w:t>
      </w:r>
    </w:p>
    <w:p w14:paraId="2017CC88" w14:textId="045A6EB0" w:rsidR="00A50A5B" w:rsidRPr="00E47458" w:rsidRDefault="00A50A5B" w:rsidP="002D4E26">
      <w:pPr>
        <w:pStyle w:val="PargrafodaLista"/>
        <w:numPr>
          <w:ilvl w:val="0"/>
          <w:numId w:val="8"/>
        </w:numPr>
        <w:spacing w:after="120"/>
        <w:jc w:val="both"/>
        <w:rPr>
          <w:rFonts w:ascii="Verdana" w:hAnsi="Verdana"/>
          <w:sz w:val="22"/>
          <w:szCs w:val="22"/>
        </w:rPr>
      </w:pPr>
      <w:r w:rsidRPr="00E4205E">
        <w:rPr>
          <w:rFonts w:ascii="Verdana" w:hAnsi="Verdana"/>
          <w:sz w:val="22"/>
          <w:szCs w:val="22"/>
        </w:rPr>
        <w:t>A</w:t>
      </w:r>
      <w:r w:rsidRPr="00E47458">
        <w:rPr>
          <w:rFonts w:ascii="Verdana" w:hAnsi="Verdana"/>
          <w:sz w:val="22"/>
          <w:szCs w:val="22"/>
        </w:rPr>
        <w:t>s diferentes fases e posições dentro do Partido Comunista</w:t>
      </w:r>
    </w:p>
    <w:p w14:paraId="2017CC89" w14:textId="2579CB7C" w:rsidR="00A50A5B" w:rsidRDefault="00A50A5B" w:rsidP="00E4205E">
      <w:pPr>
        <w:pStyle w:val="PargrafodaLista"/>
        <w:numPr>
          <w:ilvl w:val="0"/>
          <w:numId w:val="8"/>
        </w:numPr>
        <w:spacing w:after="120"/>
        <w:jc w:val="both"/>
        <w:rPr>
          <w:rFonts w:ascii="Verdana" w:hAnsi="Verdana"/>
          <w:sz w:val="22"/>
          <w:szCs w:val="22"/>
        </w:rPr>
      </w:pPr>
      <w:r w:rsidRPr="00E4205E">
        <w:rPr>
          <w:rFonts w:ascii="Verdana" w:hAnsi="Verdana"/>
          <w:sz w:val="22"/>
          <w:szCs w:val="22"/>
        </w:rPr>
        <w:t xml:space="preserve">As </w:t>
      </w:r>
      <w:r w:rsidR="00B95DB9" w:rsidRPr="00E4205E">
        <w:rPr>
          <w:rFonts w:ascii="Verdana" w:hAnsi="Verdana"/>
          <w:sz w:val="22"/>
          <w:szCs w:val="22"/>
        </w:rPr>
        <w:t>críticas</w:t>
      </w:r>
      <w:r w:rsidRPr="00E4205E">
        <w:rPr>
          <w:rFonts w:ascii="Verdana" w:hAnsi="Verdana"/>
          <w:sz w:val="22"/>
          <w:szCs w:val="22"/>
        </w:rPr>
        <w:t xml:space="preserve"> marxistas ao pensamento comunista brasileiro </w:t>
      </w:r>
    </w:p>
    <w:p w14:paraId="58B7D279" w14:textId="77777777" w:rsidR="00E47458" w:rsidRDefault="00A50A5B" w:rsidP="00E47458">
      <w:pPr>
        <w:pStyle w:val="PargrafodaLista"/>
        <w:numPr>
          <w:ilvl w:val="0"/>
          <w:numId w:val="8"/>
        </w:numPr>
        <w:spacing w:after="120"/>
        <w:jc w:val="both"/>
        <w:rPr>
          <w:rFonts w:ascii="Verdana" w:hAnsi="Verdana"/>
          <w:sz w:val="22"/>
          <w:szCs w:val="22"/>
        </w:rPr>
      </w:pPr>
      <w:r w:rsidRPr="00E4205E">
        <w:rPr>
          <w:rFonts w:ascii="Verdana" w:hAnsi="Verdana"/>
          <w:sz w:val="22"/>
          <w:szCs w:val="22"/>
        </w:rPr>
        <w:t>As teses imperialistas</w:t>
      </w:r>
    </w:p>
    <w:p w14:paraId="0E24CA6B" w14:textId="50433FD6" w:rsidR="00E47458" w:rsidRDefault="00E47458" w:rsidP="00E47458">
      <w:pPr>
        <w:pStyle w:val="PargrafodaLista"/>
        <w:numPr>
          <w:ilvl w:val="0"/>
          <w:numId w:val="6"/>
        </w:numPr>
        <w:spacing w:after="120"/>
        <w:jc w:val="both"/>
        <w:rPr>
          <w:rFonts w:ascii="Verdana" w:hAnsi="Verdana"/>
          <w:sz w:val="22"/>
          <w:szCs w:val="22"/>
        </w:rPr>
      </w:pPr>
      <w:r w:rsidRPr="00E47458">
        <w:rPr>
          <w:rFonts w:ascii="Verdana" w:hAnsi="Verdana"/>
          <w:sz w:val="22"/>
          <w:szCs w:val="22"/>
        </w:rPr>
        <w:t>A revisão do desenvolvimentismo: a teoria da dependência</w:t>
      </w:r>
    </w:p>
    <w:p w14:paraId="3EF4CAFC" w14:textId="77777777" w:rsidR="00E47458" w:rsidRPr="00E47458" w:rsidRDefault="00E47458" w:rsidP="00E47458">
      <w:pPr>
        <w:pStyle w:val="PargrafodaLista"/>
        <w:spacing w:after="120"/>
        <w:ind w:left="1080"/>
        <w:jc w:val="both"/>
        <w:rPr>
          <w:rFonts w:ascii="Verdana" w:hAnsi="Verdana"/>
          <w:sz w:val="22"/>
          <w:szCs w:val="22"/>
        </w:rPr>
      </w:pPr>
    </w:p>
    <w:p w14:paraId="2017CC8B" w14:textId="77777777" w:rsidR="00A50A5B" w:rsidRDefault="00A50A5B" w:rsidP="00E4205E">
      <w:pPr>
        <w:pStyle w:val="PargrafodaLista"/>
        <w:numPr>
          <w:ilvl w:val="0"/>
          <w:numId w:val="1"/>
        </w:numPr>
        <w:spacing w:after="120"/>
        <w:jc w:val="both"/>
        <w:rPr>
          <w:rFonts w:ascii="Verdana" w:hAnsi="Verdana"/>
          <w:sz w:val="22"/>
          <w:szCs w:val="22"/>
        </w:rPr>
      </w:pPr>
      <w:r w:rsidRPr="00E4205E">
        <w:rPr>
          <w:rFonts w:ascii="Verdana" w:hAnsi="Verdana"/>
          <w:sz w:val="22"/>
          <w:szCs w:val="22"/>
        </w:rPr>
        <w:t xml:space="preserve">O pensamento econômico </w:t>
      </w:r>
      <w:r>
        <w:rPr>
          <w:rFonts w:ascii="Verdana" w:hAnsi="Verdana"/>
          <w:sz w:val="22"/>
          <w:szCs w:val="22"/>
        </w:rPr>
        <w:t>pós 64</w:t>
      </w:r>
      <w:r w:rsidRPr="00E4205E">
        <w:rPr>
          <w:rFonts w:ascii="Verdana" w:hAnsi="Verdana"/>
          <w:sz w:val="22"/>
          <w:szCs w:val="22"/>
        </w:rPr>
        <w:t>: convergências e divergências</w:t>
      </w:r>
    </w:p>
    <w:p w14:paraId="2017CC8C" w14:textId="77777777" w:rsidR="00A50A5B" w:rsidRDefault="00A50A5B" w:rsidP="009C3D9D">
      <w:pPr>
        <w:pStyle w:val="PargrafodaLista"/>
        <w:numPr>
          <w:ilvl w:val="0"/>
          <w:numId w:val="9"/>
        </w:numPr>
        <w:spacing w:after="120"/>
        <w:jc w:val="both"/>
        <w:rPr>
          <w:rFonts w:ascii="Verdana" w:hAnsi="Verdana"/>
          <w:sz w:val="22"/>
          <w:szCs w:val="22"/>
        </w:rPr>
      </w:pPr>
      <w:r>
        <w:rPr>
          <w:rFonts w:ascii="Verdana" w:hAnsi="Verdana"/>
          <w:sz w:val="22"/>
          <w:szCs w:val="22"/>
        </w:rPr>
        <w:t>D</w:t>
      </w:r>
      <w:r w:rsidRPr="00E4205E">
        <w:rPr>
          <w:rFonts w:ascii="Verdana" w:hAnsi="Verdana"/>
          <w:sz w:val="22"/>
          <w:szCs w:val="22"/>
        </w:rPr>
        <w:t>esenvolvimento</w:t>
      </w:r>
      <w:r>
        <w:rPr>
          <w:rFonts w:ascii="Verdana" w:hAnsi="Verdana"/>
          <w:sz w:val="22"/>
          <w:szCs w:val="22"/>
        </w:rPr>
        <w:t xml:space="preserve"> e autoritarismo</w:t>
      </w:r>
    </w:p>
    <w:p w14:paraId="2017CC8D" w14:textId="77777777" w:rsidR="00A50A5B" w:rsidRDefault="00A50A5B" w:rsidP="009C3D9D">
      <w:pPr>
        <w:pStyle w:val="PargrafodaLista"/>
        <w:numPr>
          <w:ilvl w:val="0"/>
          <w:numId w:val="9"/>
        </w:numPr>
        <w:spacing w:after="120"/>
        <w:jc w:val="both"/>
        <w:rPr>
          <w:rFonts w:ascii="Verdana" w:hAnsi="Verdana"/>
          <w:sz w:val="22"/>
          <w:szCs w:val="22"/>
        </w:rPr>
      </w:pPr>
      <w:r>
        <w:rPr>
          <w:rFonts w:ascii="Verdana" w:hAnsi="Verdana"/>
          <w:sz w:val="22"/>
          <w:szCs w:val="22"/>
        </w:rPr>
        <w:t xml:space="preserve">O desenvolvimento </w:t>
      </w:r>
      <w:smartTag w:uri="urn:schemas-microsoft-com:office:smarttags" w:element="PersonName">
        <w:smartTagPr>
          <w:attr w:name="ProductID" w:val="em Delfim Netto"/>
        </w:smartTagPr>
        <w:r>
          <w:rPr>
            <w:rFonts w:ascii="Verdana" w:hAnsi="Verdana"/>
            <w:sz w:val="22"/>
            <w:szCs w:val="22"/>
          </w:rPr>
          <w:t>em Delfim Netto</w:t>
        </w:r>
      </w:smartTag>
      <w:r>
        <w:rPr>
          <w:rFonts w:ascii="Verdana" w:hAnsi="Verdana"/>
          <w:sz w:val="22"/>
          <w:szCs w:val="22"/>
        </w:rPr>
        <w:t xml:space="preserve"> </w:t>
      </w:r>
    </w:p>
    <w:p w14:paraId="2017CC8E" w14:textId="77777777" w:rsidR="00A50A5B" w:rsidRDefault="00A50A5B" w:rsidP="009C3D9D">
      <w:pPr>
        <w:pStyle w:val="PargrafodaLista"/>
        <w:numPr>
          <w:ilvl w:val="0"/>
          <w:numId w:val="9"/>
        </w:numPr>
        <w:spacing w:after="120"/>
        <w:jc w:val="both"/>
        <w:rPr>
          <w:rFonts w:ascii="Verdana" w:hAnsi="Verdana"/>
          <w:sz w:val="22"/>
          <w:szCs w:val="22"/>
        </w:rPr>
      </w:pPr>
      <w:r>
        <w:rPr>
          <w:rFonts w:ascii="Verdana" w:hAnsi="Verdana"/>
          <w:sz w:val="22"/>
          <w:szCs w:val="22"/>
        </w:rPr>
        <w:t xml:space="preserve">O problema da inflação: tratamento de choque x gradualismo </w:t>
      </w:r>
    </w:p>
    <w:p w14:paraId="2017CC8F" w14:textId="77777777" w:rsidR="00A50A5B" w:rsidRDefault="00A50A5B" w:rsidP="009C3D9D">
      <w:pPr>
        <w:pStyle w:val="PargrafodaLista"/>
        <w:numPr>
          <w:ilvl w:val="0"/>
          <w:numId w:val="9"/>
        </w:numPr>
        <w:spacing w:after="120"/>
        <w:jc w:val="both"/>
        <w:rPr>
          <w:rFonts w:ascii="Verdana" w:hAnsi="Verdana"/>
          <w:sz w:val="22"/>
          <w:szCs w:val="22"/>
        </w:rPr>
      </w:pPr>
      <w:r>
        <w:rPr>
          <w:rFonts w:ascii="Verdana" w:hAnsi="Verdana"/>
          <w:sz w:val="22"/>
          <w:szCs w:val="22"/>
        </w:rPr>
        <w:t>A ortodoxia heterodoxa de Mario Henrique Simonsen</w:t>
      </w:r>
    </w:p>
    <w:p w14:paraId="2017CC90" w14:textId="77777777" w:rsidR="00A50A5B" w:rsidRDefault="00A50A5B" w:rsidP="009C3D9D">
      <w:pPr>
        <w:pStyle w:val="PargrafodaLista"/>
        <w:numPr>
          <w:ilvl w:val="0"/>
          <w:numId w:val="9"/>
        </w:numPr>
        <w:spacing w:after="120"/>
        <w:jc w:val="both"/>
        <w:rPr>
          <w:rFonts w:ascii="Verdana" w:hAnsi="Verdana"/>
          <w:sz w:val="22"/>
          <w:szCs w:val="22"/>
        </w:rPr>
      </w:pPr>
      <w:r>
        <w:rPr>
          <w:rFonts w:ascii="Verdana" w:hAnsi="Verdana"/>
          <w:sz w:val="22"/>
          <w:szCs w:val="22"/>
        </w:rPr>
        <w:t xml:space="preserve">A inflação </w:t>
      </w:r>
      <w:r w:rsidRPr="00E4205E">
        <w:rPr>
          <w:rFonts w:ascii="Verdana" w:hAnsi="Verdana"/>
          <w:sz w:val="22"/>
          <w:szCs w:val="22"/>
        </w:rPr>
        <w:t>inercia</w:t>
      </w:r>
      <w:r>
        <w:rPr>
          <w:rFonts w:ascii="Verdana" w:hAnsi="Verdana"/>
          <w:sz w:val="22"/>
          <w:szCs w:val="22"/>
        </w:rPr>
        <w:t>l: uma contribuição brasileira à história das ideias?</w:t>
      </w:r>
    </w:p>
    <w:p w14:paraId="2017CC91" w14:textId="77777777" w:rsidR="00A50A5B" w:rsidRDefault="00A50A5B" w:rsidP="007B3252">
      <w:pPr>
        <w:pStyle w:val="PargrafodaLista"/>
        <w:numPr>
          <w:ilvl w:val="0"/>
          <w:numId w:val="9"/>
        </w:numPr>
        <w:spacing w:after="120"/>
        <w:jc w:val="both"/>
        <w:rPr>
          <w:rFonts w:ascii="Verdana" w:hAnsi="Verdana"/>
          <w:sz w:val="22"/>
          <w:szCs w:val="22"/>
        </w:rPr>
      </w:pPr>
      <w:r>
        <w:rPr>
          <w:rFonts w:ascii="Verdana" w:hAnsi="Verdana"/>
          <w:sz w:val="22"/>
          <w:szCs w:val="22"/>
        </w:rPr>
        <w:t xml:space="preserve">Desenvolvimento e distribuição: a controvérsia nos anos 70 e sua retomada </w:t>
      </w:r>
    </w:p>
    <w:p w14:paraId="2017CC92" w14:textId="77777777" w:rsidR="00A50A5B" w:rsidRDefault="00A50A5B" w:rsidP="009C3D9D">
      <w:pPr>
        <w:pStyle w:val="PargrafodaLista"/>
        <w:numPr>
          <w:ilvl w:val="0"/>
          <w:numId w:val="9"/>
        </w:numPr>
        <w:spacing w:after="120"/>
        <w:jc w:val="both"/>
        <w:rPr>
          <w:rFonts w:ascii="Verdana" w:hAnsi="Verdana"/>
          <w:sz w:val="22"/>
          <w:szCs w:val="22"/>
        </w:rPr>
      </w:pPr>
      <w:r>
        <w:rPr>
          <w:rFonts w:ascii="Verdana" w:hAnsi="Verdana"/>
          <w:sz w:val="22"/>
          <w:szCs w:val="22"/>
        </w:rPr>
        <w:t>Políticas sociais: universalização, focalização e assistencialismo</w:t>
      </w:r>
    </w:p>
    <w:p w14:paraId="2017CC93" w14:textId="77777777" w:rsidR="00A50A5B" w:rsidRDefault="00A50A5B" w:rsidP="009C3D9D">
      <w:pPr>
        <w:pStyle w:val="PargrafodaLista"/>
        <w:numPr>
          <w:ilvl w:val="0"/>
          <w:numId w:val="9"/>
        </w:numPr>
        <w:spacing w:after="120"/>
        <w:jc w:val="both"/>
        <w:rPr>
          <w:rFonts w:ascii="Verdana" w:hAnsi="Verdana"/>
          <w:sz w:val="22"/>
          <w:szCs w:val="22"/>
        </w:rPr>
      </w:pPr>
      <w:r w:rsidRPr="00E4205E">
        <w:rPr>
          <w:rFonts w:ascii="Verdana" w:hAnsi="Verdana"/>
          <w:sz w:val="22"/>
          <w:szCs w:val="22"/>
        </w:rPr>
        <w:t xml:space="preserve">Monetaristas x desenvolvimentistas em </w:t>
      </w:r>
      <w:r>
        <w:rPr>
          <w:rFonts w:ascii="Verdana" w:hAnsi="Verdana"/>
          <w:sz w:val="22"/>
          <w:szCs w:val="22"/>
        </w:rPr>
        <w:t>um mundo globalizado: qual o pap</w:t>
      </w:r>
      <w:r w:rsidRPr="00E4205E">
        <w:rPr>
          <w:rFonts w:ascii="Verdana" w:hAnsi="Verdana"/>
          <w:sz w:val="22"/>
          <w:szCs w:val="22"/>
        </w:rPr>
        <w:t>e</w:t>
      </w:r>
      <w:r>
        <w:rPr>
          <w:rFonts w:ascii="Verdana" w:hAnsi="Verdana"/>
          <w:sz w:val="22"/>
          <w:szCs w:val="22"/>
        </w:rPr>
        <w:t>l</w:t>
      </w:r>
      <w:r w:rsidRPr="00E4205E">
        <w:rPr>
          <w:rFonts w:ascii="Verdana" w:hAnsi="Verdana"/>
          <w:sz w:val="22"/>
          <w:szCs w:val="22"/>
        </w:rPr>
        <w:t xml:space="preserve"> das políticas </w:t>
      </w:r>
      <w:r>
        <w:rPr>
          <w:rFonts w:ascii="Verdana" w:hAnsi="Verdana"/>
          <w:sz w:val="22"/>
          <w:szCs w:val="22"/>
        </w:rPr>
        <w:t xml:space="preserve">cambiais, </w:t>
      </w:r>
      <w:r w:rsidRPr="00E4205E">
        <w:rPr>
          <w:rFonts w:ascii="Verdana" w:hAnsi="Verdana"/>
          <w:sz w:val="22"/>
          <w:szCs w:val="22"/>
        </w:rPr>
        <w:t>monetárias e fiscais</w:t>
      </w:r>
    </w:p>
    <w:p w14:paraId="2017CC94" w14:textId="77777777" w:rsidR="00A50A5B" w:rsidRDefault="00A50A5B" w:rsidP="009C3D9D">
      <w:pPr>
        <w:pStyle w:val="PargrafodaLista"/>
        <w:numPr>
          <w:ilvl w:val="0"/>
          <w:numId w:val="9"/>
        </w:numPr>
        <w:spacing w:after="120"/>
        <w:jc w:val="both"/>
        <w:rPr>
          <w:rFonts w:ascii="Verdana" w:hAnsi="Verdana"/>
          <w:sz w:val="22"/>
          <w:szCs w:val="22"/>
        </w:rPr>
      </w:pPr>
      <w:r>
        <w:rPr>
          <w:rFonts w:ascii="Verdana" w:hAnsi="Verdana"/>
          <w:sz w:val="22"/>
          <w:szCs w:val="22"/>
        </w:rPr>
        <w:t>Novo desenvolvimentismo ou velhas ideias em novas roupagens?</w:t>
      </w:r>
    </w:p>
    <w:p w14:paraId="2017CC95" w14:textId="2C2048B4" w:rsidR="00A50A5B" w:rsidRDefault="00A50A5B" w:rsidP="00035877">
      <w:pPr>
        <w:tabs>
          <w:tab w:val="left" w:pos="426"/>
          <w:tab w:val="num" w:pos="567"/>
          <w:tab w:val="left" w:pos="1276"/>
        </w:tabs>
        <w:jc w:val="both"/>
        <w:rPr>
          <w:rFonts w:ascii="Verdana" w:hAnsi="Verdana"/>
          <w:sz w:val="22"/>
          <w:szCs w:val="22"/>
        </w:rPr>
      </w:pPr>
    </w:p>
    <w:p w14:paraId="6D91ED4A" w14:textId="576B2206" w:rsidR="00E47458" w:rsidRDefault="00E47458" w:rsidP="00035877">
      <w:pPr>
        <w:tabs>
          <w:tab w:val="left" w:pos="426"/>
          <w:tab w:val="num" w:pos="567"/>
          <w:tab w:val="left" w:pos="1276"/>
        </w:tabs>
        <w:jc w:val="both"/>
        <w:rPr>
          <w:rFonts w:ascii="Verdana" w:hAnsi="Verdana"/>
          <w:sz w:val="22"/>
          <w:szCs w:val="22"/>
        </w:rPr>
      </w:pPr>
    </w:p>
    <w:p w14:paraId="440531B2" w14:textId="2ED06C37" w:rsidR="00E47458" w:rsidRDefault="00E47458" w:rsidP="00035877">
      <w:pPr>
        <w:tabs>
          <w:tab w:val="left" w:pos="426"/>
          <w:tab w:val="num" w:pos="567"/>
          <w:tab w:val="left" w:pos="1276"/>
        </w:tabs>
        <w:jc w:val="both"/>
        <w:rPr>
          <w:rFonts w:ascii="Verdana" w:hAnsi="Verdana"/>
          <w:sz w:val="22"/>
          <w:szCs w:val="22"/>
        </w:rPr>
      </w:pPr>
    </w:p>
    <w:p w14:paraId="0CD44E81" w14:textId="77777777" w:rsidR="00E47458" w:rsidRPr="00FC3A4D" w:rsidRDefault="00E47458" w:rsidP="00035877">
      <w:pPr>
        <w:tabs>
          <w:tab w:val="left" w:pos="426"/>
          <w:tab w:val="num" w:pos="567"/>
          <w:tab w:val="left" w:pos="1276"/>
        </w:tabs>
        <w:jc w:val="both"/>
        <w:rPr>
          <w:rFonts w:ascii="Verdana" w:hAnsi="Verdana"/>
          <w:sz w:val="22"/>
          <w:szCs w:val="22"/>
        </w:rPr>
      </w:pPr>
    </w:p>
    <w:p w14:paraId="2017CC96" w14:textId="77777777" w:rsidR="00A50A5B" w:rsidRDefault="00A50A5B" w:rsidP="00671FA9">
      <w:pPr>
        <w:spacing w:after="120"/>
        <w:jc w:val="both"/>
        <w:rPr>
          <w:rFonts w:ascii="Verdana" w:hAnsi="Verdana"/>
          <w:color w:val="FF0000"/>
          <w:sz w:val="22"/>
          <w:szCs w:val="22"/>
        </w:rPr>
      </w:pPr>
      <w:r w:rsidRPr="007D201A">
        <w:rPr>
          <w:rFonts w:ascii="Verdana" w:hAnsi="Verdana"/>
          <w:b/>
          <w:bCs/>
          <w:color w:val="333399"/>
          <w:sz w:val="22"/>
          <w:szCs w:val="22"/>
        </w:rPr>
        <w:lastRenderedPageBreak/>
        <w:t>Critérios de Avaliação:</w:t>
      </w:r>
      <w:r w:rsidRPr="00293C55">
        <w:rPr>
          <w:rFonts w:ascii="Verdana" w:hAnsi="Verdana"/>
          <w:color w:val="FF0000"/>
          <w:sz w:val="22"/>
          <w:szCs w:val="22"/>
        </w:rPr>
        <w:t xml:space="preserve"> </w:t>
      </w:r>
      <w:bookmarkStart w:id="0" w:name="_GoBack"/>
      <w:bookmarkEnd w:id="0"/>
    </w:p>
    <w:p w14:paraId="488F9BA7" w14:textId="024B7A6E" w:rsidR="006B529D" w:rsidRPr="003D3FFE" w:rsidRDefault="00A50A5B" w:rsidP="003D3FFE">
      <w:pPr>
        <w:pStyle w:val="PargrafodaLista"/>
        <w:numPr>
          <w:ilvl w:val="0"/>
          <w:numId w:val="11"/>
        </w:numPr>
        <w:spacing w:after="120"/>
        <w:jc w:val="both"/>
        <w:rPr>
          <w:rFonts w:ascii="Verdana" w:hAnsi="Verdana"/>
          <w:sz w:val="22"/>
          <w:szCs w:val="22"/>
        </w:rPr>
      </w:pPr>
      <w:r w:rsidRPr="003D3FFE">
        <w:rPr>
          <w:rFonts w:ascii="Verdana" w:hAnsi="Verdana"/>
          <w:sz w:val="22"/>
          <w:szCs w:val="22"/>
        </w:rPr>
        <w:t>Um ensaio</w:t>
      </w:r>
      <w:r w:rsidR="006B529D" w:rsidRPr="003D3FFE">
        <w:rPr>
          <w:rFonts w:ascii="Verdana" w:hAnsi="Verdana"/>
          <w:sz w:val="22"/>
          <w:szCs w:val="22"/>
        </w:rPr>
        <w:t xml:space="preserve"> ao final do curso</w:t>
      </w:r>
      <w:r w:rsidRPr="003D3FFE">
        <w:rPr>
          <w:rFonts w:ascii="Verdana" w:hAnsi="Verdana"/>
          <w:sz w:val="22"/>
          <w:szCs w:val="22"/>
        </w:rPr>
        <w:t xml:space="preserve"> sobre um autor ou um tema relacionado ao </w:t>
      </w:r>
      <w:r w:rsidR="00035877" w:rsidRPr="003D3FFE">
        <w:rPr>
          <w:rFonts w:ascii="Verdana" w:hAnsi="Verdana"/>
          <w:sz w:val="22"/>
          <w:szCs w:val="22"/>
        </w:rPr>
        <w:t>pensamento</w:t>
      </w:r>
      <w:r w:rsidRPr="003D3FFE">
        <w:rPr>
          <w:rFonts w:ascii="Verdana" w:hAnsi="Verdana"/>
          <w:sz w:val="22"/>
          <w:szCs w:val="22"/>
        </w:rPr>
        <w:t xml:space="preserve"> econômico e social no Brasil</w:t>
      </w:r>
      <w:r w:rsidR="00035877" w:rsidRPr="003D3FFE">
        <w:rPr>
          <w:rFonts w:ascii="Verdana" w:hAnsi="Verdana"/>
          <w:sz w:val="22"/>
          <w:szCs w:val="22"/>
        </w:rPr>
        <w:t xml:space="preserve">.  </w:t>
      </w:r>
      <w:r w:rsidR="003D3FFE" w:rsidRPr="003D3FFE">
        <w:rPr>
          <w:rFonts w:ascii="Verdana" w:hAnsi="Verdana"/>
          <w:sz w:val="22"/>
          <w:szCs w:val="22"/>
        </w:rPr>
        <w:t xml:space="preserve">(75 % da nota) </w:t>
      </w:r>
    </w:p>
    <w:p w14:paraId="2017CC98" w14:textId="774C6CA6" w:rsidR="00A50A5B" w:rsidRPr="003D3FFE" w:rsidRDefault="003D3FFE" w:rsidP="003D3FFE">
      <w:pPr>
        <w:pStyle w:val="PargrafodaLista"/>
        <w:numPr>
          <w:ilvl w:val="0"/>
          <w:numId w:val="11"/>
        </w:numPr>
        <w:spacing w:after="120"/>
        <w:jc w:val="both"/>
        <w:rPr>
          <w:rFonts w:ascii="Verdana" w:hAnsi="Verdana"/>
          <w:sz w:val="22"/>
          <w:szCs w:val="22"/>
        </w:rPr>
      </w:pPr>
      <w:r w:rsidRPr="003D3FFE">
        <w:rPr>
          <w:rFonts w:ascii="Verdana" w:hAnsi="Verdana"/>
          <w:sz w:val="22"/>
          <w:szCs w:val="22"/>
        </w:rPr>
        <w:t>Realização de 10 quiz ao longo do curso (25% da nota, serão levados em consideração as 7 melhores notas)</w:t>
      </w:r>
    </w:p>
    <w:p w14:paraId="7DBAEB13" w14:textId="54765A4E" w:rsidR="003210AF" w:rsidRDefault="003210AF" w:rsidP="00035877">
      <w:pPr>
        <w:spacing w:after="60"/>
        <w:jc w:val="both"/>
        <w:rPr>
          <w:rFonts w:ascii="Verdana" w:hAnsi="Verdana"/>
        </w:rPr>
      </w:pPr>
    </w:p>
    <w:p w14:paraId="059B7AE1" w14:textId="77777777" w:rsidR="003D3FFE" w:rsidRDefault="003D3FFE" w:rsidP="00035877">
      <w:pPr>
        <w:spacing w:after="60"/>
        <w:jc w:val="both"/>
        <w:rPr>
          <w:rFonts w:ascii="Verdana" w:hAnsi="Verdana"/>
        </w:rPr>
      </w:pPr>
    </w:p>
    <w:p w14:paraId="496269B0" w14:textId="041379C2" w:rsidR="00035877" w:rsidRDefault="00A50A5B" w:rsidP="00035877">
      <w:pPr>
        <w:spacing w:after="60"/>
        <w:jc w:val="both"/>
        <w:rPr>
          <w:rFonts w:ascii="Arial" w:hAnsi="Arial" w:cs="Arial"/>
          <w:sz w:val="24"/>
          <w:szCs w:val="24"/>
        </w:rPr>
      </w:pPr>
      <w:r w:rsidRPr="00035877">
        <w:rPr>
          <w:rFonts w:ascii="Verdana" w:hAnsi="Verdana"/>
          <w:b/>
          <w:bCs/>
          <w:color w:val="000080"/>
          <w:sz w:val="22"/>
          <w:szCs w:val="22"/>
        </w:rPr>
        <w:t>Bibliografia</w:t>
      </w:r>
      <w:r w:rsidRPr="00035877">
        <w:rPr>
          <w:rFonts w:ascii="Arial" w:hAnsi="Arial" w:cs="Arial"/>
          <w:sz w:val="24"/>
          <w:szCs w:val="24"/>
        </w:rPr>
        <w:t>:</w:t>
      </w:r>
    </w:p>
    <w:p w14:paraId="7A32AD9D" w14:textId="77777777" w:rsidR="00F23AFC" w:rsidRDefault="00F23AFC" w:rsidP="00035877">
      <w:pPr>
        <w:spacing w:after="60"/>
        <w:jc w:val="both"/>
        <w:rPr>
          <w:rFonts w:ascii="Verdana" w:hAnsi="Verdana"/>
        </w:rPr>
      </w:pPr>
    </w:p>
    <w:p w14:paraId="71AD9A4B" w14:textId="68AB4C86" w:rsidR="00242303" w:rsidRDefault="00242303" w:rsidP="00242303">
      <w:pPr>
        <w:spacing w:after="60"/>
        <w:ind w:left="709" w:hanging="709"/>
        <w:jc w:val="both"/>
        <w:rPr>
          <w:rFonts w:ascii="Arial" w:hAnsi="Arial" w:cs="Arial"/>
          <w:sz w:val="24"/>
          <w:szCs w:val="24"/>
        </w:rPr>
      </w:pPr>
      <w:r w:rsidRPr="00242303">
        <w:rPr>
          <w:rFonts w:ascii="Arial" w:hAnsi="Arial" w:cs="Arial"/>
          <w:sz w:val="24"/>
          <w:szCs w:val="24"/>
        </w:rPr>
        <w:t>ALMEIDA, Paulo Roberto.</w:t>
      </w:r>
      <w:r>
        <w:rPr>
          <w:rFonts w:ascii="Arial" w:hAnsi="Arial" w:cs="Arial"/>
          <w:sz w:val="24"/>
          <w:szCs w:val="24"/>
        </w:rPr>
        <w:t xml:space="preserve"> (2022) </w:t>
      </w:r>
      <w:r w:rsidRPr="00242303">
        <w:rPr>
          <w:rFonts w:ascii="Arial" w:hAnsi="Arial" w:cs="Arial"/>
          <w:b/>
          <w:sz w:val="24"/>
          <w:szCs w:val="24"/>
        </w:rPr>
        <w:t>Construtores da Nação</w:t>
      </w:r>
      <w:r>
        <w:rPr>
          <w:rFonts w:ascii="Arial" w:hAnsi="Arial" w:cs="Arial"/>
          <w:sz w:val="24"/>
          <w:szCs w:val="24"/>
        </w:rPr>
        <w:t>.</w:t>
      </w:r>
      <w:r w:rsidRPr="00242303">
        <w:rPr>
          <w:rFonts w:ascii="Arial" w:hAnsi="Arial" w:cs="Arial"/>
          <w:sz w:val="24"/>
          <w:szCs w:val="24"/>
        </w:rPr>
        <w:t xml:space="preserve"> LV</w:t>
      </w:r>
      <w:r>
        <w:rPr>
          <w:rFonts w:ascii="Arial" w:hAnsi="Arial" w:cs="Arial"/>
          <w:sz w:val="24"/>
          <w:szCs w:val="24"/>
        </w:rPr>
        <w:t>M Editora</w:t>
      </w:r>
    </w:p>
    <w:p w14:paraId="47BED462" w14:textId="51674B0F" w:rsidR="007C2866" w:rsidRPr="007C2866" w:rsidRDefault="007C2866" w:rsidP="00056D30">
      <w:pPr>
        <w:spacing w:after="60"/>
        <w:ind w:left="709" w:hanging="709"/>
        <w:jc w:val="both"/>
        <w:rPr>
          <w:rFonts w:ascii="Arial" w:hAnsi="Arial" w:cs="Arial"/>
          <w:sz w:val="24"/>
          <w:szCs w:val="24"/>
        </w:rPr>
      </w:pPr>
      <w:r w:rsidRPr="007C2866">
        <w:rPr>
          <w:rFonts w:ascii="Arial" w:hAnsi="Arial" w:cs="Arial"/>
          <w:sz w:val="24"/>
          <w:szCs w:val="24"/>
        </w:rPr>
        <w:t xml:space="preserve">ANDRADA. Alexandre F.S. </w:t>
      </w:r>
      <w:r w:rsidR="00FF6ACC">
        <w:rPr>
          <w:rFonts w:ascii="Arial" w:hAnsi="Arial" w:cs="Arial"/>
          <w:sz w:val="24"/>
          <w:szCs w:val="24"/>
        </w:rPr>
        <w:t>&amp;</w:t>
      </w:r>
      <w:r w:rsidRPr="007C2866">
        <w:rPr>
          <w:rFonts w:ascii="Arial" w:hAnsi="Arial" w:cs="Arial"/>
          <w:sz w:val="24"/>
          <w:szCs w:val="24"/>
        </w:rPr>
        <w:t xml:space="preserve"> BOIANOVSKY, Mauro</w:t>
      </w:r>
      <w:r>
        <w:rPr>
          <w:rFonts w:ascii="Arial" w:hAnsi="Arial" w:cs="Arial"/>
          <w:sz w:val="24"/>
          <w:szCs w:val="24"/>
        </w:rPr>
        <w:t>.</w:t>
      </w:r>
      <w:r w:rsidRPr="007C2866">
        <w:rPr>
          <w:rFonts w:ascii="Arial" w:hAnsi="Arial" w:cs="Arial"/>
          <w:sz w:val="24"/>
          <w:szCs w:val="24"/>
        </w:rPr>
        <w:t xml:space="preserve"> </w:t>
      </w:r>
      <w:r w:rsidR="00AF2928" w:rsidRPr="00FF6ACC">
        <w:rPr>
          <w:rFonts w:ascii="Arial" w:hAnsi="Arial" w:cs="Arial"/>
          <w:sz w:val="24"/>
          <w:szCs w:val="24"/>
          <w:lang w:val="en-GB"/>
        </w:rPr>
        <w:t xml:space="preserve">(2019) </w:t>
      </w:r>
      <w:r w:rsidRPr="00FF6ACC">
        <w:rPr>
          <w:rFonts w:ascii="Arial" w:hAnsi="Arial" w:cs="Arial"/>
          <w:sz w:val="24"/>
          <w:szCs w:val="24"/>
          <w:lang w:val="en-GB"/>
        </w:rPr>
        <w:t xml:space="preserve">Economic Debates under Authoritarian Regimes: The Case of the Income Distribution Controversy in Brazil in the 1970s” </w:t>
      </w:r>
      <w:r w:rsidRPr="00FF6ACC">
        <w:rPr>
          <w:rFonts w:ascii="Arial" w:hAnsi="Arial" w:cs="Arial"/>
          <w:b/>
          <w:sz w:val="24"/>
          <w:szCs w:val="24"/>
          <w:lang w:val="en-GB"/>
        </w:rPr>
        <w:t>CHOPE Working Paper</w:t>
      </w:r>
      <w:r w:rsidRPr="00FF6ACC">
        <w:rPr>
          <w:rFonts w:ascii="Arial" w:hAnsi="Arial" w:cs="Arial"/>
          <w:sz w:val="24"/>
          <w:szCs w:val="24"/>
          <w:lang w:val="en-GB"/>
        </w:rPr>
        <w:t xml:space="preserve"> No. 2019-12. </w:t>
      </w:r>
      <w:r>
        <w:rPr>
          <w:rFonts w:ascii="Arial" w:hAnsi="Arial" w:cs="Arial"/>
          <w:sz w:val="24"/>
          <w:szCs w:val="24"/>
        </w:rPr>
        <w:t>Duke University, 2019.</w:t>
      </w:r>
    </w:p>
    <w:p w14:paraId="2882888E" w14:textId="1DA4B37C" w:rsidR="006B529D" w:rsidRDefault="006B529D" w:rsidP="00056D30">
      <w:pPr>
        <w:spacing w:after="60"/>
        <w:ind w:left="709" w:hanging="709"/>
        <w:jc w:val="both"/>
        <w:rPr>
          <w:rFonts w:ascii="Verdana" w:hAnsi="Verdana"/>
        </w:rPr>
      </w:pPr>
      <w:r>
        <w:rPr>
          <w:rFonts w:ascii="Arial" w:hAnsi="Arial" w:cs="Arial"/>
          <w:sz w:val="24"/>
          <w:szCs w:val="24"/>
        </w:rPr>
        <w:t>AXT, G.;</w:t>
      </w:r>
      <w:r w:rsidRPr="002C0051">
        <w:rPr>
          <w:rFonts w:ascii="Arial" w:hAnsi="Arial" w:cs="Arial"/>
          <w:sz w:val="24"/>
          <w:szCs w:val="24"/>
        </w:rPr>
        <w:t xml:space="preserve"> SCHULLER, F </w:t>
      </w:r>
      <w:r w:rsidR="00AF2928">
        <w:rPr>
          <w:rFonts w:ascii="Arial" w:hAnsi="Arial" w:cs="Arial"/>
          <w:sz w:val="24"/>
          <w:szCs w:val="24"/>
        </w:rPr>
        <w:t xml:space="preserve">(2011) </w:t>
      </w:r>
      <w:r w:rsidRPr="006C0FDB">
        <w:rPr>
          <w:rFonts w:ascii="Arial" w:hAnsi="Arial" w:cs="Arial"/>
          <w:b/>
          <w:bCs/>
          <w:i/>
          <w:sz w:val="24"/>
          <w:szCs w:val="24"/>
        </w:rPr>
        <w:t>Interpretes do Brasil.</w:t>
      </w:r>
      <w:r>
        <w:rPr>
          <w:rFonts w:ascii="Arial" w:hAnsi="Arial" w:cs="Arial"/>
          <w:sz w:val="24"/>
          <w:szCs w:val="24"/>
        </w:rPr>
        <w:t xml:space="preserve"> Porto Alegre: Artes e ofícios, 2011</w:t>
      </w:r>
    </w:p>
    <w:p w14:paraId="0FE63976" w14:textId="0D6E775B" w:rsidR="00DC5F26" w:rsidRDefault="00DC5F26" w:rsidP="00056D30">
      <w:pPr>
        <w:spacing w:after="60"/>
        <w:ind w:left="709" w:hanging="709"/>
        <w:jc w:val="both"/>
        <w:rPr>
          <w:rFonts w:ascii="Arial" w:hAnsi="Arial" w:cs="Arial"/>
          <w:sz w:val="24"/>
          <w:szCs w:val="24"/>
        </w:rPr>
      </w:pPr>
      <w:r>
        <w:rPr>
          <w:rFonts w:ascii="Arial" w:hAnsi="Arial" w:cs="Arial"/>
          <w:sz w:val="24"/>
          <w:szCs w:val="24"/>
        </w:rPr>
        <w:t>BARBOSA, A. F.</w:t>
      </w:r>
      <w:r w:rsidR="00B95DB9">
        <w:rPr>
          <w:rFonts w:ascii="Arial" w:hAnsi="Arial" w:cs="Arial"/>
          <w:sz w:val="24"/>
          <w:szCs w:val="24"/>
        </w:rPr>
        <w:t xml:space="preserve"> (2021) </w:t>
      </w:r>
      <w:r w:rsidR="00B95DB9" w:rsidRPr="00B95DB9">
        <w:rPr>
          <w:rFonts w:ascii="Arial" w:hAnsi="Arial" w:cs="Arial"/>
          <w:b/>
          <w:sz w:val="24"/>
          <w:szCs w:val="24"/>
        </w:rPr>
        <w:t>O</w:t>
      </w:r>
      <w:r w:rsidRPr="00DC5F26">
        <w:rPr>
          <w:rFonts w:ascii="Arial" w:hAnsi="Arial" w:cs="Arial"/>
          <w:b/>
          <w:sz w:val="24"/>
          <w:szCs w:val="24"/>
        </w:rPr>
        <w:t xml:space="preserve"> Brasil desenvolvimentista e a trajetória de Romulo de Almeida.</w:t>
      </w:r>
      <w:r>
        <w:rPr>
          <w:rFonts w:ascii="Arial" w:hAnsi="Arial" w:cs="Arial"/>
          <w:sz w:val="24"/>
          <w:szCs w:val="24"/>
        </w:rPr>
        <w:t xml:space="preserve"> São Paulo: Alameda 2021</w:t>
      </w:r>
    </w:p>
    <w:p w14:paraId="32BD88D4" w14:textId="587439ED" w:rsidR="006B529D" w:rsidRPr="00FF6ACC" w:rsidRDefault="006B529D" w:rsidP="00056D30">
      <w:pPr>
        <w:spacing w:after="60"/>
        <w:ind w:left="709" w:hanging="709"/>
        <w:jc w:val="both"/>
        <w:rPr>
          <w:rFonts w:ascii="Arial" w:hAnsi="Arial" w:cs="Arial"/>
          <w:sz w:val="24"/>
          <w:szCs w:val="24"/>
          <w:lang w:val="en-GB"/>
        </w:rPr>
      </w:pPr>
      <w:r w:rsidRPr="002C0051">
        <w:rPr>
          <w:rFonts w:ascii="Arial" w:hAnsi="Arial" w:cs="Arial"/>
          <w:sz w:val="24"/>
          <w:szCs w:val="24"/>
        </w:rPr>
        <w:t>BIDERMAN, C.</w:t>
      </w:r>
      <w:r>
        <w:rPr>
          <w:rFonts w:ascii="Arial" w:hAnsi="Arial" w:cs="Arial"/>
          <w:sz w:val="24"/>
          <w:szCs w:val="24"/>
        </w:rPr>
        <w:t xml:space="preserve"> et alli</w:t>
      </w:r>
      <w:r w:rsidR="00AF2928">
        <w:rPr>
          <w:rFonts w:ascii="Arial" w:hAnsi="Arial" w:cs="Arial"/>
          <w:sz w:val="24"/>
          <w:szCs w:val="24"/>
        </w:rPr>
        <w:t xml:space="preserve">. (1996). </w:t>
      </w:r>
      <w:r w:rsidR="00AF2928" w:rsidRPr="00AF2928">
        <w:rPr>
          <w:rFonts w:ascii="Arial" w:hAnsi="Arial" w:cs="Arial"/>
          <w:b/>
          <w:sz w:val="24"/>
          <w:szCs w:val="24"/>
        </w:rPr>
        <w:t>Conversas</w:t>
      </w:r>
      <w:r w:rsidRPr="00540494">
        <w:rPr>
          <w:rFonts w:ascii="Arial" w:hAnsi="Arial" w:cs="Arial"/>
          <w:b/>
          <w:sz w:val="24"/>
          <w:szCs w:val="24"/>
        </w:rPr>
        <w:t xml:space="preserve"> com economistas brasileiros</w:t>
      </w:r>
      <w:r w:rsidRPr="00056D30">
        <w:rPr>
          <w:rFonts w:ascii="Arial" w:hAnsi="Arial" w:cs="Arial"/>
          <w:sz w:val="24"/>
          <w:szCs w:val="24"/>
        </w:rPr>
        <w:t>.</w:t>
      </w:r>
      <w:r>
        <w:rPr>
          <w:rFonts w:ascii="Arial" w:hAnsi="Arial" w:cs="Arial"/>
          <w:sz w:val="24"/>
          <w:szCs w:val="24"/>
        </w:rPr>
        <w:t xml:space="preserve"> </w:t>
      </w:r>
      <w:r w:rsidRPr="00FF6ACC">
        <w:rPr>
          <w:rFonts w:ascii="Arial" w:hAnsi="Arial" w:cs="Arial"/>
          <w:sz w:val="24"/>
          <w:szCs w:val="24"/>
          <w:lang w:val="en-GB"/>
        </w:rPr>
        <w:t>São Paulo Ed 34, 1996.</w:t>
      </w:r>
    </w:p>
    <w:p w14:paraId="01F0BA69" w14:textId="72AF91A3" w:rsidR="00835E09" w:rsidRPr="00835E09" w:rsidRDefault="00835E09" w:rsidP="00835E09">
      <w:pPr>
        <w:spacing w:after="60"/>
        <w:ind w:left="709" w:hanging="709"/>
        <w:jc w:val="both"/>
        <w:rPr>
          <w:rFonts w:ascii="Arial" w:hAnsi="Arial" w:cs="Arial"/>
          <w:sz w:val="24"/>
          <w:szCs w:val="24"/>
          <w:lang w:val="es-ES"/>
        </w:rPr>
      </w:pPr>
      <w:r w:rsidRPr="00485D22">
        <w:rPr>
          <w:rFonts w:ascii="Arial" w:hAnsi="Arial" w:cs="Arial"/>
          <w:sz w:val="24"/>
          <w:szCs w:val="24"/>
          <w:lang w:val="en-US"/>
        </w:rPr>
        <w:t>BIELSCHOWSKY, R.; BOIANOVSKY, Mauro &amp; COUTINHO, Mauricio</w:t>
      </w:r>
      <w:r w:rsidR="00AF2928" w:rsidRPr="00485D22">
        <w:rPr>
          <w:rFonts w:ascii="Arial" w:hAnsi="Arial" w:cs="Arial"/>
          <w:sz w:val="24"/>
          <w:szCs w:val="24"/>
          <w:lang w:val="en-US"/>
        </w:rPr>
        <w:t xml:space="preserve"> (2022)</w:t>
      </w:r>
      <w:r w:rsidRPr="00485D22">
        <w:rPr>
          <w:rFonts w:ascii="Arial" w:hAnsi="Arial" w:cs="Arial"/>
          <w:sz w:val="24"/>
          <w:szCs w:val="24"/>
          <w:lang w:val="en-US"/>
        </w:rPr>
        <w:t xml:space="preserve"> </w:t>
      </w:r>
      <w:r w:rsidRPr="00485D22">
        <w:rPr>
          <w:rFonts w:ascii="Arial" w:hAnsi="Arial" w:cs="Arial"/>
          <w:b/>
          <w:sz w:val="24"/>
          <w:szCs w:val="24"/>
          <w:lang w:val="en-US"/>
        </w:rPr>
        <w:t>A History of Brazilian Economic Thought: From Colonial Times Through The Early 21st Century</w:t>
      </w:r>
      <w:r w:rsidRPr="00485D22">
        <w:rPr>
          <w:rFonts w:ascii="Arial" w:hAnsi="Arial" w:cs="Arial"/>
          <w:sz w:val="24"/>
          <w:szCs w:val="24"/>
          <w:lang w:val="en-US"/>
        </w:rPr>
        <w:t xml:space="preserve">. </w:t>
      </w:r>
      <w:r>
        <w:rPr>
          <w:rFonts w:ascii="Arial" w:hAnsi="Arial" w:cs="Arial"/>
          <w:sz w:val="24"/>
          <w:szCs w:val="24"/>
          <w:lang w:val="es-ES"/>
        </w:rPr>
        <w:t xml:space="preserve">Londres, Routledge, 2022 </w:t>
      </w:r>
    </w:p>
    <w:p w14:paraId="12F5C084" w14:textId="173BACEF" w:rsidR="00835E09" w:rsidRPr="00056D30" w:rsidRDefault="00835E09" w:rsidP="00835E09">
      <w:pPr>
        <w:spacing w:after="60"/>
        <w:ind w:left="709" w:hanging="709"/>
        <w:jc w:val="both"/>
        <w:rPr>
          <w:rFonts w:ascii="Arial" w:hAnsi="Arial" w:cs="Arial"/>
          <w:sz w:val="24"/>
          <w:szCs w:val="24"/>
        </w:rPr>
      </w:pPr>
      <w:r w:rsidRPr="00485D22">
        <w:rPr>
          <w:rFonts w:ascii="Arial" w:hAnsi="Arial" w:cs="Arial"/>
          <w:sz w:val="24"/>
          <w:szCs w:val="24"/>
          <w:lang w:val="es-ES"/>
        </w:rPr>
        <w:t>BIELSCHOWSKY, R.</w:t>
      </w:r>
      <w:r w:rsidR="00AF2928" w:rsidRPr="00485D22">
        <w:rPr>
          <w:rFonts w:ascii="Arial" w:hAnsi="Arial" w:cs="Arial"/>
          <w:sz w:val="24"/>
          <w:szCs w:val="24"/>
          <w:lang w:val="es-ES"/>
        </w:rPr>
        <w:t xml:space="preserve"> (2011)</w:t>
      </w:r>
      <w:r w:rsidRPr="00485D22">
        <w:rPr>
          <w:rFonts w:ascii="Arial" w:hAnsi="Arial" w:cs="Arial"/>
          <w:sz w:val="24"/>
          <w:szCs w:val="24"/>
          <w:lang w:val="es-ES"/>
        </w:rPr>
        <w:t xml:space="preserve"> </w:t>
      </w:r>
      <w:r w:rsidRPr="00485D22">
        <w:rPr>
          <w:rFonts w:ascii="Arial" w:hAnsi="Arial" w:cs="Arial"/>
          <w:b/>
          <w:sz w:val="24"/>
          <w:szCs w:val="24"/>
          <w:lang w:val="es-ES"/>
        </w:rPr>
        <w:t>60 anos de La CEPAL: textos selecionados del decênio 1998 – 2008</w:t>
      </w:r>
      <w:r w:rsidRPr="00485D22">
        <w:rPr>
          <w:rFonts w:ascii="Arial" w:hAnsi="Arial" w:cs="Arial"/>
          <w:sz w:val="24"/>
          <w:szCs w:val="24"/>
          <w:lang w:val="es-ES"/>
        </w:rPr>
        <w:t xml:space="preserve">. </w:t>
      </w:r>
      <w:r w:rsidRPr="007B3252">
        <w:rPr>
          <w:rFonts w:ascii="Arial" w:hAnsi="Arial" w:cs="Arial"/>
          <w:sz w:val="24"/>
          <w:szCs w:val="24"/>
        </w:rPr>
        <w:t>Buenos Ayres, Siglo Veinteuno, 2011</w:t>
      </w:r>
    </w:p>
    <w:p w14:paraId="78E73F3F" w14:textId="3F51A17C" w:rsidR="00835E09" w:rsidRPr="00485D22" w:rsidRDefault="00835E09" w:rsidP="00835E09">
      <w:pPr>
        <w:spacing w:after="60"/>
        <w:ind w:left="709" w:hanging="709"/>
        <w:jc w:val="both"/>
        <w:rPr>
          <w:rFonts w:ascii="Verdana" w:hAnsi="Verdana"/>
          <w:lang w:val="es-ES"/>
        </w:rPr>
      </w:pPr>
      <w:r>
        <w:rPr>
          <w:rFonts w:ascii="Arial" w:hAnsi="Arial" w:cs="Arial"/>
          <w:sz w:val="24"/>
          <w:szCs w:val="24"/>
        </w:rPr>
        <w:t>BIELSCHOWSKY, R.</w:t>
      </w:r>
      <w:r w:rsidR="00AF2928">
        <w:rPr>
          <w:rFonts w:ascii="Arial" w:hAnsi="Arial" w:cs="Arial"/>
          <w:sz w:val="24"/>
          <w:szCs w:val="24"/>
        </w:rPr>
        <w:t xml:space="preserve"> (2003)</w:t>
      </w:r>
      <w:r w:rsidRPr="002C0051">
        <w:rPr>
          <w:rFonts w:ascii="Arial" w:hAnsi="Arial" w:cs="Arial"/>
          <w:sz w:val="24"/>
          <w:szCs w:val="24"/>
        </w:rPr>
        <w:t xml:space="preserve"> </w:t>
      </w:r>
      <w:r w:rsidRPr="006C0FDB">
        <w:rPr>
          <w:rFonts w:ascii="Arial" w:hAnsi="Arial" w:cs="Arial"/>
          <w:b/>
          <w:bCs/>
          <w:i/>
          <w:sz w:val="24"/>
          <w:szCs w:val="24"/>
        </w:rPr>
        <w:t>Pensamento Econômico Brasileiro</w:t>
      </w:r>
      <w:r>
        <w:rPr>
          <w:rFonts w:ascii="Arial" w:hAnsi="Arial" w:cs="Arial"/>
          <w:sz w:val="24"/>
          <w:szCs w:val="24"/>
        </w:rPr>
        <w:t>:</w:t>
      </w:r>
      <w:r w:rsidRPr="006C0FDB">
        <w:rPr>
          <w:rFonts w:ascii="Arial" w:hAnsi="Arial" w:cs="Arial"/>
          <w:b/>
          <w:bCs/>
          <w:i/>
          <w:iCs/>
          <w:sz w:val="24"/>
          <w:szCs w:val="24"/>
        </w:rPr>
        <w:t xml:space="preserve"> o ciclo ideológico do desenvolvimentismo brasileiro</w:t>
      </w:r>
      <w:r>
        <w:rPr>
          <w:rFonts w:ascii="Arial" w:hAnsi="Arial" w:cs="Arial"/>
          <w:b/>
          <w:bCs/>
          <w:i/>
          <w:iCs/>
          <w:sz w:val="24"/>
          <w:szCs w:val="24"/>
        </w:rPr>
        <w:t xml:space="preserve">. </w:t>
      </w:r>
      <w:r w:rsidRPr="002C0051">
        <w:rPr>
          <w:rFonts w:ascii="Arial" w:hAnsi="Arial" w:cs="Arial"/>
          <w:sz w:val="24"/>
          <w:szCs w:val="24"/>
        </w:rPr>
        <w:t xml:space="preserve"> </w:t>
      </w:r>
      <w:r w:rsidRPr="00485D22">
        <w:rPr>
          <w:rFonts w:ascii="Arial" w:hAnsi="Arial" w:cs="Arial"/>
          <w:sz w:val="24"/>
          <w:szCs w:val="24"/>
          <w:lang w:val="es-ES"/>
        </w:rPr>
        <w:t>Rio de Janeiro: Contraponto: 2003</w:t>
      </w:r>
    </w:p>
    <w:p w14:paraId="2C36ED4E" w14:textId="5922A0E9" w:rsidR="006B529D" w:rsidRPr="00485D22" w:rsidRDefault="006B529D" w:rsidP="00056D30">
      <w:pPr>
        <w:spacing w:after="60"/>
        <w:ind w:left="709" w:hanging="709"/>
        <w:jc w:val="both"/>
        <w:rPr>
          <w:rFonts w:ascii="Verdana" w:hAnsi="Verdana"/>
          <w:lang w:val="es-ES"/>
        </w:rPr>
      </w:pPr>
      <w:r>
        <w:rPr>
          <w:rFonts w:ascii="Arial" w:hAnsi="Arial" w:cs="Arial"/>
          <w:sz w:val="24"/>
          <w:szCs w:val="24"/>
          <w:lang w:val="es-ES"/>
        </w:rPr>
        <w:t>BIELSCHOWSKY, R</w:t>
      </w:r>
      <w:r w:rsidRPr="007B3252">
        <w:rPr>
          <w:rFonts w:ascii="Arial" w:hAnsi="Arial" w:cs="Arial"/>
          <w:sz w:val="24"/>
          <w:szCs w:val="24"/>
          <w:lang w:val="es-ES"/>
        </w:rPr>
        <w:t>.</w:t>
      </w:r>
      <w:r w:rsidR="00AF2928">
        <w:rPr>
          <w:rFonts w:ascii="Arial" w:hAnsi="Arial" w:cs="Arial"/>
          <w:sz w:val="24"/>
          <w:szCs w:val="24"/>
          <w:lang w:val="es-ES"/>
        </w:rPr>
        <w:t xml:space="preserve"> (1998)</w:t>
      </w:r>
      <w:r w:rsidRPr="007B3252">
        <w:rPr>
          <w:rFonts w:ascii="Arial" w:hAnsi="Arial" w:cs="Arial"/>
          <w:sz w:val="24"/>
          <w:szCs w:val="24"/>
          <w:lang w:val="es-ES"/>
        </w:rPr>
        <w:t xml:space="preserve"> </w:t>
      </w:r>
      <w:r w:rsidRPr="00787F6D">
        <w:rPr>
          <w:rFonts w:ascii="Arial" w:hAnsi="Arial" w:cs="Arial"/>
          <w:sz w:val="24"/>
          <w:szCs w:val="24"/>
          <w:lang w:val="es-ES"/>
        </w:rPr>
        <w:t xml:space="preserve">“Evolución de las ideas de la CEPAL”. </w:t>
      </w:r>
      <w:r w:rsidRPr="00485D22">
        <w:rPr>
          <w:rFonts w:ascii="Arial" w:hAnsi="Arial" w:cs="Arial"/>
          <w:b/>
          <w:bCs/>
          <w:i/>
          <w:sz w:val="24"/>
          <w:szCs w:val="24"/>
          <w:lang w:val="es-ES"/>
        </w:rPr>
        <w:t>Revista de la CEPAL</w:t>
      </w:r>
      <w:r w:rsidRPr="00485D22">
        <w:rPr>
          <w:rFonts w:ascii="Arial" w:hAnsi="Arial" w:cs="Arial"/>
          <w:sz w:val="24"/>
          <w:szCs w:val="24"/>
          <w:lang w:val="es-ES"/>
        </w:rPr>
        <w:t>, número extraordinário, 1998</w:t>
      </w:r>
    </w:p>
    <w:p w14:paraId="3675A0BC" w14:textId="7DB4BE2C" w:rsidR="006B529D" w:rsidRPr="00540494" w:rsidRDefault="006B529D" w:rsidP="00540494">
      <w:pPr>
        <w:spacing w:after="60"/>
        <w:ind w:left="709" w:hanging="709"/>
        <w:jc w:val="both"/>
        <w:rPr>
          <w:rFonts w:ascii="Arial" w:hAnsi="Arial" w:cs="Arial"/>
          <w:sz w:val="24"/>
          <w:szCs w:val="24"/>
        </w:rPr>
      </w:pPr>
      <w:r w:rsidRPr="00485D22">
        <w:rPr>
          <w:rFonts w:ascii="Arial" w:hAnsi="Arial" w:cs="Arial"/>
          <w:sz w:val="24"/>
          <w:szCs w:val="24"/>
          <w:lang w:val="es-ES"/>
        </w:rPr>
        <w:t xml:space="preserve">BOIANOVSKY, Mauro </w:t>
      </w:r>
      <w:r w:rsidR="00AF2928" w:rsidRPr="00485D22">
        <w:rPr>
          <w:rFonts w:ascii="Arial" w:hAnsi="Arial" w:cs="Arial"/>
          <w:sz w:val="24"/>
          <w:szCs w:val="24"/>
          <w:lang w:val="es-ES"/>
        </w:rPr>
        <w:t xml:space="preserve">(2021) </w:t>
      </w:r>
      <w:r w:rsidRPr="00485D22">
        <w:rPr>
          <w:rFonts w:ascii="Arial" w:hAnsi="Arial" w:cs="Arial"/>
          <w:sz w:val="24"/>
          <w:szCs w:val="24"/>
          <w:lang w:val="es-ES"/>
        </w:rPr>
        <w:t xml:space="preserve">“Economists, scientific communities, and pandemics: An exploratory study of Brazil (1918–2020)” </w:t>
      </w:r>
      <w:r w:rsidRPr="00485D22">
        <w:rPr>
          <w:rFonts w:ascii="Arial" w:hAnsi="Arial" w:cs="Arial"/>
          <w:b/>
          <w:sz w:val="24"/>
          <w:szCs w:val="24"/>
          <w:lang w:val="es-ES"/>
        </w:rPr>
        <w:t>EconomiA</w:t>
      </w:r>
      <w:r w:rsidRPr="00485D22">
        <w:rPr>
          <w:rFonts w:ascii="Arial" w:hAnsi="Arial" w:cs="Arial"/>
          <w:sz w:val="24"/>
          <w:szCs w:val="24"/>
          <w:lang w:val="es-ES"/>
        </w:rPr>
        <w:t xml:space="preserve"> n</w:t>
      </w:r>
      <w:r w:rsidRPr="00485D22">
        <w:rPr>
          <w:rFonts w:ascii="Arial" w:hAnsi="Arial" w:cs="Arial"/>
          <w:sz w:val="24"/>
          <w:szCs w:val="24"/>
          <w:vertAlign w:val="superscript"/>
          <w:lang w:val="es-ES"/>
        </w:rPr>
        <w:t>o</w:t>
      </w:r>
      <w:r w:rsidRPr="00485D22">
        <w:rPr>
          <w:rFonts w:ascii="Arial" w:hAnsi="Arial" w:cs="Arial"/>
          <w:sz w:val="24"/>
          <w:szCs w:val="24"/>
          <w:lang w:val="es-ES"/>
        </w:rPr>
        <w:t xml:space="preserve">.  </w:t>
      </w:r>
      <w:r>
        <w:rPr>
          <w:rFonts w:ascii="Arial" w:hAnsi="Arial" w:cs="Arial"/>
          <w:sz w:val="24"/>
          <w:szCs w:val="24"/>
        </w:rPr>
        <w:t xml:space="preserve">22 (1) 2021. </w:t>
      </w:r>
    </w:p>
    <w:p w14:paraId="59A423A9" w14:textId="22AA1B6F" w:rsidR="006B529D" w:rsidRDefault="006B529D" w:rsidP="00540494">
      <w:pPr>
        <w:spacing w:after="60"/>
        <w:ind w:left="709" w:hanging="709"/>
        <w:jc w:val="both"/>
        <w:rPr>
          <w:rFonts w:ascii="Arial" w:hAnsi="Arial" w:cs="Arial"/>
          <w:sz w:val="24"/>
          <w:szCs w:val="24"/>
        </w:rPr>
      </w:pPr>
      <w:r w:rsidRPr="0013664A">
        <w:rPr>
          <w:rFonts w:ascii="Arial" w:hAnsi="Arial" w:cs="Arial"/>
          <w:sz w:val="24"/>
          <w:szCs w:val="24"/>
        </w:rPr>
        <w:t xml:space="preserve">BOTELHO, A. &amp; SCHWARCZ, L.M. </w:t>
      </w:r>
      <w:r w:rsidR="00AF2928">
        <w:rPr>
          <w:rFonts w:ascii="Arial" w:hAnsi="Arial" w:cs="Arial"/>
          <w:sz w:val="24"/>
          <w:szCs w:val="24"/>
        </w:rPr>
        <w:t xml:space="preserve">(2009) </w:t>
      </w:r>
      <w:r w:rsidRPr="00540494">
        <w:rPr>
          <w:rFonts w:ascii="Arial" w:hAnsi="Arial" w:cs="Arial"/>
          <w:b/>
          <w:sz w:val="24"/>
          <w:szCs w:val="24"/>
        </w:rPr>
        <w:t>Um Enigma Chamado Brasil: 29 interpretes e um país</w:t>
      </w:r>
      <w:r w:rsidRPr="0013664A">
        <w:rPr>
          <w:rFonts w:ascii="Arial" w:hAnsi="Arial" w:cs="Arial"/>
          <w:sz w:val="24"/>
          <w:szCs w:val="24"/>
        </w:rPr>
        <w:t>. São Paulo: Cia das Letras</w:t>
      </w:r>
      <w:r>
        <w:rPr>
          <w:rFonts w:ascii="Arial" w:hAnsi="Arial" w:cs="Arial"/>
          <w:sz w:val="24"/>
          <w:szCs w:val="24"/>
        </w:rPr>
        <w:t>:</w:t>
      </w:r>
      <w:r w:rsidRPr="0013664A">
        <w:rPr>
          <w:rFonts w:ascii="Arial" w:hAnsi="Arial" w:cs="Arial"/>
          <w:sz w:val="24"/>
          <w:szCs w:val="24"/>
        </w:rPr>
        <w:t xml:space="preserve"> 2009.</w:t>
      </w:r>
    </w:p>
    <w:p w14:paraId="28861DB4" w14:textId="18067843" w:rsidR="006F0250" w:rsidRDefault="006F0250" w:rsidP="00540494">
      <w:pPr>
        <w:spacing w:after="60"/>
        <w:ind w:left="709" w:hanging="709"/>
        <w:jc w:val="both"/>
        <w:rPr>
          <w:rFonts w:ascii="Arial" w:hAnsi="Arial" w:cs="Arial"/>
          <w:sz w:val="24"/>
          <w:szCs w:val="24"/>
        </w:rPr>
      </w:pPr>
      <w:r>
        <w:rPr>
          <w:rFonts w:ascii="Arial" w:hAnsi="Arial" w:cs="Arial"/>
          <w:sz w:val="24"/>
          <w:szCs w:val="24"/>
        </w:rPr>
        <w:t>BRANDAO, C. A. (org</w:t>
      </w:r>
      <w:r w:rsidR="00FF6ACC">
        <w:rPr>
          <w:rFonts w:ascii="Arial" w:hAnsi="Arial" w:cs="Arial"/>
          <w:sz w:val="24"/>
          <w:szCs w:val="24"/>
        </w:rPr>
        <w:t>.</w:t>
      </w:r>
      <w:r>
        <w:rPr>
          <w:rFonts w:ascii="Arial" w:hAnsi="Arial" w:cs="Arial"/>
          <w:sz w:val="24"/>
          <w:szCs w:val="24"/>
        </w:rPr>
        <w:t xml:space="preserve">) </w:t>
      </w:r>
      <w:r w:rsidR="00AF2928">
        <w:rPr>
          <w:rFonts w:ascii="Arial" w:hAnsi="Arial" w:cs="Arial"/>
          <w:sz w:val="24"/>
          <w:szCs w:val="24"/>
        </w:rPr>
        <w:t xml:space="preserve">(2018) </w:t>
      </w:r>
      <w:r w:rsidRPr="006F0250">
        <w:rPr>
          <w:rFonts w:ascii="Arial" w:hAnsi="Arial" w:cs="Arial"/>
          <w:b/>
          <w:sz w:val="24"/>
          <w:szCs w:val="24"/>
        </w:rPr>
        <w:t>Teorias e Políticas do desenvolvimento latino-americano</w:t>
      </w:r>
      <w:r>
        <w:rPr>
          <w:rFonts w:ascii="Arial" w:hAnsi="Arial" w:cs="Arial"/>
          <w:sz w:val="24"/>
          <w:szCs w:val="24"/>
        </w:rPr>
        <w:t xml:space="preserve"> Rio de Janeiro: Contraponto, 2018. </w:t>
      </w:r>
    </w:p>
    <w:p w14:paraId="283CAD8B" w14:textId="3B08D2DE" w:rsidR="006F0250" w:rsidRPr="0013664A" w:rsidRDefault="006F0250" w:rsidP="00540494">
      <w:pPr>
        <w:spacing w:after="60"/>
        <w:ind w:left="709" w:hanging="709"/>
        <w:jc w:val="both"/>
        <w:rPr>
          <w:rFonts w:ascii="Arial" w:hAnsi="Arial" w:cs="Arial"/>
          <w:sz w:val="24"/>
          <w:szCs w:val="24"/>
        </w:rPr>
      </w:pPr>
      <w:r w:rsidRPr="00FF6ACC">
        <w:rPr>
          <w:rFonts w:ascii="Arial" w:hAnsi="Arial" w:cs="Arial"/>
          <w:sz w:val="24"/>
          <w:szCs w:val="24"/>
          <w:lang w:val="en-GB"/>
        </w:rPr>
        <w:t xml:space="preserve">BRESSER PEREIRA, L. C. </w:t>
      </w:r>
      <w:r w:rsidR="00AF2928" w:rsidRPr="00FF6ACC">
        <w:rPr>
          <w:rFonts w:ascii="Arial" w:hAnsi="Arial" w:cs="Arial"/>
          <w:sz w:val="24"/>
          <w:szCs w:val="24"/>
          <w:lang w:val="en-GB"/>
        </w:rPr>
        <w:t xml:space="preserve">(2011) </w:t>
      </w:r>
      <w:r w:rsidRPr="00FF6ACC">
        <w:rPr>
          <w:rFonts w:ascii="Arial" w:hAnsi="Arial" w:cs="Arial"/>
          <w:sz w:val="24"/>
          <w:szCs w:val="24"/>
          <w:lang w:val="en-GB"/>
        </w:rPr>
        <w:t xml:space="preserve">“From old to new developmentalism in Latin America” In: José Antônio Ocampo e Jaime Ross, orgs. </w:t>
      </w:r>
      <w:r w:rsidRPr="006F0250">
        <w:rPr>
          <w:rFonts w:ascii="Arial" w:hAnsi="Arial" w:cs="Arial"/>
          <w:b/>
          <w:sz w:val="24"/>
          <w:szCs w:val="24"/>
        </w:rPr>
        <w:t>Handbook of Latin American Economics</w:t>
      </w:r>
      <w:r w:rsidRPr="006F0250">
        <w:rPr>
          <w:rFonts w:ascii="Arial" w:hAnsi="Arial" w:cs="Arial"/>
          <w:sz w:val="24"/>
          <w:szCs w:val="24"/>
        </w:rPr>
        <w:t>, Oxford University Press:</w:t>
      </w:r>
      <w:r>
        <w:rPr>
          <w:rFonts w:ascii="Arial" w:hAnsi="Arial" w:cs="Arial"/>
          <w:sz w:val="24"/>
          <w:szCs w:val="24"/>
        </w:rPr>
        <w:t xml:space="preserve"> 2011</w:t>
      </w:r>
    </w:p>
    <w:p w14:paraId="04358282" w14:textId="3F3E9EC3" w:rsidR="007C2866" w:rsidRPr="007C2866" w:rsidRDefault="007C2866" w:rsidP="0013664A">
      <w:pPr>
        <w:spacing w:after="60"/>
        <w:ind w:left="709" w:hanging="709"/>
        <w:jc w:val="both"/>
        <w:rPr>
          <w:rFonts w:ascii="Arial" w:hAnsi="Arial" w:cs="Arial"/>
          <w:sz w:val="24"/>
          <w:szCs w:val="24"/>
        </w:rPr>
      </w:pPr>
      <w:r w:rsidRPr="007C2866">
        <w:rPr>
          <w:rFonts w:ascii="Arial" w:hAnsi="Arial" w:cs="Arial"/>
          <w:sz w:val="24"/>
          <w:szCs w:val="24"/>
        </w:rPr>
        <w:t>BRE</w:t>
      </w:r>
      <w:r>
        <w:rPr>
          <w:rFonts w:ascii="Arial" w:hAnsi="Arial" w:cs="Arial"/>
          <w:sz w:val="24"/>
          <w:szCs w:val="24"/>
        </w:rPr>
        <w:t xml:space="preserve">SSER </w:t>
      </w:r>
      <w:r w:rsidRPr="007C2866">
        <w:rPr>
          <w:rFonts w:ascii="Arial" w:hAnsi="Arial" w:cs="Arial"/>
          <w:sz w:val="24"/>
          <w:szCs w:val="24"/>
        </w:rPr>
        <w:t xml:space="preserve">PEREIRA, L. C. </w:t>
      </w:r>
      <w:r w:rsidR="00AF2928">
        <w:rPr>
          <w:rFonts w:ascii="Arial" w:hAnsi="Arial" w:cs="Arial"/>
          <w:sz w:val="24"/>
          <w:szCs w:val="24"/>
        </w:rPr>
        <w:t xml:space="preserve">(2016) </w:t>
      </w:r>
      <w:r>
        <w:rPr>
          <w:rFonts w:ascii="Arial" w:hAnsi="Arial" w:cs="Arial"/>
          <w:sz w:val="24"/>
          <w:szCs w:val="24"/>
        </w:rPr>
        <w:t>“</w:t>
      </w:r>
      <w:r w:rsidRPr="007C2866">
        <w:rPr>
          <w:rFonts w:ascii="Arial" w:hAnsi="Arial" w:cs="Arial"/>
          <w:sz w:val="24"/>
          <w:szCs w:val="24"/>
        </w:rPr>
        <w:t>Teoria novo-desenvolvimentista: uma síntese</w:t>
      </w:r>
      <w:r>
        <w:rPr>
          <w:rFonts w:ascii="Arial" w:hAnsi="Arial" w:cs="Arial"/>
          <w:sz w:val="24"/>
          <w:szCs w:val="24"/>
        </w:rPr>
        <w:t xml:space="preserve">” </w:t>
      </w:r>
      <w:r w:rsidRPr="007C2866">
        <w:rPr>
          <w:rFonts w:ascii="Arial" w:hAnsi="Arial" w:cs="Arial"/>
          <w:b/>
          <w:sz w:val="24"/>
          <w:szCs w:val="24"/>
        </w:rPr>
        <w:t>Cadernos Do Desenvolvimento</w:t>
      </w:r>
      <w:r w:rsidRPr="007C2866">
        <w:rPr>
          <w:rFonts w:ascii="Arial" w:hAnsi="Arial" w:cs="Arial"/>
          <w:sz w:val="24"/>
          <w:szCs w:val="24"/>
        </w:rPr>
        <w:t>, Rio de Janeiro, v. 11, n. 19, pp.145-165, jul.-dez. 2016</w:t>
      </w:r>
    </w:p>
    <w:p w14:paraId="08F902A8" w14:textId="2FD5817D" w:rsidR="006B529D" w:rsidRDefault="006B529D" w:rsidP="0013664A">
      <w:pPr>
        <w:spacing w:after="60"/>
        <w:ind w:left="709" w:hanging="709"/>
        <w:jc w:val="both"/>
        <w:rPr>
          <w:rFonts w:ascii="Arial" w:hAnsi="Arial" w:cs="Arial"/>
          <w:sz w:val="24"/>
          <w:szCs w:val="24"/>
        </w:rPr>
      </w:pPr>
      <w:r>
        <w:rPr>
          <w:rFonts w:ascii="Arial" w:hAnsi="Arial" w:cs="Arial"/>
          <w:sz w:val="24"/>
          <w:szCs w:val="24"/>
        </w:rPr>
        <w:t>CALIXTRE, A. B. &amp; ALMEIDA Filho, N. (org.)</w:t>
      </w:r>
      <w:r w:rsidR="00AF2928">
        <w:rPr>
          <w:rFonts w:ascii="Arial" w:hAnsi="Arial" w:cs="Arial"/>
          <w:sz w:val="24"/>
          <w:szCs w:val="24"/>
        </w:rPr>
        <w:t xml:space="preserve"> (2014). </w:t>
      </w:r>
      <w:r>
        <w:rPr>
          <w:rFonts w:ascii="Arial" w:hAnsi="Arial" w:cs="Arial"/>
          <w:sz w:val="24"/>
          <w:szCs w:val="24"/>
        </w:rPr>
        <w:t xml:space="preserve"> </w:t>
      </w:r>
      <w:r w:rsidRPr="006C0B31">
        <w:rPr>
          <w:rFonts w:ascii="Arial" w:hAnsi="Arial" w:cs="Arial"/>
          <w:b/>
          <w:sz w:val="24"/>
          <w:szCs w:val="24"/>
        </w:rPr>
        <w:t>Cátedras para o Desenvolvimento: Patronos do Brasil</w:t>
      </w:r>
      <w:r>
        <w:rPr>
          <w:rFonts w:ascii="Arial" w:hAnsi="Arial" w:cs="Arial"/>
          <w:sz w:val="24"/>
          <w:szCs w:val="24"/>
        </w:rPr>
        <w:t>. Rio de Janeiro: IPEA, 2014</w:t>
      </w:r>
    </w:p>
    <w:p w14:paraId="53E7AEF6" w14:textId="71F291C2" w:rsidR="006B529D" w:rsidRPr="00F2737A" w:rsidRDefault="006B529D" w:rsidP="00056D30">
      <w:pPr>
        <w:spacing w:after="60"/>
        <w:ind w:left="709" w:hanging="709"/>
        <w:jc w:val="both"/>
        <w:rPr>
          <w:rFonts w:ascii="Arial" w:hAnsi="Arial" w:cs="Arial"/>
          <w:sz w:val="24"/>
          <w:szCs w:val="24"/>
        </w:rPr>
      </w:pPr>
      <w:r w:rsidRPr="00F2737A">
        <w:rPr>
          <w:rFonts w:ascii="Arial" w:hAnsi="Arial" w:cs="Arial"/>
          <w:sz w:val="24"/>
          <w:szCs w:val="24"/>
        </w:rPr>
        <w:t xml:space="preserve">CAMARGO, J. M. &amp; GIAMBIAGI, F. </w:t>
      </w:r>
      <w:r w:rsidR="00AF2928">
        <w:rPr>
          <w:rFonts w:ascii="Arial" w:hAnsi="Arial" w:cs="Arial"/>
          <w:sz w:val="24"/>
          <w:szCs w:val="24"/>
        </w:rPr>
        <w:t xml:space="preserve">(1991) </w:t>
      </w:r>
      <w:r w:rsidRPr="00056D30">
        <w:rPr>
          <w:rFonts w:ascii="Arial" w:hAnsi="Arial" w:cs="Arial"/>
          <w:b/>
          <w:sz w:val="24"/>
          <w:szCs w:val="24"/>
        </w:rPr>
        <w:t>Distribuição de Renda no Brasil.</w:t>
      </w:r>
      <w:r w:rsidRPr="00F2737A">
        <w:rPr>
          <w:rFonts w:ascii="Arial" w:hAnsi="Arial" w:cs="Arial"/>
          <w:sz w:val="24"/>
          <w:szCs w:val="24"/>
        </w:rPr>
        <w:t xml:space="preserve"> </w:t>
      </w:r>
      <w:r>
        <w:rPr>
          <w:rFonts w:ascii="Arial" w:hAnsi="Arial" w:cs="Arial"/>
          <w:sz w:val="24"/>
          <w:szCs w:val="24"/>
        </w:rPr>
        <w:t>Rio de Janeiro: Paz e Terra, 1991</w:t>
      </w:r>
    </w:p>
    <w:p w14:paraId="7A2FFB97" w14:textId="6355EC7F" w:rsidR="006B529D" w:rsidRDefault="006B529D" w:rsidP="00056D30">
      <w:pPr>
        <w:spacing w:after="60"/>
        <w:ind w:left="709" w:hanging="709"/>
        <w:jc w:val="both"/>
        <w:rPr>
          <w:rFonts w:ascii="Arial" w:hAnsi="Arial" w:cs="Arial"/>
          <w:sz w:val="24"/>
          <w:szCs w:val="24"/>
        </w:rPr>
      </w:pPr>
      <w:r>
        <w:rPr>
          <w:rFonts w:ascii="Arial" w:hAnsi="Arial" w:cs="Arial"/>
          <w:sz w:val="24"/>
          <w:szCs w:val="24"/>
        </w:rPr>
        <w:lastRenderedPageBreak/>
        <w:t>CARDOSO, Fernanda.</w:t>
      </w:r>
      <w:r w:rsidR="00AF2928">
        <w:rPr>
          <w:rFonts w:ascii="Arial" w:hAnsi="Arial" w:cs="Arial"/>
          <w:sz w:val="24"/>
          <w:szCs w:val="24"/>
        </w:rPr>
        <w:t xml:space="preserve"> (2018)</w:t>
      </w:r>
      <w:r>
        <w:rPr>
          <w:rFonts w:ascii="Arial" w:hAnsi="Arial" w:cs="Arial"/>
          <w:sz w:val="24"/>
          <w:szCs w:val="24"/>
        </w:rPr>
        <w:t xml:space="preserve"> </w:t>
      </w:r>
      <w:r w:rsidRPr="00815364">
        <w:rPr>
          <w:rFonts w:ascii="Arial" w:hAnsi="Arial" w:cs="Arial"/>
          <w:b/>
          <w:sz w:val="24"/>
          <w:szCs w:val="24"/>
        </w:rPr>
        <w:t>Nove Clássicos do Desenvolvimento Econômico</w:t>
      </w:r>
      <w:r>
        <w:rPr>
          <w:rFonts w:ascii="Arial" w:hAnsi="Arial" w:cs="Arial"/>
          <w:sz w:val="24"/>
          <w:szCs w:val="24"/>
        </w:rPr>
        <w:t>. Jundiaí: Paco, 2018</w:t>
      </w:r>
    </w:p>
    <w:p w14:paraId="1DD3C319" w14:textId="6B7FA4AC" w:rsidR="006B529D" w:rsidRDefault="006B529D" w:rsidP="00056D30">
      <w:pPr>
        <w:spacing w:after="60"/>
        <w:ind w:left="709" w:hanging="709"/>
        <w:jc w:val="both"/>
        <w:rPr>
          <w:rFonts w:ascii="Arial" w:hAnsi="Arial" w:cs="Arial"/>
          <w:sz w:val="24"/>
          <w:szCs w:val="24"/>
        </w:rPr>
      </w:pPr>
      <w:r>
        <w:rPr>
          <w:rFonts w:ascii="Arial" w:hAnsi="Arial" w:cs="Arial"/>
          <w:sz w:val="24"/>
          <w:szCs w:val="24"/>
        </w:rPr>
        <w:t>CARDOSO, Fernando Henrique.</w:t>
      </w:r>
      <w:r w:rsidR="00AF2928">
        <w:rPr>
          <w:rFonts w:ascii="Arial" w:hAnsi="Arial" w:cs="Arial"/>
          <w:sz w:val="24"/>
          <w:szCs w:val="24"/>
        </w:rPr>
        <w:t xml:space="preserve"> (2013)</w:t>
      </w:r>
      <w:r>
        <w:rPr>
          <w:rFonts w:ascii="Arial" w:hAnsi="Arial" w:cs="Arial"/>
          <w:sz w:val="24"/>
          <w:szCs w:val="24"/>
        </w:rPr>
        <w:t xml:space="preserve"> </w:t>
      </w:r>
      <w:r w:rsidRPr="00056D30">
        <w:rPr>
          <w:rFonts w:ascii="Arial" w:hAnsi="Arial" w:cs="Arial"/>
          <w:b/>
          <w:sz w:val="24"/>
          <w:szCs w:val="24"/>
        </w:rPr>
        <w:t>Pensadores que Inventaram o Brasil</w:t>
      </w:r>
      <w:r w:rsidRPr="00056D30">
        <w:rPr>
          <w:rFonts w:ascii="Arial" w:hAnsi="Arial" w:cs="Arial"/>
          <w:sz w:val="24"/>
          <w:szCs w:val="24"/>
        </w:rPr>
        <w:t>.</w:t>
      </w:r>
      <w:r>
        <w:rPr>
          <w:rFonts w:ascii="Arial" w:hAnsi="Arial" w:cs="Arial"/>
          <w:sz w:val="24"/>
          <w:szCs w:val="24"/>
        </w:rPr>
        <w:t xml:space="preserve"> São Paulo: Cia das Letras 2013</w:t>
      </w:r>
    </w:p>
    <w:p w14:paraId="1A541AAE" w14:textId="5BE4A0C3" w:rsidR="00485D22" w:rsidRDefault="00485D22" w:rsidP="00815364">
      <w:pPr>
        <w:spacing w:after="60"/>
        <w:ind w:left="709" w:hanging="709"/>
        <w:jc w:val="both"/>
        <w:rPr>
          <w:rFonts w:ascii="Arial" w:hAnsi="Arial" w:cs="Arial"/>
          <w:sz w:val="24"/>
          <w:szCs w:val="24"/>
        </w:rPr>
      </w:pPr>
      <w:r>
        <w:rPr>
          <w:rFonts w:ascii="Arial" w:hAnsi="Arial" w:cs="Arial"/>
          <w:sz w:val="24"/>
          <w:szCs w:val="24"/>
        </w:rPr>
        <w:t>CARDOSO, Jose Luiz (2009) “</w:t>
      </w:r>
      <w:r w:rsidRPr="00485D22">
        <w:rPr>
          <w:rFonts w:ascii="Arial" w:hAnsi="Arial" w:cs="Arial"/>
          <w:sz w:val="24"/>
          <w:szCs w:val="24"/>
        </w:rPr>
        <w:t>Reflexões periféricas sobre a difusão internacional</w:t>
      </w:r>
      <w:r>
        <w:rPr>
          <w:rFonts w:ascii="Arial" w:hAnsi="Arial" w:cs="Arial"/>
          <w:sz w:val="24"/>
          <w:szCs w:val="24"/>
        </w:rPr>
        <w:t xml:space="preserve"> </w:t>
      </w:r>
      <w:r w:rsidRPr="00485D22">
        <w:rPr>
          <w:rFonts w:ascii="Arial" w:hAnsi="Arial" w:cs="Arial"/>
          <w:sz w:val="24"/>
          <w:szCs w:val="24"/>
        </w:rPr>
        <w:t>do pensamento econômico</w:t>
      </w:r>
      <w:r>
        <w:rPr>
          <w:rFonts w:ascii="Arial" w:hAnsi="Arial" w:cs="Arial"/>
          <w:sz w:val="24"/>
          <w:szCs w:val="24"/>
        </w:rPr>
        <w:t xml:space="preserve">” In: </w:t>
      </w:r>
      <w:r w:rsidRPr="00485D22">
        <w:rPr>
          <w:rFonts w:ascii="Arial" w:hAnsi="Arial" w:cs="Arial"/>
          <w:b/>
          <w:sz w:val="24"/>
          <w:szCs w:val="24"/>
        </w:rPr>
        <w:t>Nova Economia</w:t>
      </w:r>
      <w:r>
        <w:rPr>
          <w:rFonts w:ascii="Arial" w:hAnsi="Arial" w:cs="Arial"/>
          <w:sz w:val="24"/>
          <w:szCs w:val="24"/>
        </w:rPr>
        <w:t xml:space="preserve"> Vol,19, n.2, 2009.</w:t>
      </w:r>
    </w:p>
    <w:p w14:paraId="5FF057A5" w14:textId="10C96C80" w:rsidR="006B529D" w:rsidRDefault="006B529D" w:rsidP="00815364">
      <w:pPr>
        <w:spacing w:after="60"/>
        <w:ind w:left="709" w:hanging="709"/>
        <w:jc w:val="both"/>
        <w:rPr>
          <w:rFonts w:ascii="Arial" w:hAnsi="Arial" w:cs="Arial"/>
          <w:sz w:val="24"/>
          <w:szCs w:val="24"/>
        </w:rPr>
      </w:pPr>
      <w:r>
        <w:rPr>
          <w:rFonts w:ascii="Arial" w:hAnsi="Arial" w:cs="Arial"/>
          <w:sz w:val="24"/>
          <w:szCs w:val="24"/>
        </w:rPr>
        <w:t>CARDOSO, José L.</w:t>
      </w:r>
      <w:r w:rsidR="00AF2928">
        <w:rPr>
          <w:rFonts w:ascii="Arial" w:hAnsi="Arial" w:cs="Arial"/>
          <w:sz w:val="24"/>
          <w:szCs w:val="24"/>
        </w:rPr>
        <w:t xml:space="preserve"> (2003)</w:t>
      </w:r>
      <w:r>
        <w:rPr>
          <w:rFonts w:ascii="Arial" w:hAnsi="Arial" w:cs="Arial"/>
          <w:sz w:val="24"/>
          <w:szCs w:val="24"/>
        </w:rPr>
        <w:t xml:space="preserve"> </w:t>
      </w:r>
      <w:r w:rsidRPr="00625B16">
        <w:rPr>
          <w:rFonts w:ascii="Arial" w:hAnsi="Arial" w:cs="Arial"/>
          <w:b/>
          <w:sz w:val="24"/>
          <w:szCs w:val="24"/>
        </w:rPr>
        <w:t>História do Pensamento Econômico Português</w:t>
      </w:r>
      <w:r>
        <w:rPr>
          <w:rFonts w:ascii="Arial" w:hAnsi="Arial" w:cs="Arial"/>
          <w:sz w:val="24"/>
          <w:szCs w:val="24"/>
        </w:rPr>
        <w:t>. Lisboa: Horizonte: 2003.</w:t>
      </w:r>
    </w:p>
    <w:p w14:paraId="66805D59" w14:textId="6161651A" w:rsidR="005644B1" w:rsidRDefault="005644B1" w:rsidP="005644B1">
      <w:pPr>
        <w:spacing w:after="60"/>
        <w:ind w:left="709" w:hanging="709"/>
        <w:jc w:val="both"/>
        <w:rPr>
          <w:rFonts w:ascii="Arial" w:hAnsi="Arial" w:cs="Arial"/>
          <w:sz w:val="24"/>
          <w:szCs w:val="24"/>
        </w:rPr>
      </w:pPr>
      <w:r>
        <w:rPr>
          <w:rFonts w:ascii="Arial" w:hAnsi="Arial" w:cs="Arial"/>
          <w:sz w:val="24"/>
          <w:szCs w:val="24"/>
        </w:rPr>
        <w:t>CARDOSO, José L. (2002) “O Liberalismo Económico na Obra de José d</w:t>
      </w:r>
      <w:r w:rsidRPr="005644B1">
        <w:rPr>
          <w:rFonts w:ascii="Arial" w:hAnsi="Arial" w:cs="Arial"/>
          <w:sz w:val="24"/>
          <w:szCs w:val="24"/>
        </w:rPr>
        <w:t>a Silva Lisboa</w:t>
      </w:r>
      <w:r>
        <w:rPr>
          <w:rFonts w:ascii="Arial" w:hAnsi="Arial" w:cs="Arial"/>
          <w:sz w:val="24"/>
          <w:szCs w:val="24"/>
        </w:rPr>
        <w:t>”</w:t>
      </w:r>
      <w:r w:rsidRPr="005644B1">
        <w:rPr>
          <w:rFonts w:ascii="Arial" w:hAnsi="Arial" w:cs="Arial"/>
          <w:sz w:val="24"/>
          <w:szCs w:val="24"/>
        </w:rPr>
        <w:t xml:space="preserve">; </w:t>
      </w:r>
      <w:r w:rsidRPr="005644B1">
        <w:rPr>
          <w:rFonts w:ascii="Arial" w:hAnsi="Arial" w:cs="Arial"/>
          <w:b/>
          <w:sz w:val="24"/>
          <w:szCs w:val="24"/>
        </w:rPr>
        <w:t xml:space="preserve">Revista História Econômica &amp; História </w:t>
      </w:r>
      <w:r>
        <w:rPr>
          <w:rFonts w:ascii="Arial" w:hAnsi="Arial" w:cs="Arial"/>
          <w:b/>
          <w:sz w:val="24"/>
          <w:szCs w:val="24"/>
        </w:rPr>
        <w:t>d</w:t>
      </w:r>
      <w:r w:rsidRPr="005644B1">
        <w:rPr>
          <w:rFonts w:ascii="Arial" w:hAnsi="Arial" w:cs="Arial"/>
          <w:b/>
          <w:sz w:val="24"/>
          <w:szCs w:val="24"/>
        </w:rPr>
        <w:t>e Empresas</w:t>
      </w:r>
      <w:r w:rsidRPr="005644B1">
        <w:rPr>
          <w:rFonts w:ascii="Arial" w:hAnsi="Arial" w:cs="Arial"/>
          <w:sz w:val="24"/>
          <w:szCs w:val="24"/>
        </w:rPr>
        <w:t xml:space="preserve"> Vol. 1 (1), 2002</w:t>
      </w:r>
    </w:p>
    <w:p w14:paraId="3B0DC0E9" w14:textId="3D3EB19F" w:rsidR="00F83EF4" w:rsidRDefault="00F83EF4" w:rsidP="005644B1">
      <w:pPr>
        <w:spacing w:after="60"/>
        <w:ind w:left="709" w:hanging="709"/>
        <w:jc w:val="both"/>
        <w:rPr>
          <w:rFonts w:ascii="Arial" w:hAnsi="Arial" w:cs="Arial"/>
          <w:sz w:val="24"/>
          <w:szCs w:val="24"/>
        </w:rPr>
      </w:pPr>
      <w:r>
        <w:rPr>
          <w:rFonts w:ascii="Arial" w:hAnsi="Arial" w:cs="Arial"/>
          <w:sz w:val="24"/>
          <w:szCs w:val="24"/>
        </w:rPr>
        <w:t xml:space="preserve">CARDOSO, José L. (1998) </w:t>
      </w:r>
      <w:r w:rsidRPr="005F436F">
        <w:rPr>
          <w:rFonts w:ascii="Arial" w:hAnsi="Arial" w:cs="Arial"/>
          <w:b/>
          <w:sz w:val="24"/>
          <w:szCs w:val="24"/>
        </w:rPr>
        <w:t xml:space="preserve">Contribuições para a História do Pensamento Econômico em </w:t>
      </w:r>
      <w:r w:rsidRPr="005644B1">
        <w:rPr>
          <w:rFonts w:ascii="Arial" w:hAnsi="Arial" w:cs="Arial"/>
          <w:sz w:val="24"/>
          <w:szCs w:val="24"/>
        </w:rPr>
        <w:t>Portugal</w:t>
      </w:r>
      <w:r>
        <w:rPr>
          <w:rFonts w:ascii="Arial" w:hAnsi="Arial" w:cs="Arial"/>
          <w:sz w:val="24"/>
          <w:szCs w:val="24"/>
        </w:rPr>
        <w:t>. Lisboa: D. Quixote, 1998.</w:t>
      </w:r>
    </w:p>
    <w:p w14:paraId="2930EACB" w14:textId="6D67F700" w:rsidR="00A17A19" w:rsidRDefault="00A17A19" w:rsidP="005644B1">
      <w:pPr>
        <w:spacing w:after="60"/>
        <w:ind w:left="709" w:hanging="709"/>
        <w:jc w:val="both"/>
        <w:rPr>
          <w:rFonts w:ascii="Arial" w:hAnsi="Arial" w:cs="Arial"/>
          <w:sz w:val="24"/>
          <w:szCs w:val="24"/>
        </w:rPr>
      </w:pPr>
      <w:r>
        <w:rPr>
          <w:rFonts w:ascii="Arial" w:hAnsi="Arial" w:cs="Arial"/>
          <w:sz w:val="24"/>
          <w:szCs w:val="24"/>
        </w:rPr>
        <w:t xml:space="preserve">CARVALHO, J. M. (2021) “Escravidão e Razão Nacional” In: CARVALHO, J. M. </w:t>
      </w:r>
      <w:r w:rsidRPr="00A17A19">
        <w:rPr>
          <w:rFonts w:ascii="Arial" w:hAnsi="Arial" w:cs="Arial"/>
          <w:b/>
          <w:sz w:val="24"/>
          <w:szCs w:val="24"/>
        </w:rPr>
        <w:t>Pontos e Bordados: escritos de história e política</w:t>
      </w:r>
      <w:r>
        <w:rPr>
          <w:rFonts w:ascii="Arial" w:hAnsi="Arial" w:cs="Arial"/>
          <w:sz w:val="24"/>
          <w:szCs w:val="24"/>
        </w:rPr>
        <w:t>. Rio de Janeiro: Topbooks, 2021</w:t>
      </w:r>
    </w:p>
    <w:p w14:paraId="1F1736CA" w14:textId="1D578318" w:rsidR="00AF2928" w:rsidRPr="00AF2928" w:rsidRDefault="00AF2928" w:rsidP="00AF2928">
      <w:pPr>
        <w:spacing w:after="60"/>
        <w:ind w:left="709" w:hanging="709"/>
        <w:jc w:val="both"/>
        <w:rPr>
          <w:rFonts w:ascii="Arial" w:hAnsi="Arial" w:cs="Arial"/>
          <w:sz w:val="24"/>
          <w:szCs w:val="24"/>
        </w:rPr>
      </w:pPr>
      <w:r>
        <w:rPr>
          <w:rFonts w:ascii="Arial" w:hAnsi="Arial" w:cs="Arial"/>
          <w:sz w:val="24"/>
          <w:szCs w:val="24"/>
        </w:rPr>
        <w:t xml:space="preserve">CELESTINO, G. (2022) </w:t>
      </w:r>
      <w:r w:rsidRPr="00AF2928">
        <w:rPr>
          <w:rFonts w:ascii="Arial" w:hAnsi="Arial" w:cs="Arial"/>
          <w:b/>
          <w:sz w:val="24"/>
          <w:szCs w:val="24"/>
        </w:rPr>
        <w:t>The Influence of José da Silva Lisboa’s Journalism on the Independence of Brazil (1821-1822)</w:t>
      </w:r>
      <w:r w:rsidRPr="00AF2928">
        <w:rPr>
          <w:rFonts w:ascii="Arial" w:hAnsi="Arial" w:cs="Arial"/>
          <w:sz w:val="24"/>
          <w:szCs w:val="24"/>
        </w:rPr>
        <w:t>. Londres, Anthem Press. 2022</w:t>
      </w:r>
    </w:p>
    <w:p w14:paraId="5828619A" w14:textId="665E4426" w:rsidR="0000233B" w:rsidRDefault="0000233B" w:rsidP="0000233B">
      <w:pPr>
        <w:spacing w:after="60"/>
        <w:ind w:left="709" w:hanging="709"/>
        <w:jc w:val="both"/>
        <w:rPr>
          <w:rFonts w:ascii="Arial" w:hAnsi="Arial" w:cs="Arial"/>
          <w:sz w:val="24"/>
          <w:szCs w:val="24"/>
        </w:rPr>
      </w:pPr>
      <w:r>
        <w:rPr>
          <w:rFonts w:ascii="Arial" w:hAnsi="Arial" w:cs="Arial"/>
          <w:sz w:val="24"/>
          <w:szCs w:val="24"/>
        </w:rPr>
        <w:t xml:space="preserve">CONSENTINO, D. V. &amp; GAMBI, T. F. R. (2019) </w:t>
      </w:r>
      <w:r w:rsidRPr="0084435A">
        <w:rPr>
          <w:rFonts w:ascii="Arial" w:hAnsi="Arial" w:cs="Arial"/>
          <w:b/>
          <w:sz w:val="24"/>
          <w:szCs w:val="24"/>
        </w:rPr>
        <w:t>História do Pensamento Econômico: Pensamento econômico do Brasil</w:t>
      </w:r>
      <w:r>
        <w:rPr>
          <w:rFonts w:ascii="Arial" w:hAnsi="Arial" w:cs="Arial"/>
          <w:sz w:val="24"/>
          <w:szCs w:val="24"/>
        </w:rPr>
        <w:t>. Niterói: EDUFF e São Paulo: HUCITEC, 2019.</w:t>
      </w:r>
    </w:p>
    <w:p w14:paraId="225F2C4F" w14:textId="35CFEB10" w:rsidR="006B529D" w:rsidRDefault="0000233B" w:rsidP="0000233B">
      <w:pPr>
        <w:spacing w:after="60"/>
        <w:ind w:left="709" w:hanging="709"/>
        <w:jc w:val="both"/>
        <w:rPr>
          <w:rFonts w:ascii="Arial" w:hAnsi="Arial" w:cs="Arial"/>
          <w:sz w:val="24"/>
          <w:szCs w:val="24"/>
        </w:rPr>
      </w:pPr>
      <w:r>
        <w:rPr>
          <w:rFonts w:ascii="Arial" w:hAnsi="Arial" w:cs="Arial"/>
          <w:sz w:val="24"/>
          <w:szCs w:val="24"/>
        </w:rPr>
        <w:t xml:space="preserve">CONSENTINO, D. V.; SILVA, R. P. &amp; GAMBI, T. F. R. (2019) “Existem um pensamento econômico brasileiro” In: </w:t>
      </w:r>
      <w:r w:rsidR="006B529D">
        <w:rPr>
          <w:rFonts w:ascii="Arial" w:hAnsi="Arial" w:cs="Arial"/>
          <w:sz w:val="24"/>
          <w:szCs w:val="24"/>
        </w:rPr>
        <w:t xml:space="preserve">CONSENTINO, D. V. &amp; GAMBI, T. F. R. </w:t>
      </w:r>
      <w:r w:rsidR="006B529D" w:rsidRPr="0084435A">
        <w:rPr>
          <w:rFonts w:ascii="Arial" w:hAnsi="Arial" w:cs="Arial"/>
          <w:b/>
          <w:sz w:val="24"/>
          <w:szCs w:val="24"/>
        </w:rPr>
        <w:t>História do Pensamento Econômico: Pensamento econômico do Brasil</w:t>
      </w:r>
      <w:r w:rsidR="006B529D">
        <w:rPr>
          <w:rFonts w:ascii="Arial" w:hAnsi="Arial" w:cs="Arial"/>
          <w:sz w:val="24"/>
          <w:szCs w:val="24"/>
        </w:rPr>
        <w:t>. Niterói: EDUFF e São Paulo: HUCITEC, 2019.</w:t>
      </w:r>
    </w:p>
    <w:p w14:paraId="6C1B3D61" w14:textId="764608C6" w:rsidR="00DC5F26" w:rsidRDefault="00DC5F26" w:rsidP="00056D30">
      <w:pPr>
        <w:spacing w:after="60"/>
        <w:ind w:left="709" w:hanging="709"/>
        <w:jc w:val="both"/>
        <w:rPr>
          <w:rFonts w:ascii="Arial" w:hAnsi="Arial" w:cs="Arial"/>
          <w:sz w:val="24"/>
          <w:szCs w:val="24"/>
        </w:rPr>
      </w:pPr>
      <w:r>
        <w:rPr>
          <w:rFonts w:ascii="Arial" w:hAnsi="Arial" w:cs="Arial"/>
          <w:sz w:val="24"/>
          <w:szCs w:val="24"/>
        </w:rPr>
        <w:t xml:space="preserve">CURY, L.F.B. </w:t>
      </w:r>
      <w:r w:rsidR="00AF2928">
        <w:rPr>
          <w:rFonts w:ascii="Arial" w:hAnsi="Arial" w:cs="Arial"/>
          <w:sz w:val="24"/>
          <w:szCs w:val="24"/>
        </w:rPr>
        <w:t xml:space="preserve">(2021) </w:t>
      </w:r>
      <w:r w:rsidRPr="00DC5F26">
        <w:rPr>
          <w:rFonts w:ascii="Arial" w:hAnsi="Arial" w:cs="Arial"/>
          <w:b/>
          <w:sz w:val="24"/>
          <w:szCs w:val="24"/>
        </w:rPr>
        <w:t>Nationalökonomie nos trópicos: pensamento econômico alemão no Brasil (1889 – 1945)</w:t>
      </w:r>
      <w:r>
        <w:rPr>
          <w:rFonts w:ascii="Arial" w:hAnsi="Arial" w:cs="Arial"/>
          <w:sz w:val="24"/>
          <w:szCs w:val="24"/>
        </w:rPr>
        <w:t xml:space="preserve"> São Paulo: Hucitec, 2021</w:t>
      </w:r>
    </w:p>
    <w:p w14:paraId="46553F5A" w14:textId="77777777" w:rsidR="00242303" w:rsidRPr="00242303" w:rsidRDefault="00242303" w:rsidP="00242303">
      <w:pPr>
        <w:spacing w:after="60"/>
        <w:ind w:left="709" w:hanging="709"/>
        <w:jc w:val="both"/>
        <w:rPr>
          <w:rFonts w:ascii="Arial" w:hAnsi="Arial" w:cs="Arial"/>
          <w:sz w:val="24"/>
          <w:szCs w:val="24"/>
        </w:rPr>
      </w:pPr>
      <w:r w:rsidRPr="00242303">
        <w:rPr>
          <w:rFonts w:ascii="Arial" w:hAnsi="Arial" w:cs="Arial"/>
          <w:sz w:val="24"/>
          <w:szCs w:val="24"/>
        </w:rPr>
        <w:t>FENELON, Dea Ribeiro. Cairu e Hamilton: um estudo comparativo. Tese de doutorado apresentada à Faculdade de Filosofia e Ciências Humanas da Universidade Federal de Minas Gerais, Belo Horizonte. 1973</w:t>
      </w:r>
    </w:p>
    <w:p w14:paraId="1725C325" w14:textId="77777777" w:rsidR="002A7B9C" w:rsidRDefault="00B95DB9" w:rsidP="002A7B9C">
      <w:pPr>
        <w:spacing w:after="60"/>
        <w:ind w:left="709" w:hanging="709"/>
        <w:jc w:val="both"/>
        <w:rPr>
          <w:rFonts w:ascii="Arial" w:hAnsi="Arial" w:cs="Arial"/>
          <w:sz w:val="24"/>
          <w:szCs w:val="24"/>
        </w:rPr>
      </w:pPr>
      <w:r>
        <w:rPr>
          <w:rFonts w:ascii="Arial" w:hAnsi="Arial" w:cs="Arial"/>
          <w:sz w:val="24"/>
          <w:szCs w:val="24"/>
        </w:rPr>
        <w:t>FIGUEIREDO, A. G. e GREMAUD, A. (2022) “</w:t>
      </w:r>
      <w:hyperlink r:id="rId8" w:history="1">
        <w:r w:rsidRPr="00B95DB9">
          <w:rPr>
            <w:rFonts w:ascii="Arial" w:hAnsi="Arial" w:cs="Arial"/>
            <w:sz w:val="24"/>
            <w:szCs w:val="24"/>
          </w:rPr>
          <w:t>Agrarismo e industrialismo na Assembleia Constituinte de 1823: um debate sobre o futuro do Brasil</w:t>
        </w:r>
      </w:hyperlink>
      <w:r>
        <w:rPr>
          <w:rFonts w:ascii="Arial" w:hAnsi="Arial" w:cs="Arial"/>
          <w:sz w:val="24"/>
          <w:szCs w:val="24"/>
        </w:rPr>
        <w:t xml:space="preserve">” </w:t>
      </w:r>
      <w:r w:rsidRPr="00B95DB9">
        <w:rPr>
          <w:rFonts w:ascii="Arial" w:hAnsi="Arial" w:cs="Arial"/>
          <w:b/>
          <w:sz w:val="24"/>
          <w:szCs w:val="24"/>
        </w:rPr>
        <w:t>Topoi</w:t>
      </w:r>
      <w:r w:rsidRPr="00B95DB9">
        <w:rPr>
          <w:rFonts w:ascii="Arial" w:hAnsi="Arial" w:cs="Arial"/>
          <w:sz w:val="24"/>
          <w:szCs w:val="24"/>
        </w:rPr>
        <w:t xml:space="preserve"> (Rio J.), Rio de Janeiro, v. 23, n. 51, p. 847-869, set./dez. 2022</w:t>
      </w:r>
    </w:p>
    <w:p w14:paraId="5D53A943" w14:textId="4621B94B" w:rsidR="002A7B9C" w:rsidRPr="002A7B9C" w:rsidRDefault="002A7B9C" w:rsidP="002A7B9C">
      <w:pPr>
        <w:spacing w:after="60"/>
        <w:ind w:left="709" w:hanging="709"/>
        <w:jc w:val="both"/>
        <w:rPr>
          <w:rFonts w:ascii="Arial" w:hAnsi="Arial" w:cs="Arial"/>
          <w:sz w:val="24"/>
          <w:szCs w:val="24"/>
        </w:rPr>
      </w:pPr>
      <w:r w:rsidRPr="002A7B9C">
        <w:rPr>
          <w:rFonts w:ascii="Arial" w:hAnsi="Arial" w:cs="Arial"/>
          <w:sz w:val="24"/>
          <w:szCs w:val="24"/>
        </w:rPr>
        <w:t>FIGUE</w:t>
      </w:r>
      <w:r>
        <w:rPr>
          <w:rFonts w:ascii="Arial" w:hAnsi="Arial" w:cs="Arial"/>
          <w:sz w:val="24"/>
          <w:szCs w:val="24"/>
        </w:rPr>
        <w:t>IREDO, A. G.; GREMAUD, A. e BRAGA, M. B.</w:t>
      </w:r>
      <w:r w:rsidRPr="002A7B9C">
        <w:rPr>
          <w:rFonts w:ascii="Arial" w:hAnsi="Arial" w:cs="Arial"/>
          <w:sz w:val="24"/>
          <w:szCs w:val="24"/>
        </w:rPr>
        <w:t xml:space="preserve"> </w:t>
      </w:r>
      <w:r>
        <w:rPr>
          <w:rFonts w:ascii="Arial" w:hAnsi="Arial" w:cs="Arial"/>
          <w:sz w:val="24"/>
          <w:szCs w:val="24"/>
        </w:rPr>
        <w:t xml:space="preserve">(2023) </w:t>
      </w:r>
      <w:r w:rsidRPr="002A7B9C">
        <w:rPr>
          <w:rFonts w:ascii="Arial" w:hAnsi="Arial" w:cs="Arial"/>
          <w:sz w:val="24"/>
          <w:szCs w:val="24"/>
        </w:rPr>
        <w:t xml:space="preserve">“A integração latino-americana: da identidade à estrutura econômica”. </w:t>
      </w:r>
      <w:r w:rsidRPr="002A7B9C">
        <w:rPr>
          <w:rFonts w:ascii="Arial" w:hAnsi="Arial" w:cs="Arial"/>
          <w:b/>
          <w:sz w:val="24"/>
          <w:szCs w:val="24"/>
        </w:rPr>
        <w:t>Revista USP</w:t>
      </w:r>
      <w:r w:rsidRPr="002A7B9C">
        <w:rPr>
          <w:rFonts w:ascii="Arial" w:hAnsi="Arial" w:cs="Arial"/>
          <w:sz w:val="24"/>
          <w:szCs w:val="24"/>
        </w:rPr>
        <w:t>, n. 136, São Paulo, janeiro/março 2023, p. 13-36.</w:t>
      </w:r>
    </w:p>
    <w:p w14:paraId="3833A499" w14:textId="11D8AE63" w:rsidR="006B529D" w:rsidRDefault="006B529D" w:rsidP="00B95DB9">
      <w:pPr>
        <w:spacing w:after="60"/>
        <w:ind w:left="709" w:hanging="709"/>
        <w:jc w:val="both"/>
        <w:rPr>
          <w:rFonts w:ascii="Arial" w:hAnsi="Arial" w:cs="Arial"/>
          <w:sz w:val="24"/>
          <w:szCs w:val="24"/>
        </w:rPr>
      </w:pPr>
      <w:r>
        <w:rPr>
          <w:rFonts w:ascii="Arial" w:hAnsi="Arial" w:cs="Arial"/>
          <w:sz w:val="24"/>
          <w:szCs w:val="24"/>
        </w:rPr>
        <w:t>FRANCO, M. S. C.</w:t>
      </w:r>
      <w:r w:rsidR="00AF2928">
        <w:rPr>
          <w:rFonts w:ascii="Arial" w:hAnsi="Arial" w:cs="Arial"/>
          <w:sz w:val="24"/>
          <w:szCs w:val="24"/>
        </w:rPr>
        <w:t xml:space="preserve"> (1976)</w:t>
      </w:r>
      <w:r>
        <w:rPr>
          <w:rFonts w:ascii="Arial" w:hAnsi="Arial" w:cs="Arial"/>
          <w:sz w:val="24"/>
          <w:szCs w:val="24"/>
        </w:rPr>
        <w:t xml:space="preserve"> “As ideias estão no seu lugar – entrevista” </w:t>
      </w:r>
      <w:r w:rsidRPr="00E21398">
        <w:rPr>
          <w:rFonts w:ascii="Arial" w:hAnsi="Arial" w:cs="Arial"/>
          <w:b/>
          <w:sz w:val="24"/>
          <w:szCs w:val="24"/>
        </w:rPr>
        <w:t>Cadernos do Debates</w:t>
      </w:r>
      <w:r>
        <w:rPr>
          <w:rFonts w:ascii="Arial" w:hAnsi="Arial" w:cs="Arial"/>
          <w:sz w:val="24"/>
          <w:szCs w:val="24"/>
        </w:rPr>
        <w:t>. N</w:t>
      </w:r>
      <w:r w:rsidRPr="00E21398">
        <w:rPr>
          <w:rFonts w:ascii="Arial" w:hAnsi="Arial" w:cs="Arial"/>
          <w:sz w:val="24"/>
          <w:szCs w:val="24"/>
          <w:vertAlign w:val="superscript"/>
        </w:rPr>
        <w:t>o</w:t>
      </w:r>
      <w:r>
        <w:rPr>
          <w:rFonts w:ascii="Arial" w:hAnsi="Arial" w:cs="Arial"/>
          <w:sz w:val="24"/>
          <w:szCs w:val="24"/>
        </w:rPr>
        <w:t>.1 São Paulo Brasiliense, 1976</w:t>
      </w:r>
    </w:p>
    <w:p w14:paraId="303E4984" w14:textId="3E324CBB" w:rsidR="006B529D" w:rsidRDefault="006B529D" w:rsidP="00056D30">
      <w:pPr>
        <w:spacing w:after="60"/>
        <w:ind w:left="709" w:hanging="709"/>
        <w:jc w:val="both"/>
        <w:rPr>
          <w:rFonts w:ascii="Arial" w:hAnsi="Arial" w:cs="Arial"/>
          <w:sz w:val="24"/>
          <w:szCs w:val="24"/>
        </w:rPr>
      </w:pPr>
      <w:r>
        <w:rPr>
          <w:rFonts w:ascii="Arial" w:hAnsi="Arial" w:cs="Arial"/>
          <w:sz w:val="24"/>
          <w:szCs w:val="24"/>
        </w:rPr>
        <w:t>GOLDENSTEIN, L.</w:t>
      </w:r>
      <w:r w:rsidR="00AF2928">
        <w:rPr>
          <w:rFonts w:ascii="Arial" w:hAnsi="Arial" w:cs="Arial"/>
          <w:sz w:val="24"/>
          <w:szCs w:val="24"/>
        </w:rPr>
        <w:t xml:space="preserve"> (1994</w:t>
      </w:r>
      <w:r w:rsidR="00B95DB9">
        <w:rPr>
          <w:rFonts w:ascii="Arial" w:hAnsi="Arial" w:cs="Arial"/>
          <w:sz w:val="24"/>
          <w:szCs w:val="24"/>
        </w:rPr>
        <w:t xml:space="preserve">). </w:t>
      </w:r>
      <w:r w:rsidR="00B95DB9" w:rsidRPr="00B95DB9">
        <w:rPr>
          <w:rFonts w:ascii="Arial" w:hAnsi="Arial" w:cs="Arial"/>
          <w:b/>
          <w:sz w:val="24"/>
          <w:szCs w:val="24"/>
        </w:rPr>
        <w:t>Repensando</w:t>
      </w:r>
      <w:r w:rsidRPr="00056D30">
        <w:rPr>
          <w:rFonts w:ascii="Arial" w:hAnsi="Arial" w:cs="Arial"/>
          <w:b/>
          <w:sz w:val="24"/>
          <w:szCs w:val="24"/>
        </w:rPr>
        <w:t xml:space="preserve"> a dependência</w:t>
      </w:r>
      <w:r>
        <w:rPr>
          <w:rFonts w:ascii="Arial" w:hAnsi="Arial" w:cs="Arial"/>
          <w:sz w:val="24"/>
          <w:szCs w:val="24"/>
        </w:rPr>
        <w:t>. Rio de Janeiro: Paz e Terra, 1994</w:t>
      </w:r>
    </w:p>
    <w:p w14:paraId="60970ED0" w14:textId="1AFF9FAE" w:rsidR="006B529D" w:rsidRDefault="006B529D" w:rsidP="00056D30">
      <w:pPr>
        <w:spacing w:after="60"/>
        <w:ind w:left="709" w:hanging="709"/>
        <w:jc w:val="both"/>
        <w:rPr>
          <w:rFonts w:ascii="Arial" w:hAnsi="Arial" w:cs="Arial"/>
          <w:sz w:val="24"/>
          <w:szCs w:val="24"/>
        </w:rPr>
      </w:pPr>
      <w:r>
        <w:rPr>
          <w:rFonts w:ascii="Arial" w:hAnsi="Arial" w:cs="Arial"/>
          <w:sz w:val="24"/>
          <w:szCs w:val="24"/>
        </w:rPr>
        <w:t xml:space="preserve">GREMAUD, A. </w:t>
      </w:r>
      <w:r w:rsidR="00AF2928">
        <w:rPr>
          <w:rFonts w:ascii="Arial" w:hAnsi="Arial" w:cs="Arial"/>
          <w:sz w:val="24"/>
          <w:szCs w:val="24"/>
        </w:rPr>
        <w:t xml:space="preserve">(2020) </w:t>
      </w:r>
      <w:r>
        <w:rPr>
          <w:rFonts w:ascii="Arial" w:hAnsi="Arial" w:cs="Arial"/>
          <w:sz w:val="24"/>
          <w:szCs w:val="24"/>
        </w:rPr>
        <w:t xml:space="preserve">”O ensino de economia” In: SLEMIAN, A; AGUIAR, B. e LOPES, J. R. (orgs.) </w:t>
      </w:r>
      <w:r w:rsidRPr="00D05A8E">
        <w:rPr>
          <w:rFonts w:ascii="Arial" w:hAnsi="Arial" w:cs="Arial"/>
          <w:b/>
          <w:sz w:val="24"/>
          <w:szCs w:val="24"/>
        </w:rPr>
        <w:t>Dicionário Histórico de conceitos econômicos e jurídicos</w:t>
      </w:r>
      <w:r>
        <w:rPr>
          <w:rFonts w:ascii="Arial" w:hAnsi="Arial" w:cs="Arial"/>
          <w:sz w:val="24"/>
          <w:szCs w:val="24"/>
        </w:rPr>
        <w:t>. São Paulo: Alameda, 2020.</w:t>
      </w:r>
    </w:p>
    <w:p w14:paraId="1E2034CE" w14:textId="643C3307" w:rsidR="006B529D" w:rsidRDefault="006B529D" w:rsidP="00056D30">
      <w:pPr>
        <w:spacing w:after="60"/>
        <w:ind w:left="709" w:hanging="709"/>
        <w:jc w:val="both"/>
        <w:rPr>
          <w:rFonts w:ascii="Arial" w:hAnsi="Arial" w:cs="Arial"/>
          <w:sz w:val="24"/>
          <w:szCs w:val="24"/>
        </w:rPr>
      </w:pPr>
      <w:r w:rsidRPr="002C0051">
        <w:rPr>
          <w:rFonts w:ascii="Arial" w:hAnsi="Arial" w:cs="Arial"/>
          <w:sz w:val="24"/>
          <w:szCs w:val="24"/>
        </w:rPr>
        <w:t>GREMAUD, A.</w:t>
      </w:r>
      <w:r w:rsidR="00AF2928">
        <w:rPr>
          <w:rFonts w:ascii="Arial" w:hAnsi="Arial" w:cs="Arial"/>
          <w:sz w:val="24"/>
          <w:szCs w:val="24"/>
        </w:rPr>
        <w:t xml:space="preserve"> (1997)</w:t>
      </w:r>
      <w:r w:rsidRPr="002C0051">
        <w:rPr>
          <w:rFonts w:ascii="Arial" w:hAnsi="Arial" w:cs="Arial"/>
          <w:sz w:val="24"/>
          <w:szCs w:val="24"/>
        </w:rPr>
        <w:t xml:space="preserve"> </w:t>
      </w:r>
      <w:r w:rsidRPr="00056D30">
        <w:rPr>
          <w:rFonts w:ascii="Arial" w:hAnsi="Arial" w:cs="Arial"/>
          <w:b/>
          <w:sz w:val="24"/>
          <w:szCs w:val="24"/>
        </w:rPr>
        <w:t>Das Controvérsias Teóricas à Política Econômica: Pensamento econômico e Economia Brasileira no segundo império e na primeira república</w:t>
      </w:r>
      <w:r w:rsidRPr="00056D30">
        <w:rPr>
          <w:rFonts w:ascii="Arial" w:hAnsi="Arial" w:cs="Arial"/>
          <w:sz w:val="24"/>
          <w:szCs w:val="24"/>
        </w:rPr>
        <w:t>.</w:t>
      </w:r>
      <w:r w:rsidRPr="002C0051">
        <w:rPr>
          <w:rFonts w:ascii="Arial" w:hAnsi="Arial" w:cs="Arial"/>
          <w:sz w:val="24"/>
          <w:szCs w:val="24"/>
        </w:rPr>
        <w:t xml:space="preserve"> 1997</w:t>
      </w:r>
    </w:p>
    <w:p w14:paraId="5496843F" w14:textId="50582286" w:rsidR="006B529D" w:rsidRDefault="006B529D" w:rsidP="00056D30">
      <w:pPr>
        <w:spacing w:after="60"/>
        <w:ind w:left="709" w:hanging="709"/>
        <w:jc w:val="both"/>
        <w:rPr>
          <w:rFonts w:ascii="Arial" w:hAnsi="Arial" w:cs="Arial"/>
          <w:sz w:val="24"/>
          <w:szCs w:val="24"/>
        </w:rPr>
      </w:pPr>
      <w:r>
        <w:rPr>
          <w:rFonts w:ascii="Arial" w:hAnsi="Arial" w:cs="Arial"/>
          <w:sz w:val="24"/>
          <w:szCs w:val="24"/>
        </w:rPr>
        <w:t xml:space="preserve">IGLESIAS, F. </w:t>
      </w:r>
      <w:r w:rsidR="00AF2928">
        <w:rPr>
          <w:rFonts w:ascii="Arial" w:hAnsi="Arial" w:cs="Arial"/>
          <w:sz w:val="24"/>
          <w:szCs w:val="24"/>
        </w:rPr>
        <w:t xml:space="preserve">(2000) </w:t>
      </w:r>
      <w:r w:rsidRPr="00F23AFC">
        <w:rPr>
          <w:rFonts w:ascii="Arial" w:hAnsi="Arial" w:cs="Arial"/>
          <w:b/>
          <w:sz w:val="24"/>
          <w:szCs w:val="24"/>
        </w:rPr>
        <w:t>Historiadores do Brasil</w:t>
      </w:r>
      <w:r>
        <w:rPr>
          <w:rFonts w:ascii="Arial" w:hAnsi="Arial" w:cs="Arial"/>
          <w:sz w:val="24"/>
          <w:szCs w:val="24"/>
        </w:rPr>
        <w:t>. Rio de Janeiro: Nova Fronteira, 2000.</w:t>
      </w:r>
    </w:p>
    <w:p w14:paraId="2D5C54AE" w14:textId="696FAE4A" w:rsidR="006B529D" w:rsidRDefault="006B529D" w:rsidP="00056D30">
      <w:pPr>
        <w:spacing w:after="60"/>
        <w:ind w:left="709" w:hanging="709"/>
        <w:jc w:val="both"/>
        <w:rPr>
          <w:rFonts w:ascii="Arial" w:hAnsi="Arial" w:cs="Arial"/>
          <w:sz w:val="24"/>
          <w:szCs w:val="24"/>
        </w:rPr>
      </w:pPr>
      <w:r>
        <w:rPr>
          <w:rFonts w:ascii="Arial" w:hAnsi="Arial" w:cs="Arial"/>
          <w:sz w:val="24"/>
          <w:szCs w:val="24"/>
        </w:rPr>
        <w:t xml:space="preserve">KATZ, Claudio. </w:t>
      </w:r>
      <w:r w:rsidR="00AF2928">
        <w:rPr>
          <w:rFonts w:ascii="Arial" w:hAnsi="Arial" w:cs="Arial"/>
          <w:sz w:val="24"/>
          <w:szCs w:val="24"/>
        </w:rPr>
        <w:t xml:space="preserve">(2020) </w:t>
      </w:r>
      <w:r w:rsidRPr="00540494">
        <w:rPr>
          <w:rFonts w:ascii="Arial" w:hAnsi="Arial" w:cs="Arial"/>
          <w:b/>
          <w:sz w:val="24"/>
          <w:szCs w:val="24"/>
        </w:rPr>
        <w:t>A Teoria da Dependência. 50 anos depois</w:t>
      </w:r>
      <w:r>
        <w:rPr>
          <w:rFonts w:ascii="Arial" w:hAnsi="Arial" w:cs="Arial"/>
          <w:sz w:val="24"/>
          <w:szCs w:val="24"/>
        </w:rPr>
        <w:t xml:space="preserve">. São Paulo: Expressão Popular, 2020. </w:t>
      </w:r>
    </w:p>
    <w:p w14:paraId="4A297159" w14:textId="126B76D4" w:rsidR="006B529D" w:rsidRDefault="006B529D" w:rsidP="00056D30">
      <w:pPr>
        <w:spacing w:after="60"/>
        <w:ind w:left="709" w:hanging="709"/>
        <w:jc w:val="both"/>
        <w:rPr>
          <w:rFonts w:ascii="Arial" w:hAnsi="Arial" w:cs="Arial"/>
          <w:sz w:val="24"/>
          <w:szCs w:val="24"/>
        </w:rPr>
      </w:pPr>
      <w:r w:rsidRPr="009C1672">
        <w:rPr>
          <w:rFonts w:ascii="Arial" w:hAnsi="Arial" w:cs="Arial"/>
          <w:sz w:val="24"/>
          <w:szCs w:val="24"/>
        </w:rPr>
        <w:lastRenderedPageBreak/>
        <w:t xml:space="preserve">LIMA, Heitor Ferreira. </w:t>
      </w:r>
      <w:r w:rsidR="00AF2928">
        <w:rPr>
          <w:rFonts w:ascii="Arial" w:hAnsi="Arial" w:cs="Arial"/>
          <w:sz w:val="24"/>
          <w:szCs w:val="24"/>
        </w:rPr>
        <w:t xml:space="preserve">(1978) </w:t>
      </w:r>
      <w:r w:rsidRPr="009C1672">
        <w:rPr>
          <w:rFonts w:ascii="Arial" w:hAnsi="Arial" w:cs="Arial"/>
          <w:b/>
          <w:sz w:val="24"/>
          <w:szCs w:val="24"/>
        </w:rPr>
        <w:t>História do Pensamento Econômico no Brasil</w:t>
      </w:r>
      <w:r w:rsidRPr="009C1672">
        <w:rPr>
          <w:rFonts w:ascii="Arial" w:hAnsi="Arial" w:cs="Arial"/>
          <w:sz w:val="24"/>
          <w:szCs w:val="24"/>
        </w:rPr>
        <w:t>. S</w:t>
      </w:r>
      <w:r>
        <w:rPr>
          <w:rFonts w:ascii="Arial" w:hAnsi="Arial" w:cs="Arial"/>
          <w:sz w:val="24"/>
          <w:szCs w:val="24"/>
        </w:rPr>
        <w:t xml:space="preserve">ão </w:t>
      </w:r>
      <w:r w:rsidRPr="009C1672">
        <w:rPr>
          <w:rFonts w:ascii="Arial" w:hAnsi="Arial" w:cs="Arial"/>
          <w:sz w:val="24"/>
          <w:szCs w:val="24"/>
        </w:rPr>
        <w:t>P</w:t>
      </w:r>
      <w:r>
        <w:rPr>
          <w:rFonts w:ascii="Arial" w:hAnsi="Arial" w:cs="Arial"/>
          <w:sz w:val="24"/>
          <w:szCs w:val="24"/>
        </w:rPr>
        <w:t>aulo</w:t>
      </w:r>
      <w:r w:rsidRPr="009C1672">
        <w:rPr>
          <w:rFonts w:ascii="Arial" w:hAnsi="Arial" w:cs="Arial"/>
          <w:sz w:val="24"/>
          <w:szCs w:val="24"/>
        </w:rPr>
        <w:t>, Nacional, 1978</w:t>
      </w:r>
    </w:p>
    <w:p w14:paraId="32EE50E1" w14:textId="32CB1384" w:rsidR="006B529D" w:rsidRDefault="006B529D" w:rsidP="00056D30">
      <w:pPr>
        <w:spacing w:after="60"/>
        <w:ind w:left="709" w:hanging="709"/>
        <w:jc w:val="both"/>
        <w:rPr>
          <w:rFonts w:ascii="Arial" w:hAnsi="Arial" w:cs="Arial"/>
          <w:sz w:val="24"/>
          <w:szCs w:val="24"/>
        </w:rPr>
      </w:pPr>
      <w:r>
        <w:rPr>
          <w:rFonts w:ascii="Arial" w:hAnsi="Arial" w:cs="Arial"/>
          <w:sz w:val="24"/>
          <w:szCs w:val="24"/>
        </w:rPr>
        <w:t xml:space="preserve">LIMA, M. C. (org.) </w:t>
      </w:r>
      <w:r w:rsidR="00AF2928">
        <w:rPr>
          <w:rFonts w:ascii="Arial" w:hAnsi="Arial" w:cs="Arial"/>
          <w:sz w:val="24"/>
          <w:szCs w:val="24"/>
        </w:rPr>
        <w:t xml:space="preserve">(2013) </w:t>
      </w:r>
      <w:r w:rsidRPr="00E93782">
        <w:rPr>
          <w:rFonts w:ascii="Arial" w:hAnsi="Arial" w:cs="Arial"/>
          <w:b/>
          <w:sz w:val="24"/>
          <w:szCs w:val="24"/>
        </w:rPr>
        <w:t>Os Boêmios Cívicos</w:t>
      </w:r>
      <w:r>
        <w:rPr>
          <w:rFonts w:ascii="Arial" w:hAnsi="Arial" w:cs="Arial"/>
          <w:sz w:val="24"/>
          <w:szCs w:val="24"/>
        </w:rPr>
        <w:t>. Rio de Janeiro: e-papers, 2013</w:t>
      </w:r>
    </w:p>
    <w:p w14:paraId="7BA190A4" w14:textId="20934583" w:rsidR="006B529D" w:rsidRDefault="006B529D" w:rsidP="00056D30">
      <w:pPr>
        <w:spacing w:after="60"/>
        <w:ind w:left="709" w:hanging="709"/>
        <w:jc w:val="both"/>
        <w:rPr>
          <w:rFonts w:ascii="Arial" w:hAnsi="Arial" w:cs="Arial"/>
          <w:sz w:val="24"/>
          <w:szCs w:val="24"/>
        </w:rPr>
      </w:pPr>
      <w:r>
        <w:rPr>
          <w:rFonts w:ascii="Arial" w:hAnsi="Arial" w:cs="Arial"/>
          <w:sz w:val="24"/>
          <w:szCs w:val="24"/>
        </w:rPr>
        <w:t xml:space="preserve">LOUREIRO, M. R. </w:t>
      </w:r>
      <w:r w:rsidR="00AF2928">
        <w:rPr>
          <w:rFonts w:ascii="Arial" w:hAnsi="Arial" w:cs="Arial"/>
          <w:sz w:val="24"/>
          <w:szCs w:val="24"/>
        </w:rPr>
        <w:t xml:space="preserve">(1997) </w:t>
      </w:r>
      <w:r w:rsidRPr="00056D30">
        <w:rPr>
          <w:rFonts w:ascii="Arial" w:hAnsi="Arial" w:cs="Arial"/>
          <w:b/>
          <w:sz w:val="24"/>
          <w:szCs w:val="24"/>
        </w:rPr>
        <w:t>50 anos de ciência econômica no Brasil</w:t>
      </w:r>
      <w:r>
        <w:rPr>
          <w:rFonts w:ascii="Arial" w:hAnsi="Arial" w:cs="Arial"/>
          <w:sz w:val="24"/>
          <w:szCs w:val="24"/>
        </w:rPr>
        <w:t>. Petrópolis: Vozes, 1997</w:t>
      </w:r>
    </w:p>
    <w:p w14:paraId="0036D9AB" w14:textId="3A3DC2D8" w:rsidR="006B529D" w:rsidRDefault="00DC5F26" w:rsidP="00056D30">
      <w:pPr>
        <w:spacing w:after="60"/>
        <w:ind w:left="709" w:hanging="709"/>
        <w:jc w:val="both"/>
        <w:rPr>
          <w:rFonts w:ascii="Arial" w:hAnsi="Arial" w:cs="Arial"/>
          <w:sz w:val="24"/>
          <w:szCs w:val="24"/>
        </w:rPr>
      </w:pPr>
      <w:r>
        <w:rPr>
          <w:rFonts w:ascii="Arial" w:hAnsi="Arial" w:cs="Arial"/>
          <w:sz w:val="24"/>
          <w:szCs w:val="24"/>
        </w:rPr>
        <w:t>LYNCH, C.E.</w:t>
      </w:r>
      <w:r w:rsidR="006B529D">
        <w:rPr>
          <w:rFonts w:ascii="Arial" w:hAnsi="Arial" w:cs="Arial"/>
          <w:sz w:val="24"/>
          <w:szCs w:val="24"/>
        </w:rPr>
        <w:t>C.</w:t>
      </w:r>
      <w:r w:rsidR="00AF2928">
        <w:rPr>
          <w:rFonts w:ascii="Arial" w:hAnsi="Arial" w:cs="Arial"/>
          <w:sz w:val="24"/>
          <w:szCs w:val="24"/>
        </w:rPr>
        <w:t xml:space="preserve"> (2014)</w:t>
      </w:r>
      <w:r w:rsidR="006B529D">
        <w:rPr>
          <w:rFonts w:ascii="Arial" w:hAnsi="Arial" w:cs="Arial"/>
          <w:sz w:val="24"/>
          <w:szCs w:val="24"/>
        </w:rPr>
        <w:t xml:space="preserve"> </w:t>
      </w:r>
      <w:r w:rsidR="006B529D" w:rsidRPr="00F23AFC">
        <w:rPr>
          <w:rFonts w:ascii="Arial" w:hAnsi="Arial" w:cs="Arial"/>
          <w:b/>
          <w:sz w:val="24"/>
          <w:szCs w:val="24"/>
        </w:rPr>
        <w:t>Da Monarquia a Oligarquia: Historia institucional e pensamento político brasileiro</w:t>
      </w:r>
      <w:r w:rsidR="006B529D">
        <w:rPr>
          <w:rFonts w:ascii="Arial" w:hAnsi="Arial" w:cs="Arial"/>
          <w:sz w:val="24"/>
          <w:szCs w:val="24"/>
        </w:rPr>
        <w:t>. São Paulo: Alameda, 2014</w:t>
      </w:r>
    </w:p>
    <w:p w14:paraId="4973BC8D" w14:textId="1E51CEC4" w:rsidR="00DC5F26" w:rsidRDefault="00DC5F26" w:rsidP="00056D30">
      <w:pPr>
        <w:spacing w:after="60"/>
        <w:ind w:left="709" w:hanging="709"/>
        <w:jc w:val="both"/>
        <w:rPr>
          <w:rFonts w:ascii="Arial" w:hAnsi="Arial" w:cs="Arial"/>
          <w:sz w:val="24"/>
          <w:szCs w:val="24"/>
        </w:rPr>
      </w:pPr>
      <w:r>
        <w:rPr>
          <w:rFonts w:ascii="Arial" w:hAnsi="Arial" w:cs="Arial"/>
          <w:sz w:val="24"/>
          <w:szCs w:val="24"/>
        </w:rPr>
        <w:t xml:space="preserve">LYNCH, C.E.C.; SOUZA, E.S.T. &amp; CASSIMIRO, P.H.P. </w:t>
      </w:r>
      <w:r w:rsidR="00AF2928">
        <w:rPr>
          <w:rFonts w:ascii="Arial" w:hAnsi="Arial" w:cs="Arial"/>
          <w:sz w:val="24"/>
          <w:szCs w:val="24"/>
        </w:rPr>
        <w:t>(2019)</w:t>
      </w:r>
      <w:r>
        <w:rPr>
          <w:rFonts w:ascii="Arial" w:hAnsi="Arial" w:cs="Arial"/>
          <w:sz w:val="24"/>
          <w:szCs w:val="24"/>
        </w:rPr>
        <w:t xml:space="preserve"> </w:t>
      </w:r>
      <w:r w:rsidRPr="00DC5F26">
        <w:rPr>
          <w:rFonts w:ascii="Arial" w:hAnsi="Arial" w:cs="Arial"/>
          <w:b/>
          <w:sz w:val="24"/>
          <w:szCs w:val="24"/>
        </w:rPr>
        <w:t>Pensamento Político Brasileiro</w:t>
      </w:r>
      <w:r>
        <w:rPr>
          <w:rFonts w:ascii="Arial" w:hAnsi="Arial" w:cs="Arial"/>
          <w:sz w:val="24"/>
          <w:szCs w:val="24"/>
        </w:rPr>
        <w:t>. Curitiba: Appris, 2019</w:t>
      </w:r>
    </w:p>
    <w:p w14:paraId="534932C9" w14:textId="1940776B" w:rsidR="006B529D" w:rsidRDefault="006B529D" w:rsidP="00056D30">
      <w:pPr>
        <w:spacing w:after="60"/>
        <w:ind w:left="709" w:hanging="709"/>
        <w:jc w:val="both"/>
        <w:rPr>
          <w:rFonts w:ascii="Arial" w:hAnsi="Arial" w:cs="Arial"/>
          <w:sz w:val="24"/>
          <w:szCs w:val="24"/>
        </w:rPr>
      </w:pPr>
      <w:r>
        <w:rPr>
          <w:rFonts w:ascii="Arial" w:hAnsi="Arial" w:cs="Arial"/>
          <w:sz w:val="24"/>
          <w:szCs w:val="24"/>
        </w:rPr>
        <w:t xml:space="preserve">MALTA, M. M. de. (coord.) </w:t>
      </w:r>
      <w:r w:rsidR="00AF2928">
        <w:rPr>
          <w:rFonts w:ascii="Arial" w:hAnsi="Arial" w:cs="Arial"/>
          <w:sz w:val="24"/>
          <w:szCs w:val="24"/>
        </w:rPr>
        <w:t xml:space="preserve">(2011) </w:t>
      </w:r>
      <w:r w:rsidRPr="00056D30">
        <w:rPr>
          <w:rFonts w:ascii="Arial" w:hAnsi="Arial" w:cs="Arial"/>
          <w:b/>
          <w:sz w:val="24"/>
          <w:szCs w:val="24"/>
        </w:rPr>
        <w:t>Ecos do desenvolvimento: uma história do pensamento econômico brasileiro</w:t>
      </w:r>
      <w:r w:rsidRPr="00056D30">
        <w:rPr>
          <w:rFonts w:ascii="Arial" w:hAnsi="Arial" w:cs="Arial"/>
          <w:sz w:val="24"/>
          <w:szCs w:val="24"/>
        </w:rPr>
        <w:t xml:space="preserve">. </w:t>
      </w:r>
      <w:r w:rsidRPr="006C0FDB">
        <w:rPr>
          <w:rFonts w:ascii="Arial" w:hAnsi="Arial" w:cs="Arial"/>
          <w:sz w:val="24"/>
          <w:szCs w:val="24"/>
        </w:rPr>
        <w:t xml:space="preserve">Rio de Janeiro: IPEA </w:t>
      </w:r>
      <w:r>
        <w:rPr>
          <w:rFonts w:ascii="Arial" w:hAnsi="Arial" w:cs="Arial"/>
          <w:sz w:val="24"/>
          <w:szCs w:val="24"/>
        </w:rPr>
        <w:t>/</w:t>
      </w:r>
      <w:r w:rsidRPr="006C0FDB">
        <w:rPr>
          <w:rFonts w:ascii="Arial" w:hAnsi="Arial" w:cs="Arial"/>
          <w:sz w:val="24"/>
          <w:szCs w:val="24"/>
        </w:rPr>
        <w:t xml:space="preserve">Centro </w:t>
      </w:r>
      <w:r>
        <w:rPr>
          <w:rFonts w:ascii="Arial" w:hAnsi="Arial" w:cs="Arial"/>
          <w:sz w:val="24"/>
          <w:szCs w:val="24"/>
        </w:rPr>
        <w:t xml:space="preserve">Internacional </w:t>
      </w:r>
      <w:r w:rsidRPr="006C0FDB">
        <w:rPr>
          <w:rFonts w:ascii="Arial" w:hAnsi="Arial" w:cs="Arial"/>
          <w:sz w:val="24"/>
          <w:szCs w:val="24"/>
        </w:rPr>
        <w:t>Celso Furtado, 2011</w:t>
      </w:r>
    </w:p>
    <w:p w14:paraId="1C9ED945" w14:textId="64EE0FAA" w:rsidR="00215070" w:rsidRDefault="00215070" w:rsidP="00056D30">
      <w:pPr>
        <w:spacing w:after="60"/>
        <w:ind w:left="709" w:hanging="709"/>
        <w:jc w:val="both"/>
        <w:rPr>
          <w:rFonts w:ascii="Arial" w:hAnsi="Arial" w:cs="Arial"/>
          <w:sz w:val="24"/>
          <w:szCs w:val="24"/>
        </w:rPr>
      </w:pPr>
      <w:r>
        <w:rPr>
          <w:rFonts w:ascii="Arial" w:hAnsi="Arial" w:cs="Arial"/>
          <w:sz w:val="24"/>
          <w:szCs w:val="24"/>
        </w:rPr>
        <w:t xml:space="preserve">MALLORQUIM, C. </w:t>
      </w:r>
      <w:r w:rsidR="00AF2928">
        <w:rPr>
          <w:rFonts w:ascii="Arial" w:hAnsi="Arial" w:cs="Arial"/>
          <w:sz w:val="24"/>
          <w:szCs w:val="24"/>
        </w:rPr>
        <w:t xml:space="preserve">(2009) </w:t>
      </w:r>
      <w:r w:rsidRPr="00215070">
        <w:rPr>
          <w:rFonts w:ascii="Arial" w:hAnsi="Arial" w:cs="Arial"/>
          <w:b/>
          <w:sz w:val="24"/>
          <w:szCs w:val="24"/>
        </w:rPr>
        <w:t>Celso F</w:t>
      </w:r>
      <w:r>
        <w:rPr>
          <w:rFonts w:ascii="Arial" w:hAnsi="Arial" w:cs="Arial"/>
          <w:b/>
          <w:sz w:val="24"/>
          <w:szCs w:val="24"/>
        </w:rPr>
        <w:t>urtado</w:t>
      </w:r>
      <w:r w:rsidRPr="00215070">
        <w:rPr>
          <w:rFonts w:ascii="Arial" w:hAnsi="Arial" w:cs="Arial"/>
          <w:b/>
          <w:sz w:val="24"/>
          <w:szCs w:val="24"/>
        </w:rPr>
        <w:t>:</w:t>
      </w:r>
      <w:r>
        <w:rPr>
          <w:rFonts w:ascii="Arial" w:hAnsi="Arial" w:cs="Arial"/>
          <w:b/>
          <w:sz w:val="24"/>
          <w:szCs w:val="24"/>
        </w:rPr>
        <w:t xml:space="preserve"> </w:t>
      </w:r>
      <w:r w:rsidRPr="00215070">
        <w:rPr>
          <w:rFonts w:ascii="Arial" w:hAnsi="Arial" w:cs="Arial"/>
          <w:b/>
          <w:sz w:val="24"/>
          <w:szCs w:val="24"/>
        </w:rPr>
        <w:t xml:space="preserve">um retrato intelectual. </w:t>
      </w:r>
      <w:r>
        <w:rPr>
          <w:rFonts w:ascii="Arial" w:hAnsi="Arial" w:cs="Arial"/>
          <w:sz w:val="24"/>
          <w:szCs w:val="24"/>
        </w:rPr>
        <w:t>Rio de Janeiro, Contraponto, 2009</w:t>
      </w:r>
    </w:p>
    <w:p w14:paraId="3A2E35AB" w14:textId="209AF282" w:rsidR="006B529D" w:rsidRPr="002C0051" w:rsidRDefault="006B529D" w:rsidP="00056D30">
      <w:pPr>
        <w:spacing w:after="60"/>
        <w:ind w:left="709" w:hanging="709"/>
        <w:jc w:val="both"/>
        <w:rPr>
          <w:rFonts w:ascii="Arial" w:hAnsi="Arial" w:cs="Arial"/>
          <w:sz w:val="24"/>
          <w:szCs w:val="24"/>
        </w:rPr>
      </w:pPr>
      <w:r>
        <w:rPr>
          <w:rFonts w:ascii="Arial" w:hAnsi="Arial" w:cs="Arial"/>
          <w:sz w:val="24"/>
          <w:szCs w:val="24"/>
        </w:rPr>
        <w:t>MANTEGA, G</w:t>
      </w:r>
      <w:r w:rsidR="00215070" w:rsidRPr="00AF2928">
        <w:rPr>
          <w:rFonts w:ascii="Arial" w:hAnsi="Arial" w:cs="Arial"/>
          <w:sz w:val="24"/>
          <w:szCs w:val="24"/>
        </w:rPr>
        <w:t xml:space="preserve">. </w:t>
      </w:r>
      <w:r w:rsidR="00AF2928" w:rsidRPr="00AF2928">
        <w:rPr>
          <w:rFonts w:ascii="Arial" w:hAnsi="Arial" w:cs="Arial"/>
          <w:sz w:val="24"/>
          <w:szCs w:val="24"/>
        </w:rPr>
        <w:t xml:space="preserve">(1992) </w:t>
      </w:r>
      <w:r w:rsidR="00215070">
        <w:rPr>
          <w:rFonts w:ascii="Arial" w:hAnsi="Arial" w:cs="Arial"/>
          <w:b/>
          <w:sz w:val="24"/>
          <w:szCs w:val="24"/>
        </w:rPr>
        <w:t>A Economia Política B</w:t>
      </w:r>
      <w:r w:rsidRPr="00056D30">
        <w:rPr>
          <w:rFonts w:ascii="Arial" w:hAnsi="Arial" w:cs="Arial"/>
          <w:b/>
          <w:sz w:val="24"/>
          <w:szCs w:val="24"/>
        </w:rPr>
        <w:t>rasileira</w:t>
      </w:r>
      <w:r w:rsidRPr="002C0051">
        <w:rPr>
          <w:rFonts w:ascii="Arial" w:hAnsi="Arial" w:cs="Arial"/>
          <w:sz w:val="24"/>
          <w:szCs w:val="24"/>
        </w:rPr>
        <w:t>. 7a ed. Petrópolis: Vozes, 1992</w:t>
      </w:r>
    </w:p>
    <w:p w14:paraId="19CDB186" w14:textId="34FAF76F" w:rsidR="006B529D" w:rsidRPr="002C0051" w:rsidRDefault="006B529D" w:rsidP="00056D30">
      <w:pPr>
        <w:spacing w:after="60"/>
        <w:ind w:left="709" w:hanging="709"/>
        <w:jc w:val="both"/>
        <w:rPr>
          <w:rFonts w:ascii="Arial" w:hAnsi="Arial" w:cs="Arial"/>
          <w:sz w:val="24"/>
          <w:szCs w:val="24"/>
        </w:rPr>
      </w:pPr>
      <w:r>
        <w:rPr>
          <w:rFonts w:ascii="Arial" w:hAnsi="Arial" w:cs="Arial"/>
          <w:sz w:val="24"/>
          <w:szCs w:val="24"/>
        </w:rPr>
        <w:t>MANTEGA, G.; REGO, J. M</w:t>
      </w:r>
      <w:r w:rsidRPr="00056D30">
        <w:rPr>
          <w:rFonts w:ascii="Arial" w:hAnsi="Arial" w:cs="Arial"/>
          <w:b/>
          <w:sz w:val="24"/>
          <w:szCs w:val="24"/>
        </w:rPr>
        <w:t xml:space="preserve">. </w:t>
      </w:r>
      <w:r w:rsidR="00AF2928" w:rsidRPr="00AF2928">
        <w:rPr>
          <w:rFonts w:ascii="Arial" w:hAnsi="Arial" w:cs="Arial"/>
          <w:sz w:val="24"/>
          <w:szCs w:val="24"/>
        </w:rPr>
        <w:t>(2000</w:t>
      </w:r>
      <w:r w:rsidR="00B95DB9" w:rsidRPr="00AF2928">
        <w:rPr>
          <w:rFonts w:ascii="Arial" w:hAnsi="Arial" w:cs="Arial"/>
          <w:sz w:val="24"/>
          <w:szCs w:val="24"/>
        </w:rPr>
        <w:t xml:space="preserve">). </w:t>
      </w:r>
      <w:r w:rsidR="00B95DB9" w:rsidRPr="00B95DB9">
        <w:rPr>
          <w:rFonts w:ascii="Arial" w:hAnsi="Arial" w:cs="Arial"/>
          <w:b/>
          <w:sz w:val="24"/>
          <w:szCs w:val="24"/>
        </w:rPr>
        <w:t>Conversas</w:t>
      </w:r>
      <w:r w:rsidRPr="00056D30">
        <w:rPr>
          <w:rFonts w:ascii="Arial" w:hAnsi="Arial" w:cs="Arial"/>
          <w:b/>
          <w:sz w:val="24"/>
          <w:szCs w:val="24"/>
        </w:rPr>
        <w:t xml:space="preserve"> com economistas brasileiros II</w:t>
      </w:r>
      <w:r w:rsidRPr="002C0051">
        <w:rPr>
          <w:rFonts w:ascii="Arial" w:hAnsi="Arial" w:cs="Arial"/>
          <w:sz w:val="24"/>
          <w:szCs w:val="24"/>
        </w:rPr>
        <w:t xml:space="preserve"> São Paulo Ed 34, 2000.</w:t>
      </w:r>
    </w:p>
    <w:p w14:paraId="03201157" w14:textId="5BAB548F" w:rsidR="006B529D" w:rsidRDefault="006B529D" w:rsidP="00056D30">
      <w:pPr>
        <w:spacing w:after="60"/>
        <w:ind w:left="709" w:hanging="709"/>
        <w:jc w:val="both"/>
        <w:rPr>
          <w:rFonts w:ascii="Arial" w:hAnsi="Arial" w:cs="Arial"/>
          <w:sz w:val="24"/>
          <w:szCs w:val="24"/>
        </w:rPr>
      </w:pPr>
      <w:r>
        <w:rPr>
          <w:rFonts w:ascii="Arial" w:hAnsi="Arial" w:cs="Arial"/>
          <w:sz w:val="24"/>
          <w:szCs w:val="24"/>
        </w:rPr>
        <w:t>MOTA, C. G.</w:t>
      </w:r>
      <w:r w:rsidR="00AF2928">
        <w:rPr>
          <w:rFonts w:ascii="Arial" w:hAnsi="Arial" w:cs="Arial"/>
          <w:sz w:val="24"/>
          <w:szCs w:val="24"/>
        </w:rPr>
        <w:t xml:space="preserve"> (2008)</w:t>
      </w:r>
      <w:r>
        <w:rPr>
          <w:rFonts w:ascii="Arial" w:hAnsi="Arial" w:cs="Arial"/>
          <w:sz w:val="24"/>
          <w:szCs w:val="24"/>
        </w:rPr>
        <w:t xml:space="preserve"> </w:t>
      </w:r>
      <w:r w:rsidRPr="00F23AFC">
        <w:rPr>
          <w:rFonts w:ascii="Arial" w:hAnsi="Arial" w:cs="Arial"/>
          <w:b/>
          <w:sz w:val="24"/>
          <w:szCs w:val="24"/>
        </w:rPr>
        <w:t>Ideologia da Cultura Brasileira (1933 – 1974)</w:t>
      </w:r>
      <w:r>
        <w:rPr>
          <w:rFonts w:ascii="Arial" w:hAnsi="Arial" w:cs="Arial"/>
          <w:sz w:val="24"/>
          <w:szCs w:val="24"/>
        </w:rPr>
        <w:t xml:space="preserve"> 3ª. ed. São Paulo. Ed. 34, 2008</w:t>
      </w:r>
    </w:p>
    <w:p w14:paraId="7A0A6065" w14:textId="4A917806" w:rsidR="00A17A19" w:rsidRDefault="00A17A19" w:rsidP="00A17A19">
      <w:pPr>
        <w:spacing w:after="60"/>
        <w:ind w:left="709" w:hanging="709"/>
        <w:jc w:val="both"/>
        <w:rPr>
          <w:rFonts w:ascii="Arial" w:hAnsi="Arial" w:cs="Arial"/>
          <w:sz w:val="24"/>
          <w:szCs w:val="24"/>
        </w:rPr>
      </w:pPr>
      <w:r>
        <w:rPr>
          <w:rFonts w:ascii="Arial" w:hAnsi="Arial" w:cs="Arial"/>
          <w:sz w:val="24"/>
          <w:szCs w:val="24"/>
        </w:rPr>
        <w:t>OLIVEIRA, Milena F. (2017) “</w:t>
      </w:r>
      <w:r w:rsidRPr="00A17A19">
        <w:rPr>
          <w:rFonts w:ascii="Arial" w:hAnsi="Arial" w:cs="Arial"/>
          <w:sz w:val="24"/>
          <w:szCs w:val="24"/>
        </w:rPr>
        <w:t>Hipólito José da Costa e as ideias econômicas d’O Correio Braziliense</w:t>
      </w:r>
      <w:r w:rsidR="00FF6ACC">
        <w:rPr>
          <w:rFonts w:ascii="Arial" w:hAnsi="Arial" w:cs="Arial"/>
          <w:sz w:val="24"/>
          <w:szCs w:val="24"/>
        </w:rPr>
        <w:t>”</w:t>
      </w:r>
      <w:r w:rsidRPr="00A17A19">
        <w:rPr>
          <w:rFonts w:ascii="Arial" w:hAnsi="Arial" w:cs="Arial"/>
          <w:sz w:val="24"/>
          <w:szCs w:val="24"/>
        </w:rPr>
        <w:t xml:space="preserve"> </w:t>
      </w:r>
      <w:r w:rsidRPr="00A17A19">
        <w:rPr>
          <w:rFonts w:ascii="Arial" w:hAnsi="Arial" w:cs="Arial"/>
          <w:b/>
          <w:sz w:val="24"/>
          <w:szCs w:val="24"/>
        </w:rPr>
        <w:t>Intellèctus</w:t>
      </w:r>
      <w:r w:rsidRPr="00A17A19">
        <w:rPr>
          <w:rFonts w:ascii="Arial" w:hAnsi="Arial" w:cs="Arial"/>
          <w:sz w:val="24"/>
          <w:szCs w:val="24"/>
        </w:rPr>
        <w:t xml:space="preserve"> Ano XVI, n. 1, 2017</w:t>
      </w:r>
    </w:p>
    <w:p w14:paraId="1FC9F7B6" w14:textId="18F0C485" w:rsidR="00FF6ACC" w:rsidRPr="00FF6ACC" w:rsidRDefault="00FF6ACC" w:rsidP="00A17A19">
      <w:pPr>
        <w:spacing w:after="60"/>
        <w:ind w:left="709" w:hanging="709"/>
        <w:jc w:val="both"/>
        <w:rPr>
          <w:rFonts w:ascii="Arial" w:hAnsi="Arial" w:cs="Arial"/>
          <w:sz w:val="24"/>
          <w:szCs w:val="24"/>
        </w:rPr>
      </w:pPr>
      <w:r>
        <w:rPr>
          <w:rFonts w:ascii="Arial" w:hAnsi="Arial" w:cs="Arial"/>
          <w:sz w:val="24"/>
          <w:szCs w:val="24"/>
        </w:rPr>
        <w:t xml:space="preserve">PAULA, Jose Antônio (2021) </w:t>
      </w:r>
      <w:r w:rsidRPr="00FF6ACC">
        <w:rPr>
          <w:rFonts w:ascii="Arial" w:hAnsi="Arial" w:cs="Arial"/>
          <w:b/>
          <w:sz w:val="24"/>
          <w:szCs w:val="24"/>
        </w:rPr>
        <w:t>Capítulos de História do Pensamento Econômico do Brasil</w:t>
      </w:r>
      <w:r>
        <w:rPr>
          <w:rFonts w:ascii="Arial" w:hAnsi="Arial" w:cs="Arial"/>
          <w:b/>
          <w:sz w:val="24"/>
          <w:szCs w:val="24"/>
        </w:rPr>
        <w:t xml:space="preserve">. </w:t>
      </w:r>
      <w:r w:rsidRPr="00FF6ACC">
        <w:rPr>
          <w:rFonts w:ascii="Arial" w:hAnsi="Arial" w:cs="Arial"/>
          <w:sz w:val="24"/>
          <w:szCs w:val="24"/>
        </w:rPr>
        <w:t>São Paulo: HUCITEC/ABPHE, 2021</w:t>
      </w:r>
    </w:p>
    <w:p w14:paraId="02000075" w14:textId="2C9F659F" w:rsidR="00F83EF4" w:rsidRDefault="0000233B" w:rsidP="00F83EF4">
      <w:pPr>
        <w:spacing w:after="60"/>
        <w:ind w:left="709" w:hanging="709"/>
        <w:jc w:val="both"/>
        <w:rPr>
          <w:rFonts w:ascii="Arial" w:hAnsi="Arial" w:cs="Arial"/>
          <w:sz w:val="24"/>
          <w:szCs w:val="24"/>
        </w:rPr>
      </w:pPr>
      <w:r>
        <w:rPr>
          <w:rFonts w:ascii="Arial" w:hAnsi="Arial" w:cs="Arial"/>
          <w:sz w:val="24"/>
          <w:szCs w:val="24"/>
        </w:rPr>
        <w:t>PEDREIRA, J. M.</w:t>
      </w:r>
      <w:r w:rsidR="00F83EF4">
        <w:rPr>
          <w:rFonts w:ascii="Arial" w:hAnsi="Arial" w:cs="Arial"/>
          <w:sz w:val="24"/>
          <w:szCs w:val="24"/>
        </w:rPr>
        <w:t xml:space="preserve"> (1998)</w:t>
      </w:r>
      <w:r>
        <w:rPr>
          <w:rFonts w:ascii="Arial" w:hAnsi="Arial" w:cs="Arial"/>
          <w:sz w:val="24"/>
          <w:szCs w:val="24"/>
        </w:rPr>
        <w:t xml:space="preserve"> “Agrarismo, Industrialismo e Liberalismo: algumas notas sobre o pensamento econômico </w:t>
      </w:r>
      <w:r w:rsidR="00F83EF4">
        <w:rPr>
          <w:rFonts w:ascii="Arial" w:hAnsi="Arial" w:cs="Arial"/>
          <w:sz w:val="24"/>
          <w:szCs w:val="24"/>
        </w:rPr>
        <w:t>português (</w:t>
      </w:r>
      <w:r>
        <w:rPr>
          <w:rFonts w:ascii="Arial" w:hAnsi="Arial" w:cs="Arial"/>
          <w:sz w:val="24"/>
          <w:szCs w:val="24"/>
        </w:rPr>
        <w:t xml:space="preserve">1780 – </w:t>
      </w:r>
      <w:r w:rsidR="00F83EF4">
        <w:rPr>
          <w:rFonts w:ascii="Arial" w:hAnsi="Arial" w:cs="Arial"/>
          <w:sz w:val="24"/>
          <w:szCs w:val="24"/>
        </w:rPr>
        <w:t xml:space="preserve">1820) ” In: CARDOSO, J. L. (1998) </w:t>
      </w:r>
      <w:r w:rsidR="00F83EF4" w:rsidRPr="005F436F">
        <w:rPr>
          <w:rFonts w:ascii="Arial" w:hAnsi="Arial" w:cs="Arial"/>
          <w:b/>
          <w:sz w:val="24"/>
          <w:szCs w:val="24"/>
        </w:rPr>
        <w:t>Contribuições para a História do Pensamento Econômico em Portugal</w:t>
      </w:r>
      <w:r w:rsidR="00F83EF4">
        <w:rPr>
          <w:rFonts w:ascii="Arial" w:hAnsi="Arial" w:cs="Arial"/>
          <w:sz w:val="24"/>
          <w:szCs w:val="24"/>
        </w:rPr>
        <w:t>. Lisboa: D. Quixote, 1998.</w:t>
      </w:r>
    </w:p>
    <w:p w14:paraId="127498DD" w14:textId="6010D68E" w:rsidR="006B529D" w:rsidRDefault="006B529D" w:rsidP="00056D30">
      <w:pPr>
        <w:spacing w:after="60"/>
        <w:ind w:left="709" w:hanging="709"/>
        <w:jc w:val="both"/>
        <w:rPr>
          <w:rFonts w:ascii="Arial" w:hAnsi="Arial" w:cs="Arial"/>
          <w:sz w:val="24"/>
          <w:szCs w:val="24"/>
        </w:rPr>
      </w:pPr>
      <w:r>
        <w:rPr>
          <w:rFonts w:ascii="Arial" w:hAnsi="Arial" w:cs="Arial"/>
          <w:sz w:val="24"/>
          <w:szCs w:val="24"/>
        </w:rPr>
        <w:t>PERICÁS, L.B. &amp; SECCO, L.</w:t>
      </w:r>
      <w:r w:rsidR="00CA0527">
        <w:rPr>
          <w:rFonts w:ascii="Arial" w:hAnsi="Arial" w:cs="Arial"/>
          <w:sz w:val="24"/>
          <w:szCs w:val="24"/>
        </w:rPr>
        <w:t xml:space="preserve"> (2014)</w:t>
      </w:r>
      <w:r>
        <w:rPr>
          <w:rFonts w:ascii="Arial" w:hAnsi="Arial" w:cs="Arial"/>
          <w:sz w:val="24"/>
          <w:szCs w:val="24"/>
        </w:rPr>
        <w:t xml:space="preserve"> </w:t>
      </w:r>
      <w:r w:rsidRPr="00056D30">
        <w:rPr>
          <w:rFonts w:ascii="Arial" w:hAnsi="Arial" w:cs="Arial"/>
          <w:b/>
          <w:sz w:val="24"/>
          <w:szCs w:val="24"/>
        </w:rPr>
        <w:t>Interpretes do Brasil</w:t>
      </w:r>
      <w:r>
        <w:rPr>
          <w:rFonts w:ascii="Arial" w:hAnsi="Arial" w:cs="Arial"/>
          <w:b/>
          <w:sz w:val="24"/>
          <w:szCs w:val="24"/>
        </w:rPr>
        <w:t xml:space="preserve">. </w:t>
      </w:r>
      <w:r>
        <w:rPr>
          <w:rFonts w:ascii="Arial" w:hAnsi="Arial" w:cs="Arial"/>
          <w:sz w:val="24"/>
          <w:szCs w:val="24"/>
        </w:rPr>
        <w:t>São Paulo: Boitempo, 2014.</w:t>
      </w:r>
    </w:p>
    <w:p w14:paraId="1E19020A" w14:textId="1AFF3D72" w:rsidR="006B529D" w:rsidRDefault="006B529D" w:rsidP="00056D30">
      <w:pPr>
        <w:spacing w:after="60"/>
        <w:ind w:left="709" w:hanging="709"/>
        <w:jc w:val="both"/>
        <w:rPr>
          <w:rFonts w:ascii="Arial" w:hAnsi="Arial" w:cs="Arial"/>
          <w:sz w:val="24"/>
          <w:szCs w:val="24"/>
        </w:rPr>
      </w:pPr>
      <w:r w:rsidRPr="009C1672">
        <w:rPr>
          <w:rFonts w:ascii="Arial" w:hAnsi="Arial" w:cs="Arial"/>
          <w:sz w:val="24"/>
          <w:szCs w:val="24"/>
        </w:rPr>
        <w:t xml:space="preserve">REIS, José Carlos. </w:t>
      </w:r>
      <w:r w:rsidR="00CA0527">
        <w:rPr>
          <w:rFonts w:ascii="Arial" w:hAnsi="Arial" w:cs="Arial"/>
          <w:sz w:val="24"/>
          <w:szCs w:val="24"/>
        </w:rPr>
        <w:t>(2003</w:t>
      </w:r>
      <w:r w:rsidR="00B95DB9">
        <w:rPr>
          <w:rFonts w:ascii="Arial" w:hAnsi="Arial" w:cs="Arial"/>
          <w:sz w:val="24"/>
          <w:szCs w:val="24"/>
        </w:rPr>
        <w:t>). As</w:t>
      </w:r>
      <w:r w:rsidRPr="009C1672">
        <w:rPr>
          <w:rFonts w:ascii="Arial" w:hAnsi="Arial" w:cs="Arial"/>
          <w:b/>
          <w:sz w:val="24"/>
          <w:szCs w:val="24"/>
        </w:rPr>
        <w:t xml:space="preserve"> identidades do Brasil.</w:t>
      </w:r>
      <w:r w:rsidRPr="009C1672">
        <w:rPr>
          <w:rFonts w:ascii="Arial" w:hAnsi="Arial" w:cs="Arial"/>
          <w:sz w:val="24"/>
          <w:szCs w:val="24"/>
        </w:rPr>
        <w:t xml:space="preserve"> 6ª edição. R</w:t>
      </w:r>
      <w:r>
        <w:rPr>
          <w:rFonts w:ascii="Arial" w:hAnsi="Arial" w:cs="Arial"/>
          <w:sz w:val="24"/>
          <w:szCs w:val="24"/>
        </w:rPr>
        <w:t xml:space="preserve">io de </w:t>
      </w:r>
      <w:r w:rsidRPr="009C1672">
        <w:rPr>
          <w:rFonts w:ascii="Arial" w:hAnsi="Arial" w:cs="Arial"/>
          <w:sz w:val="24"/>
          <w:szCs w:val="24"/>
        </w:rPr>
        <w:t>J</w:t>
      </w:r>
      <w:r>
        <w:rPr>
          <w:rFonts w:ascii="Arial" w:hAnsi="Arial" w:cs="Arial"/>
          <w:sz w:val="24"/>
          <w:szCs w:val="24"/>
        </w:rPr>
        <w:t>aneiro</w:t>
      </w:r>
      <w:r w:rsidRPr="009C1672">
        <w:rPr>
          <w:rFonts w:ascii="Arial" w:hAnsi="Arial" w:cs="Arial"/>
          <w:sz w:val="24"/>
          <w:szCs w:val="24"/>
        </w:rPr>
        <w:t>, Editora FGV, 2003.</w:t>
      </w:r>
    </w:p>
    <w:p w14:paraId="40700636" w14:textId="60B541DA" w:rsidR="006B529D" w:rsidRDefault="006B529D" w:rsidP="00056D30">
      <w:pPr>
        <w:spacing w:after="60"/>
        <w:ind w:left="709" w:hanging="709"/>
        <w:jc w:val="both"/>
        <w:rPr>
          <w:rFonts w:ascii="Arial" w:hAnsi="Arial" w:cs="Arial"/>
          <w:sz w:val="24"/>
          <w:szCs w:val="24"/>
        </w:rPr>
      </w:pPr>
      <w:r>
        <w:rPr>
          <w:rFonts w:ascii="Arial" w:hAnsi="Arial" w:cs="Arial"/>
          <w:sz w:val="24"/>
          <w:szCs w:val="24"/>
        </w:rPr>
        <w:t>RICUPERO, B.</w:t>
      </w:r>
      <w:r w:rsidR="00CA0527">
        <w:rPr>
          <w:rFonts w:ascii="Arial" w:hAnsi="Arial" w:cs="Arial"/>
          <w:sz w:val="24"/>
          <w:szCs w:val="24"/>
        </w:rPr>
        <w:t xml:space="preserve"> (2013) </w:t>
      </w:r>
      <w:r>
        <w:rPr>
          <w:rFonts w:ascii="Arial" w:hAnsi="Arial" w:cs="Arial"/>
          <w:sz w:val="24"/>
          <w:szCs w:val="24"/>
        </w:rPr>
        <w:t xml:space="preserve">“O Lugar das Ideias: Roberto Schwarz e seus críticos” </w:t>
      </w:r>
      <w:r w:rsidRPr="005A5F75">
        <w:rPr>
          <w:rFonts w:ascii="Arial" w:hAnsi="Arial" w:cs="Arial"/>
          <w:b/>
          <w:sz w:val="24"/>
          <w:szCs w:val="24"/>
        </w:rPr>
        <w:t>Sociologia &amp; Antropologia</w:t>
      </w:r>
      <w:r w:rsidR="00B95DB9">
        <w:rPr>
          <w:rFonts w:ascii="Arial" w:hAnsi="Arial" w:cs="Arial"/>
          <w:sz w:val="24"/>
          <w:szCs w:val="24"/>
        </w:rPr>
        <w:t>. Vol. 03.</w:t>
      </w:r>
      <w:r w:rsidR="0000233B">
        <w:rPr>
          <w:rFonts w:ascii="Arial" w:hAnsi="Arial" w:cs="Arial"/>
          <w:sz w:val="24"/>
          <w:szCs w:val="24"/>
        </w:rPr>
        <w:t>06.</w:t>
      </w:r>
      <w:r>
        <w:rPr>
          <w:rFonts w:ascii="Arial" w:hAnsi="Arial" w:cs="Arial"/>
          <w:sz w:val="24"/>
          <w:szCs w:val="24"/>
        </w:rPr>
        <w:t xml:space="preserve"> </w:t>
      </w:r>
      <w:r w:rsidR="00F83EF4">
        <w:rPr>
          <w:rFonts w:ascii="Arial" w:hAnsi="Arial" w:cs="Arial"/>
          <w:sz w:val="24"/>
          <w:szCs w:val="24"/>
        </w:rPr>
        <w:t>Novembro</w:t>
      </w:r>
      <w:r>
        <w:rPr>
          <w:rFonts w:ascii="Arial" w:hAnsi="Arial" w:cs="Arial"/>
          <w:sz w:val="24"/>
          <w:szCs w:val="24"/>
        </w:rPr>
        <w:t>, 2013</w:t>
      </w:r>
      <w:r w:rsidR="00F83EF4">
        <w:rPr>
          <w:rFonts w:ascii="Arial" w:hAnsi="Arial" w:cs="Arial"/>
          <w:sz w:val="24"/>
          <w:szCs w:val="24"/>
        </w:rPr>
        <w:t>.</w:t>
      </w:r>
    </w:p>
    <w:p w14:paraId="64221EA7" w14:textId="77777777" w:rsidR="002A7B9C" w:rsidRDefault="00F83EF4" w:rsidP="002A7B9C">
      <w:pPr>
        <w:spacing w:after="60"/>
        <w:ind w:left="709" w:hanging="709"/>
        <w:jc w:val="both"/>
        <w:rPr>
          <w:rFonts w:ascii="Arial" w:hAnsi="Arial" w:cs="Arial"/>
          <w:sz w:val="24"/>
          <w:szCs w:val="24"/>
        </w:rPr>
      </w:pPr>
      <w:r>
        <w:rPr>
          <w:rFonts w:ascii="Arial" w:hAnsi="Arial" w:cs="Arial"/>
          <w:sz w:val="24"/>
          <w:szCs w:val="24"/>
        </w:rPr>
        <w:t>ROCHA, Antônio Penalves (1993) “A difusão da economia política no Brasil entre fins do século XVIII e o início do século XIX” Revista de Economia Política: Vol 13 (4), out./dez. 1993</w:t>
      </w:r>
    </w:p>
    <w:p w14:paraId="03A5CD12" w14:textId="5C36331E" w:rsidR="002A7B9C" w:rsidRPr="00485D22" w:rsidRDefault="002A7B9C" w:rsidP="002A7B9C">
      <w:pPr>
        <w:spacing w:after="60"/>
        <w:ind w:left="709" w:hanging="709"/>
        <w:jc w:val="both"/>
        <w:rPr>
          <w:lang w:val="es-ES"/>
        </w:rPr>
      </w:pPr>
      <w:r w:rsidRPr="00485D22">
        <w:rPr>
          <w:rFonts w:ascii="Arial" w:hAnsi="Arial" w:cs="Arial"/>
          <w:sz w:val="24"/>
          <w:szCs w:val="24"/>
          <w:lang w:val="es-ES"/>
        </w:rPr>
        <w:t xml:space="preserve">RODRIGUEZ, O. (2001) “Fundamentos del estructuralismo latino-americano”. In: </w:t>
      </w:r>
      <w:r w:rsidRPr="00485D22">
        <w:rPr>
          <w:rFonts w:ascii="Arial" w:hAnsi="Arial" w:cs="Arial"/>
          <w:b/>
          <w:sz w:val="24"/>
          <w:szCs w:val="24"/>
          <w:lang w:val="es-ES"/>
        </w:rPr>
        <w:t>Comercio Exterior </w:t>
      </w:r>
      <w:r w:rsidRPr="00485D22">
        <w:rPr>
          <w:rFonts w:ascii="Arial" w:hAnsi="Arial" w:cs="Arial"/>
          <w:sz w:val="24"/>
          <w:szCs w:val="24"/>
          <w:lang w:val="es-ES"/>
        </w:rPr>
        <w:t>Banco Nacional de Comercio Exterior (México). Vol. 51, no. 2, Cidade do México, febrero 2001, p. 100-112</w:t>
      </w:r>
    </w:p>
    <w:p w14:paraId="24AB1186" w14:textId="587B9A1C" w:rsidR="006B529D" w:rsidRDefault="006B529D" w:rsidP="00056D30">
      <w:pPr>
        <w:spacing w:after="60"/>
        <w:ind w:left="709" w:hanging="709"/>
        <w:jc w:val="both"/>
        <w:rPr>
          <w:rFonts w:ascii="Arial" w:hAnsi="Arial" w:cs="Arial"/>
          <w:sz w:val="24"/>
          <w:szCs w:val="24"/>
        </w:rPr>
      </w:pPr>
      <w:r w:rsidRPr="00485D22">
        <w:rPr>
          <w:rFonts w:ascii="Arial" w:hAnsi="Arial" w:cs="Arial"/>
          <w:sz w:val="24"/>
          <w:szCs w:val="24"/>
          <w:lang w:val="es-ES"/>
        </w:rPr>
        <w:t xml:space="preserve">RODRIGUES, O. </w:t>
      </w:r>
      <w:r w:rsidR="00CA0527" w:rsidRPr="00485D22">
        <w:rPr>
          <w:rFonts w:ascii="Arial" w:hAnsi="Arial" w:cs="Arial"/>
          <w:sz w:val="24"/>
          <w:szCs w:val="24"/>
          <w:lang w:val="es-ES"/>
        </w:rPr>
        <w:t xml:space="preserve">(2009) </w:t>
      </w:r>
      <w:r w:rsidRPr="00485D22">
        <w:rPr>
          <w:rFonts w:ascii="Arial" w:hAnsi="Arial" w:cs="Arial"/>
          <w:b/>
          <w:sz w:val="24"/>
          <w:szCs w:val="24"/>
          <w:lang w:val="es-ES"/>
        </w:rPr>
        <w:t>O estruturalismo Latino americano</w:t>
      </w:r>
      <w:r w:rsidRPr="00485D22">
        <w:rPr>
          <w:rFonts w:ascii="Arial" w:hAnsi="Arial" w:cs="Arial"/>
          <w:sz w:val="24"/>
          <w:szCs w:val="24"/>
          <w:lang w:val="es-ES"/>
        </w:rPr>
        <w:t xml:space="preserve">. </w:t>
      </w:r>
      <w:r>
        <w:rPr>
          <w:rFonts w:ascii="Arial" w:hAnsi="Arial" w:cs="Arial"/>
          <w:sz w:val="24"/>
          <w:szCs w:val="24"/>
        </w:rPr>
        <w:t>Rio de janeiro: Civilização Brasileira, 2009.</w:t>
      </w:r>
    </w:p>
    <w:p w14:paraId="4D862684" w14:textId="65B764B7" w:rsidR="00DC5F26" w:rsidRDefault="00DC5F26" w:rsidP="000C2C0E">
      <w:pPr>
        <w:spacing w:after="60"/>
        <w:ind w:left="709" w:hanging="709"/>
        <w:jc w:val="both"/>
        <w:rPr>
          <w:rFonts w:ascii="Arial" w:hAnsi="Arial" w:cs="Arial"/>
          <w:sz w:val="24"/>
          <w:szCs w:val="24"/>
        </w:rPr>
      </w:pPr>
      <w:r>
        <w:rPr>
          <w:rFonts w:ascii="Arial" w:hAnsi="Arial" w:cs="Arial"/>
          <w:sz w:val="24"/>
          <w:szCs w:val="24"/>
        </w:rPr>
        <w:t>SALOMÃO, I.C. (org</w:t>
      </w:r>
      <w:r w:rsidR="00CA0527">
        <w:rPr>
          <w:rFonts w:ascii="Arial" w:hAnsi="Arial" w:cs="Arial"/>
          <w:sz w:val="24"/>
          <w:szCs w:val="24"/>
        </w:rPr>
        <w:t>.) (2021)</w:t>
      </w:r>
      <w:r w:rsidR="00215070">
        <w:rPr>
          <w:rFonts w:ascii="Arial" w:hAnsi="Arial" w:cs="Arial"/>
          <w:sz w:val="24"/>
          <w:szCs w:val="24"/>
        </w:rPr>
        <w:t>.</w:t>
      </w:r>
      <w:r>
        <w:rPr>
          <w:rFonts w:ascii="Arial" w:hAnsi="Arial" w:cs="Arial"/>
          <w:sz w:val="24"/>
          <w:szCs w:val="24"/>
        </w:rPr>
        <w:t xml:space="preserve"> </w:t>
      </w:r>
      <w:r w:rsidRPr="00215070">
        <w:rPr>
          <w:rFonts w:ascii="Arial" w:hAnsi="Arial" w:cs="Arial"/>
          <w:b/>
          <w:sz w:val="24"/>
          <w:szCs w:val="24"/>
        </w:rPr>
        <w:t>Os Homens do Cofre: o que pensavam os Ministros da Fazenda do Brasil Republicano (1889 – 1985)</w:t>
      </w:r>
      <w:r>
        <w:rPr>
          <w:rFonts w:ascii="Arial" w:hAnsi="Arial" w:cs="Arial"/>
          <w:sz w:val="24"/>
          <w:szCs w:val="24"/>
        </w:rPr>
        <w:t xml:space="preserve"> </w:t>
      </w:r>
      <w:r w:rsidR="00215070">
        <w:rPr>
          <w:rFonts w:ascii="Arial" w:hAnsi="Arial" w:cs="Arial"/>
          <w:sz w:val="24"/>
          <w:szCs w:val="24"/>
        </w:rPr>
        <w:t>São Paulo: Ed UNESP, 2021.</w:t>
      </w:r>
    </w:p>
    <w:p w14:paraId="51CBF53B" w14:textId="27751667" w:rsidR="006B529D" w:rsidRPr="00F44517" w:rsidRDefault="006B529D" w:rsidP="000C2C0E">
      <w:pPr>
        <w:spacing w:after="60"/>
        <w:ind w:left="709" w:hanging="709"/>
        <w:jc w:val="both"/>
        <w:rPr>
          <w:rFonts w:ascii="Arial" w:hAnsi="Arial" w:cs="Arial"/>
          <w:sz w:val="24"/>
          <w:szCs w:val="24"/>
        </w:rPr>
      </w:pPr>
      <w:r>
        <w:rPr>
          <w:rFonts w:ascii="Arial" w:hAnsi="Arial" w:cs="Arial"/>
          <w:sz w:val="24"/>
          <w:szCs w:val="24"/>
        </w:rPr>
        <w:t xml:space="preserve">SAES, F &amp; SAES, A. </w:t>
      </w:r>
      <w:r w:rsidR="00CA0527">
        <w:rPr>
          <w:rFonts w:ascii="Arial" w:hAnsi="Arial" w:cs="Arial"/>
          <w:sz w:val="24"/>
          <w:szCs w:val="24"/>
        </w:rPr>
        <w:t xml:space="preserve">(2016) </w:t>
      </w:r>
      <w:r>
        <w:rPr>
          <w:rFonts w:ascii="Arial" w:hAnsi="Arial" w:cs="Arial"/>
          <w:sz w:val="24"/>
          <w:szCs w:val="24"/>
        </w:rPr>
        <w:t>“</w:t>
      </w:r>
      <w:r w:rsidRPr="000C2C0E">
        <w:rPr>
          <w:rFonts w:ascii="Arial" w:hAnsi="Arial" w:cs="Arial"/>
          <w:sz w:val="24"/>
          <w:szCs w:val="24"/>
        </w:rPr>
        <w:t>O Pensamento Econômico Brasileiro no Século XX: Uma Breve Nota Sobre as Principais Tendências e Rupturas</w:t>
      </w:r>
      <w:r w:rsidRPr="005E3E11">
        <w:rPr>
          <w:rFonts w:ascii="Arial" w:hAnsi="Arial" w:cs="Arial"/>
          <w:b/>
          <w:sz w:val="24"/>
          <w:szCs w:val="24"/>
        </w:rPr>
        <w:t>” Boletim de Informações FIPE</w:t>
      </w:r>
      <w:r w:rsidRPr="000C2C0E">
        <w:rPr>
          <w:rFonts w:ascii="Arial" w:hAnsi="Arial" w:cs="Arial"/>
          <w:sz w:val="24"/>
          <w:szCs w:val="24"/>
        </w:rPr>
        <w:t>, março 2016.</w:t>
      </w:r>
    </w:p>
    <w:p w14:paraId="188BB114" w14:textId="081998AE" w:rsidR="006B529D" w:rsidRDefault="006B529D" w:rsidP="00056D30">
      <w:pPr>
        <w:spacing w:after="60"/>
        <w:ind w:left="709" w:hanging="709"/>
        <w:jc w:val="both"/>
        <w:rPr>
          <w:rFonts w:ascii="Arial" w:hAnsi="Arial" w:cs="Arial"/>
          <w:sz w:val="24"/>
          <w:szCs w:val="24"/>
        </w:rPr>
      </w:pPr>
      <w:r>
        <w:rPr>
          <w:rFonts w:ascii="Arial" w:hAnsi="Arial" w:cs="Arial"/>
          <w:sz w:val="24"/>
          <w:szCs w:val="24"/>
        </w:rPr>
        <w:t>SCATIMBURGO, João de.</w:t>
      </w:r>
      <w:r w:rsidR="00CA0527">
        <w:rPr>
          <w:rFonts w:ascii="Arial" w:hAnsi="Arial" w:cs="Arial"/>
          <w:sz w:val="24"/>
          <w:szCs w:val="24"/>
        </w:rPr>
        <w:t xml:space="preserve"> (1996)</w:t>
      </w:r>
      <w:r>
        <w:rPr>
          <w:rFonts w:ascii="Arial" w:hAnsi="Arial" w:cs="Arial"/>
          <w:sz w:val="24"/>
          <w:szCs w:val="24"/>
        </w:rPr>
        <w:t xml:space="preserve"> </w:t>
      </w:r>
      <w:r w:rsidRPr="00F1537C">
        <w:rPr>
          <w:rFonts w:ascii="Arial" w:hAnsi="Arial" w:cs="Arial"/>
          <w:b/>
          <w:sz w:val="24"/>
          <w:szCs w:val="24"/>
        </w:rPr>
        <w:t>História do Liberalismo no Brasil</w:t>
      </w:r>
      <w:r>
        <w:rPr>
          <w:rFonts w:ascii="Arial" w:hAnsi="Arial" w:cs="Arial"/>
          <w:sz w:val="24"/>
          <w:szCs w:val="24"/>
        </w:rPr>
        <w:t>. São Paulo: LTr, 1996</w:t>
      </w:r>
    </w:p>
    <w:p w14:paraId="4214FB2C" w14:textId="6FEBBADA" w:rsidR="006B529D" w:rsidRDefault="006B529D" w:rsidP="00056D30">
      <w:pPr>
        <w:spacing w:after="60"/>
        <w:ind w:left="709" w:hanging="709"/>
        <w:jc w:val="both"/>
        <w:rPr>
          <w:rFonts w:ascii="Arial" w:hAnsi="Arial" w:cs="Arial"/>
          <w:sz w:val="24"/>
          <w:szCs w:val="24"/>
        </w:rPr>
      </w:pPr>
      <w:r>
        <w:rPr>
          <w:rFonts w:ascii="Arial" w:hAnsi="Arial" w:cs="Arial"/>
          <w:sz w:val="24"/>
          <w:szCs w:val="24"/>
        </w:rPr>
        <w:t xml:space="preserve">SCHWARCZ, L.M. &amp; STARLING, H.M. </w:t>
      </w:r>
      <w:r w:rsidR="00CA0527">
        <w:rPr>
          <w:rFonts w:ascii="Arial" w:hAnsi="Arial" w:cs="Arial"/>
          <w:sz w:val="24"/>
          <w:szCs w:val="24"/>
        </w:rPr>
        <w:t xml:space="preserve">(2015) </w:t>
      </w:r>
      <w:r w:rsidRPr="00423D79">
        <w:rPr>
          <w:rFonts w:ascii="Arial" w:hAnsi="Arial" w:cs="Arial"/>
          <w:b/>
          <w:sz w:val="24"/>
          <w:szCs w:val="24"/>
        </w:rPr>
        <w:t>Brasil: uma Biografia</w:t>
      </w:r>
      <w:r>
        <w:rPr>
          <w:rFonts w:ascii="Arial" w:hAnsi="Arial" w:cs="Arial"/>
          <w:b/>
          <w:sz w:val="24"/>
          <w:szCs w:val="24"/>
        </w:rPr>
        <w:t xml:space="preserve">. </w:t>
      </w:r>
      <w:r w:rsidRPr="00423D79">
        <w:rPr>
          <w:rFonts w:ascii="Arial" w:hAnsi="Arial" w:cs="Arial"/>
          <w:sz w:val="24"/>
          <w:szCs w:val="24"/>
        </w:rPr>
        <w:t>São Paulo: Cia das Letras, 2015</w:t>
      </w:r>
    </w:p>
    <w:p w14:paraId="39F49596" w14:textId="3D6871C1" w:rsidR="006B529D" w:rsidRDefault="006B529D" w:rsidP="00056D30">
      <w:pPr>
        <w:spacing w:after="60"/>
        <w:ind w:left="709" w:hanging="709"/>
        <w:jc w:val="both"/>
        <w:rPr>
          <w:rFonts w:ascii="Arial" w:hAnsi="Arial" w:cs="Arial"/>
          <w:sz w:val="24"/>
          <w:szCs w:val="24"/>
        </w:rPr>
      </w:pPr>
      <w:r>
        <w:rPr>
          <w:rFonts w:ascii="Arial" w:hAnsi="Arial" w:cs="Arial"/>
          <w:sz w:val="24"/>
          <w:szCs w:val="24"/>
        </w:rPr>
        <w:lastRenderedPageBreak/>
        <w:t xml:space="preserve">SCHWARZ, R. </w:t>
      </w:r>
      <w:r w:rsidR="00CA0527">
        <w:rPr>
          <w:rFonts w:ascii="Arial" w:hAnsi="Arial" w:cs="Arial"/>
          <w:sz w:val="24"/>
          <w:szCs w:val="24"/>
        </w:rPr>
        <w:t xml:space="preserve">(2000) </w:t>
      </w:r>
      <w:r w:rsidRPr="006C6430">
        <w:rPr>
          <w:rFonts w:ascii="Arial" w:hAnsi="Arial" w:cs="Arial"/>
          <w:b/>
          <w:sz w:val="24"/>
          <w:szCs w:val="24"/>
        </w:rPr>
        <w:t>Ao Vencedor as Batatas</w:t>
      </w:r>
      <w:r>
        <w:rPr>
          <w:rFonts w:ascii="Arial" w:hAnsi="Arial" w:cs="Arial"/>
          <w:sz w:val="24"/>
          <w:szCs w:val="24"/>
        </w:rPr>
        <w:t xml:space="preserve"> São Paulo: Editora 34, 2000.</w:t>
      </w:r>
    </w:p>
    <w:p w14:paraId="771B63B8" w14:textId="7D690F35" w:rsidR="006B529D" w:rsidRDefault="006B529D" w:rsidP="00056D30">
      <w:pPr>
        <w:spacing w:after="60"/>
        <w:ind w:left="709" w:hanging="709"/>
        <w:jc w:val="both"/>
        <w:rPr>
          <w:rFonts w:ascii="Arial" w:hAnsi="Arial" w:cs="Arial"/>
          <w:sz w:val="24"/>
          <w:szCs w:val="24"/>
        </w:rPr>
      </w:pPr>
      <w:r>
        <w:rPr>
          <w:rFonts w:ascii="Arial" w:hAnsi="Arial" w:cs="Arial"/>
          <w:sz w:val="24"/>
          <w:szCs w:val="24"/>
        </w:rPr>
        <w:t xml:space="preserve">SECCO, L. </w:t>
      </w:r>
      <w:r w:rsidR="00CA0527">
        <w:rPr>
          <w:rFonts w:ascii="Arial" w:hAnsi="Arial" w:cs="Arial"/>
          <w:sz w:val="24"/>
          <w:szCs w:val="24"/>
        </w:rPr>
        <w:t xml:space="preserve">(2017) </w:t>
      </w:r>
      <w:r w:rsidRPr="005E3E11">
        <w:rPr>
          <w:rFonts w:ascii="Arial" w:hAnsi="Arial" w:cs="Arial"/>
          <w:b/>
          <w:sz w:val="24"/>
          <w:szCs w:val="24"/>
        </w:rPr>
        <w:t>A Batalha dos Livros</w:t>
      </w:r>
      <w:r>
        <w:rPr>
          <w:rFonts w:ascii="Arial" w:hAnsi="Arial" w:cs="Arial"/>
          <w:sz w:val="24"/>
          <w:szCs w:val="24"/>
        </w:rPr>
        <w:t>. Cotia: Ateliê Editorial, 2017.</w:t>
      </w:r>
    </w:p>
    <w:p w14:paraId="70CD8DF1" w14:textId="1C5BE9C6" w:rsidR="006B529D" w:rsidRPr="0023266E" w:rsidRDefault="006B529D" w:rsidP="00056D30">
      <w:pPr>
        <w:spacing w:after="60"/>
        <w:ind w:left="709" w:hanging="709"/>
        <w:jc w:val="both"/>
        <w:rPr>
          <w:rFonts w:ascii="Arial" w:hAnsi="Arial" w:cs="Arial"/>
          <w:sz w:val="24"/>
          <w:szCs w:val="24"/>
        </w:rPr>
      </w:pPr>
      <w:r w:rsidRPr="00056D30">
        <w:rPr>
          <w:rFonts w:ascii="Arial" w:hAnsi="Arial" w:cs="Arial"/>
          <w:sz w:val="24"/>
          <w:szCs w:val="24"/>
        </w:rPr>
        <w:t>SIMONSEN</w:t>
      </w:r>
      <w:r w:rsidRPr="0023266E">
        <w:rPr>
          <w:rFonts w:ascii="Arial" w:hAnsi="Arial" w:cs="Arial"/>
          <w:sz w:val="24"/>
          <w:szCs w:val="24"/>
        </w:rPr>
        <w:t xml:space="preserve">, </w:t>
      </w:r>
      <w:r>
        <w:rPr>
          <w:rFonts w:ascii="Arial" w:hAnsi="Arial" w:cs="Arial"/>
          <w:sz w:val="24"/>
          <w:szCs w:val="24"/>
        </w:rPr>
        <w:t>R.</w:t>
      </w:r>
      <w:r w:rsidRPr="0023266E">
        <w:rPr>
          <w:rFonts w:ascii="Arial" w:hAnsi="Arial" w:cs="Arial"/>
          <w:sz w:val="24"/>
          <w:szCs w:val="24"/>
        </w:rPr>
        <w:t xml:space="preserve"> &amp; </w:t>
      </w:r>
      <w:r w:rsidRPr="00056D30">
        <w:rPr>
          <w:rFonts w:ascii="Arial" w:hAnsi="Arial" w:cs="Arial"/>
          <w:sz w:val="24"/>
          <w:szCs w:val="24"/>
        </w:rPr>
        <w:t>GUDIN</w:t>
      </w:r>
      <w:r>
        <w:rPr>
          <w:rFonts w:ascii="Arial" w:hAnsi="Arial" w:cs="Arial"/>
          <w:sz w:val="24"/>
          <w:szCs w:val="24"/>
        </w:rPr>
        <w:t>, E.</w:t>
      </w:r>
      <w:r w:rsidR="00CA0527">
        <w:rPr>
          <w:rFonts w:ascii="Arial" w:hAnsi="Arial" w:cs="Arial"/>
          <w:sz w:val="24"/>
          <w:szCs w:val="24"/>
        </w:rPr>
        <w:t xml:space="preserve"> (2010) </w:t>
      </w:r>
      <w:r w:rsidRPr="00056D30">
        <w:rPr>
          <w:rFonts w:ascii="Arial" w:hAnsi="Arial" w:cs="Arial"/>
          <w:b/>
          <w:sz w:val="24"/>
          <w:szCs w:val="24"/>
        </w:rPr>
        <w:t>A controvérsia do planejamento na economia brasileira</w:t>
      </w:r>
      <w:r w:rsidRPr="0023266E">
        <w:rPr>
          <w:rFonts w:ascii="Arial" w:hAnsi="Arial" w:cs="Arial"/>
          <w:sz w:val="24"/>
          <w:szCs w:val="24"/>
        </w:rPr>
        <w:t>. 3ª edição Brasília: IPEA, 2010.</w:t>
      </w:r>
    </w:p>
    <w:p w14:paraId="18CB3962" w14:textId="31C8EAFC" w:rsidR="006B529D" w:rsidRDefault="006B529D" w:rsidP="00056D30">
      <w:pPr>
        <w:spacing w:after="60"/>
        <w:ind w:left="709" w:hanging="709"/>
        <w:jc w:val="both"/>
        <w:rPr>
          <w:rFonts w:ascii="Arial" w:hAnsi="Arial" w:cs="Arial"/>
          <w:sz w:val="24"/>
          <w:szCs w:val="24"/>
        </w:rPr>
      </w:pPr>
      <w:r>
        <w:rPr>
          <w:rFonts w:ascii="Arial" w:hAnsi="Arial" w:cs="Arial"/>
          <w:sz w:val="24"/>
          <w:szCs w:val="24"/>
        </w:rPr>
        <w:t xml:space="preserve">SLEMIAN, A; AGUIAR, B. e LOPES, J. R. (orgs.) </w:t>
      </w:r>
      <w:r w:rsidR="00CA0527">
        <w:rPr>
          <w:rFonts w:ascii="Arial" w:hAnsi="Arial" w:cs="Arial"/>
          <w:sz w:val="24"/>
          <w:szCs w:val="24"/>
        </w:rPr>
        <w:t xml:space="preserve">(2020) </w:t>
      </w:r>
      <w:r w:rsidRPr="00D05A8E">
        <w:rPr>
          <w:rFonts w:ascii="Arial" w:hAnsi="Arial" w:cs="Arial"/>
          <w:b/>
          <w:sz w:val="24"/>
          <w:szCs w:val="24"/>
        </w:rPr>
        <w:t>Dicionário Histórico de conceitos econômicos e jurídicos</w:t>
      </w:r>
      <w:r>
        <w:rPr>
          <w:rFonts w:ascii="Arial" w:hAnsi="Arial" w:cs="Arial"/>
          <w:sz w:val="24"/>
          <w:szCs w:val="24"/>
        </w:rPr>
        <w:t>. São Paulo: Alameda, 2020.</w:t>
      </w:r>
    </w:p>
    <w:p w14:paraId="47652E8E" w14:textId="1204279D" w:rsidR="006B529D" w:rsidRPr="002C0051" w:rsidRDefault="006B529D" w:rsidP="00056D30">
      <w:pPr>
        <w:spacing w:after="60"/>
        <w:ind w:left="709" w:hanging="709"/>
        <w:jc w:val="both"/>
        <w:rPr>
          <w:rFonts w:ascii="Arial" w:hAnsi="Arial" w:cs="Arial"/>
          <w:sz w:val="24"/>
          <w:szCs w:val="24"/>
        </w:rPr>
      </w:pPr>
      <w:r w:rsidRPr="002C0051">
        <w:rPr>
          <w:rFonts w:ascii="Arial" w:hAnsi="Arial" w:cs="Arial"/>
          <w:sz w:val="24"/>
          <w:szCs w:val="24"/>
        </w:rPr>
        <w:t xml:space="preserve">SOLA, L. </w:t>
      </w:r>
      <w:r w:rsidR="00CA0527">
        <w:rPr>
          <w:rFonts w:ascii="Arial" w:hAnsi="Arial" w:cs="Arial"/>
          <w:sz w:val="24"/>
          <w:szCs w:val="24"/>
        </w:rPr>
        <w:t xml:space="preserve">(2000) </w:t>
      </w:r>
      <w:r w:rsidRPr="00056D30">
        <w:rPr>
          <w:rFonts w:ascii="Arial" w:hAnsi="Arial" w:cs="Arial"/>
          <w:b/>
          <w:sz w:val="24"/>
          <w:szCs w:val="24"/>
        </w:rPr>
        <w:t>Ideias econômicas, decisões políticas: desenvolvimento e estabilidade</w:t>
      </w:r>
      <w:r w:rsidRPr="002C0051">
        <w:rPr>
          <w:rFonts w:ascii="Arial" w:hAnsi="Arial" w:cs="Arial"/>
          <w:sz w:val="24"/>
          <w:szCs w:val="24"/>
        </w:rPr>
        <w:t>. São Paulo: Edusp, 2000.</w:t>
      </w:r>
    </w:p>
    <w:p w14:paraId="0FB7E225" w14:textId="197B05FE" w:rsidR="006B529D" w:rsidRDefault="006B529D" w:rsidP="00056D30">
      <w:pPr>
        <w:spacing w:after="60"/>
        <w:ind w:left="709" w:hanging="709"/>
        <w:jc w:val="both"/>
        <w:rPr>
          <w:rFonts w:ascii="Arial" w:hAnsi="Arial" w:cs="Arial"/>
          <w:sz w:val="24"/>
          <w:szCs w:val="24"/>
        </w:rPr>
      </w:pPr>
      <w:r w:rsidRPr="002C0051">
        <w:rPr>
          <w:rFonts w:ascii="Arial" w:hAnsi="Arial" w:cs="Arial"/>
          <w:sz w:val="24"/>
          <w:szCs w:val="24"/>
        </w:rPr>
        <w:t>SZMERCSANYI, T. e COELHO, F.</w:t>
      </w:r>
      <w:r>
        <w:rPr>
          <w:rFonts w:ascii="Arial" w:hAnsi="Arial" w:cs="Arial"/>
          <w:sz w:val="24"/>
          <w:szCs w:val="24"/>
        </w:rPr>
        <w:t xml:space="preserve"> </w:t>
      </w:r>
      <w:r w:rsidRPr="002C0051">
        <w:rPr>
          <w:rFonts w:ascii="Arial" w:hAnsi="Arial" w:cs="Arial"/>
          <w:sz w:val="24"/>
          <w:szCs w:val="24"/>
        </w:rPr>
        <w:t>C</w:t>
      </w:r>
      <w:r w:rsidRPr="00056D30">
        <w:rPr>
          <w:rFonts w:ascii="Arial" w:hAnsi="Arial" w:cs="Arial"/>
          <w:b/>
          <w:sz w:val="24"/>
          <w:szCs w:val="24"/>
        </w:rPr>
        <w:t>.</w:t>
      </w:r>
      <w:r w:rsidR="00CA0527" w:rsidRPr="00CA0527">
        <w:rPr>
          <w:rFonts w:ascii="Arial" w:hAnsi="Arial" w:cs="Arial"/>
          <w:sz w:val="24"/>
          <w:szCs w:val="24"/>
        </w:rPr>
        <w:t xml:space="preserve"> (2007)</w:t>
      </w:r>
      <w:r w:rsidRPr="00056D30">
        <w:rPr>
          <w:rFonts w:ascii="Arial" w:hAnsi="Arial" w:cs="Arial"/>
          <w:b/>
          <w:sz w:val="24"/>
          <w:szCs w:val="24"/>
        </w:rPr>
        <w:t xml:space="preserve"> Ensaios de História do pensamento econômico no Brasil Contemporâneo</w:t>
      </w:r>
      <w:r w:rsidRPr="00056D30">
        <w:rPr>
          <w:rFonts w:ascii="Arial" w:hAnsi="Arial" w:cs="Arial"/>
          <w:sz w:val="24"/>
          <w:szCs w:val="24"/>
        </w:rPr>
        <w:t>.</w:t>
      </w:r>
      <w:r w:rsidRPr="002C0051">
        <w:rPr>
          <w:rFonts w:ascii="Arial" w:hAnsi="Arial" w:cs="Arial"/>
          <w:sz w:val="24"/>
          <w:szCs w:val="24"/>
        </w:rPr>
        <w:t xml:space="preserve"> São Paulo: A</w:t>
      </w:r>
      <w:r>
        <w:rPr>
          <w:rFonts w:ascii="Arial" w:hAnsi="Arial" w:cs="Arial"/>
          <w:sz w:val="24"/>
          <w:szCs w:val="24"/>
        </w:rPr>
        <w:t>t</w:t>
      </w:r>
      <w:r w:rsidRPr="002C0051">
        <w:rPr>
          <w:rFonts w:ascii="Arial" w:hAnsi="Arial" w:cs="Arial"/>
          <w:sz w:val="24"/>
          <w:szCs w:val="24"/>
        </w:rPr>
        <w:t>l</w:t>
      </w:r>
      <w:r>
        <w:rPr>
          <w:rFonts w:ascii="Arial" w:hAnsi="Arial" w:cs="Arial"/>
          <w:sz w:val="24"/>
          <w:szCs w:val="24"/>
        </w:rPr>
        <w:t>a</w:t>
      </w:r>
      <w:r w:rsidRPr="002C0051">
        <w:rPr>
          <w:rFonts w:ascii="Arial" w:hAnsi="Arial" w:cs="Arial"/>
          <w:sz w:val="24"/>
          <w:szCs w:val="24"/>
        </w:rPr>
        <w:t>s 2007</w:t>
      </w:r>
      <w:r>
        <w:rPr>
          <w:rFonts w:ascii="Arial" w:hAnsi="Arial" w:cs="Arial"/>
          <w:sz w:val="24"/>
          <w:szCs w:val="24"/>
        </w:rPr>
        <w:t>.</w:t>
      </w:r>
    </w:p>
    <w:p w14:paraId="1C6B4FC7" w14:textId="198DDC54" w:rsidR="006B529D" w:rsidRPr="0023266E" w:rsidRDefault="006B529D" w:rsidP="00056D30">
      <w:pPr>
        <w:spacing w:after="60"/>
        <w:ind w:left="709" w:hanging="709"/>
        <w:jc w:val="both"/>
        <w:rPr>
          <w:rFonts w:ascii="Arial" w:hAnsi="Arial" w:cs="Arial"/>
          <w:sz w:val="24"/>
          <w:szCs w:val="24"/>
        </w:rPr>
      </w:pPr>
      <w:r w:rsidRPr="00056D30">
        <w:rPr>
          <w:rFonts w:ascii="Arial" w:hAnsi="Arial" w:cs="Arial"/>
          <w:sz w:val="24"/>
          <w:szCs w:val="24"/>
        </w:rPr>
        <w:t>TEIXEIRA</w:t>
      </w:r>
      <w:r w:rsidRPr="007B3252">
        <w:rPr>
          <w:rFonts w:ascii="Arial" w:hAnsi="Arial" w:cs="Arial"/>
          <w:sz w:val="24"/>
          <w:szCs w:val="24"/>
        </w:rPr>
        <w:t>, A</w:t>
      </w:r>
      <w:r>
        <w:rPr>
          <w:rFonts w:ascii="Arial" w:hAnsi="Arial" w:cs="Arial"/>
          <w:sz w:val="24"/>
          <w:szCs w:val="24"/>
        </w:rPr>
        <w:t>.et alli.</w:t>
      </w:r>
      <w:r w:rsidRPr="00CA0527">
        <w:rPr>
          <w:rFonts w:ascii="Arial" w:hAnsi="Arial" w:cs="Arial"/>
          <w:sz w:val="24"/>
          <w:szCs w:val="24"/>
        </w:rPr>
        <w:t xml:space="preserve"> </w:t>
      </w:r>
      <w:r w:rsidR="00CA0527" w:rsidRPr="00CA0527">
        <w:rPr>
          <w:rFonts w:ascii="Arial" w:hAnsi="Arial" w:cs="Arial"/>
          <w:sz w:val="24"/>
          <w:szCs w:val="24"/>
        </w:rPr>
        <w:t xml:space="preserve">(2010) </w:t>
      </w:r>
      <w:r w:rsidRPr="00056D30">
        <w:rPr>
          <w:rFonts w:ascii="Arial" w:hAnsi="Arial" w:cs="Arial"/>
          <w:b/>
          <w:sz w:val="24"/>
          <w:szCs w:val="24"/>
        </w:rPr>
        <w:t>Desenvolvimento: o debate pioneiro</w:t>
      </w:r>
      <w:r w:rsidRPr="0023266E">
        <w:rPr>
          <w:rFonts w:ascii="Arial" w:hAnsi="Arial" w:cs="Arial"/>
          <w:sz w:val="24"/>
          <w:szCs w:val="24"/>
        </w:rPr>
        <w:t>, Brasília: Ipea, 2010</w:t>
      </w:r>
    </w:p>
    <w:p w14:paraId="5BE050D2" w14:textId="1E3B8E08" w:rsidR="006B529D" w:rsidRDefault="006B529D" w:rsidP="00056D30">
      <w:pPr>
        <w:spacing w:after="60"/>
        <w:ind w:left="709" w:hanging="709"/>
        <w:jc w:val="both"/>
        <w:rPr>
          <w:rFonts w:ascii="Arial" w:hAnsi="Arial" w:cs="Arial"/>
          <w:sz w:val="24"/>
          <w:szCs w:val="24"/>
        </w:rPr>
      </w:pPr>
      <w:r>
        <w:rPr>
          <w:rFonts w:ascii="Arial" w:hAnsi="Arial" w:cs="Arial"/>
          <w:sz w:val="24"/>
          <w:szCs w:val="24"/>
        </w:rPr>
        <w:t>TOLIPAN, R</w:t>
      </w:r>
      <w:r w:rsidRPr="00F2737A">
        <w:rPr>
          <w:rFonts w:ascii="Arial" w:hAnsi="Arial" w:cs="Arial"/>
          <w:sz w:val="24"/>
          <w:szCs w:val="24"/>
        </w:rPr>
        <w:t>. &amp; TINELLI, A.C</w:t>
      </w:r>
      <w:r w:rsidRPr="00056D30">
        <w:rPr>
          <w:rFonts w:ascii="Arial" w:hAnsi="Arial" w:cs="Arial"/>
          <w:sz w:val="24"/>
          <w:szCs w:val="24"/>
        </w:rPr>
        <w:t xml:space="preserve">. </w:t>
      </w:r>
      <w:r w:rsidR="00CA0527">
        <w:rPr>
          <w:rFonts w:ascii="Arial" w:hAnsi="Arial" w:cs="Arial"/>
          <w:sz w:val="24"/>
          <w:szCs w:val="24"/>
        </w:rPr>
        <w:t xml:space="preserve">(1975) </w:t>
      </w:r>
      <w:r w:rsidRPr="00056D30">
        <w:rPr>
          <w:rFonts w:ascii="Arial" w:hAnsi="Arial" w:cs="Arial"/>
          <w:b/>
          <w:sz w:val="24"/>
          <w:szCs w:val="24"/>
        </w:rPr>
        <w:t>A Controvérsia da Distribuição de Renda no Brasil</w:t>
      </w:r>
      <w:r w:rsidRPr="00F2737A">
        <w:rPr>
          <w:rFonts w:ascii="Arial" w:hAnsi="Arial" w:cs="Arial"/>
          <w:sz w:val="24"/>
          <w:szCs w:val="24"/>
        </w:rPr>
        <w:t>, Rio de Janeiro: Zahar Editores, 1975.</w:t>
      </w:r>
    </w:p>
    <w:p w14:paraId="478965B9" w14:textId="39598057" w:rsidR="006B529D" w:rsidRDefault="006B529D" w:rsidP="00056D30">
      <w:pPr>
        <w:spacing w:after="60"/>
        <w:ind w:left="709" w:hanging="709"/>
        <w:jc w:val="both"/>
        <w:rPr>
          <w:rFonts w:ascii="Arial" w:hAnsi="Arial" w:cs="Arial"/>
          <w:sz w:val="24"/>
          <w:szCs w:val="24"/>
        </w:rPr>
      </w:pPr>
      <w:r>
        <w:rPr>
          <w:rFonts w:ascii="Arial" w:hAnsi="Arial" w:cs="Arial"/>
          <w:sz w:val="24"/>
          <w:szCs w:val="24"/>
        </w:rPr>
        <w:t xml:space="preserve">WASERMAN, C. A. </w:t>
      </w:r>
      <w:r w:rsidR="00CA0527">
        <w:rPr>
          <w:rFonts w:ascii="Arial" w:hAnsi="Arial" w:cs="Arial"/>
          <w:sz w:val="24"/>
          <w:szCs w:val="24"/>
        </w:rPr>
        <w:t xml:space="preserve">(2017) </w:t>
      </w:r>
      <w:r w:rsidRPr="00540494">
        <w:rPr>
          <w:rFonts w:ascii="Arial" w:hAnsi="Arial" w:cs="Arial"/>
          <w:b/>
          <w:sz w:val="24"/>
          <w:szCs w:val="24"/>
        </w:rPr>
        <w:t>Teoria da dependência: do nacional desenvolvimentismo ao neoliberalismo</w:t>
      </w:r>
      <w:r>
        <w:rPr>
          <w:rFonts w:ascii="Arial" w:hAnsi="Arial" w:cs="Arial"/>
          <w:sz w:val="24"/>
          <w:szCs w:val="24"/>
        </w:rPr>
        <w:t>. Rio de Janeiro: Ed FGV, 2017</w:t>
      </w:r>
    </w:p>
    <w:p w14:paraId="034AF2B2" w14:textId="6103CEB8" w:rsidR="003210AF" w:rsidRDefault="003210AF" w:rsidP="00056D30">
      <w:pPr>
        <w:spacing w:after="60"/>
        <w:ind w:left="709" w:hanging="709"/>
        <w:jc w:val="both"/>
        <w:rPr>
          <w:rFonts w:ascii="Arial" w:hAnsi="Arial" w:cs="Arial"/>
          <w:sz w:val="24"/>
          <w:szCs w:val="24"/>
        </w:rPr>
      </w:pPr>
    </w:p>
    <w:p w14:paraId="67CA5D4C" w14:textId="2DAB2FAD" w:rsidR="003210AF" w:rsidRDefault="003210AF" w:rsidP="00760C12">
      <w:pPr>
        <w:spacing w:after="60"/>
        <w:jc w:val="both"/>
        <w:rPr>
          <w:rFonts w:ascii="Arial" w:hAnsi="Arial" w:cs="Arial"/>
          <w:sz w:val="24"/>
          <w:szCs w:val="24"/>
        </w:rPr>
      </w:pPr>
    </w:p>
    <w:sectPr w:rsidR="003210AF" w:rsidSect="00193078">
      <w:headerReference w:type="default" r:id="rId9"/>
      <w:footerReference w:type="even" r:id="rId10"/>
      <w:footerReference w:type="default" r:id="rId11"/>
      <w:pgSz w:w="11907" w:h="16840" w:code="9"/>
      <w:pgMar w:top="1418" w:right="567" w:bottom="1418" w:left="737" w:header="720" w:footer="7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926F2" w14:textId="77777777" w:rsidR="004E4493" w:rsidRDefault="004E4493">
      <w:r>
        <w:separator/>
      </w:r>
    </w:p>
  </w:endnote>
  <w:endnote w:type="continuationSeparator" w:id="0">
    <w:p w14:paraId="4ED1B104" w14:textId="77777777" w:rsidR="004E4493" w:rsidRDefault="004E4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MT Condensed Light">
    <w:altName w:val="Arial Narrow"/>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7CCBD" w14:textId="77777777" w:rsidR="00A50A5B" w:rsidRDefault="00A50A5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017CCBE" w14:textId="77777777" w:rsidR="00A50A5B" w:rsidRDefault="00A50A5B">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7CCBF" w14:textId="38B6E9FB" w:rsidR="00A50A5B" w:rsidRDefault="00A50A5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13C59">
      <w:rPr>
        <w:rStyle w:val="Nmerodepgina"/>
        <w:noProof/>
      </w:rPr>
      <w:t>4</w:t>
    </w:r>
    <w:r>
      <w:rPr>
        <w:rStyle w:val="Nmerodepgina"/>
      </w:rPr>
      <w:fldChar w:fldCharType="end"/>
    </w:r>
  </w:p>
  <w:p w14:paraId="2017CCC0" w14:textId="77777777" w:rsidR="00A50A5B" w:rsidRDefault="00A50A5B">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21CD4" w14:textId="77777777" w:rsidR="004E4493" w:rsidRDefault="004E4493">
      <w:r>
        <w:separator/>
      </w:r>
    </w:p>
  </w:footnote>
  <w:footnote w:type="continuationSeparator" w:id="0">
    <w:p w14:paraId="25A35A20" w14:textId="77777777" w:rsidR="004E4493" w:rsidRDefault="004E44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92"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7874"/>
    </w:tblGrid>
    <w:tr w:rsidR="00A50A5B" w14:paraId="2017CCBB" w14:textId="77777777">
      <w:trPr>
        <w:jc w:val="center"/>
      </w:trPr>
      <w:tc>
        <w:tcPr>
          <w:tcW w:w="1418" w:type="dxa"/>
          <w:tcBorders>
            <w:top w:val="nil"/>
            <w:left w:val="nil"/>
            <w:bottom w:val="double" w:sz="4" w:space="0" w:color="auto"/>
            <w:right w:val="nil"/>
          </w:tcBorders>
        </w:tcPr>
        <w:p w14:paraId="2017CCB7" w14:textId="6B2E1CEE" w:rsidR="00A50A5B" w:rsidRDefault="00A6441A">
          <w:pPr>
            <w:rPr>
              <w:rFonts w:ascii="Arial" w:hAnsi="Arial"/>
            </w:rPr>
          </w:pPr>
          <w:r>
            <w:rPr>
              <w:noProof/>
            </w:rPr>
            <w:drawing>
              <wp:inline distT="0" distB="0" distL="0" distR="0" wp14:anchorId="2017CCC1" wp14:editId="2B0147D9">
                <wp:extent cx="914400" cy="101346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13460"/>
                        </a:xfrm>
                        <a:prstGeom prst="rect">
                          <a:avLst/>
                        </a:prstGeom>
                        <a:noFill/>
                        <a:ln>
                          <a:noFill/>
                        </a:ln>
                      </pic:spPr>
                    </pic:pic>
                  </a:graphicData>
                </a:graphic>
              </wp:inline>
            </w:drawing>
          </w:r>
        </w:p>
      </w:tc>
      <w:tc>
        <w:tcPr>
          <w:tcW w:w="7874" w:type="dxa"/>
          <w:tcBorders>
            <w:top w:val="nil"/>
            <w:left w:val="nil"/>
            <w:bottom w:val="double" w:sz="4" w:space="0" w:color="auto"/>
            <w:right w:val="nil"/>
          </w:tcBorders>
        </w:tcPr>
        <w:p w14:paraId="2017CCB8" w14:textId="77777777" w:rsidR="00A50A5B" w:rsidRPr="00B914B8" w:rsidRDefault="00A50A5B">
          <w:pPr>
            <w:jc w:val="center"/>
            <w:rPr>
              <w:rStyle w:val="titulopag1"/>
              <w:bCs/>
              <w:iCs/>
              <w:color w:val="000080"/>
              <w:sz w:val="16"/>
              <w:szCs w:val="16"/>
            </w:rPr>
          </w:pPr>
        </w:p>
        <w:p w14:paraId="2017CCB9" w14:textId="77777777" w:rsidR="00A50A5B" w:rsidRPr="00A56E62" w:rsidRDefault="00A50A5B">
          <w:pPr>
            <w:jc w:val="center"/>
            <w:rPr>
              <w:rStyle w:val="titulopag1"/>
              <w:bCs/>
              <w:iCs/>
              <w:color w:val="000080"/>
              <w:sz w:val="32"/>
              <w:szCs w:val="32"/>
            </w:rPr>
          </w:pPr>
          <w:r w:rsidRPr="00A56E62">
            <w:rPr>
              <w:rStyle w:val="titulopag1"/>
              <w:bCs/>
              <w:iCs/>
              <w:color w:val="000080"/>
              <w:sz w:val="32"/>
              <w:szCs w:val="32"/>
            </w:rPr>
            <w:t>Faculdade de Economia, Administração</w:t>
          </w:r>
          <w:r w:rsidRPr="00A56E62">
            <w:rPr>
              <w:rFonts w:ascii="Georgia" w:hAnsi="Georgia"/>
              <w:b/>
              <w:bCs/>
              <w:i/>
              <w:iCs/>
              <w:color w:val="000080"/>
              <w:sz w:val="32"/>
              <w:szCs w:val="32"/>
            </w:rPr>
            <w:br/>
          </w:r>
          <w:r w:rsidRPr="00A56E62">
            <w:rPr>
              <w:rStyle w:val="titulopag1"/>
              <w:bCs/>
              <w:iCs/>
              <w:color w:val="000080"/>
              <w:sz w:val="32"/>
              <w:szCs w:val="32"/>
            </w:rPr>
            <w:t>e Contabilidade de Ribeirão Preto – USP</w:t>
          </w:r>
        </w:p>
        <w:p w14:paraId="2017CCBA" w14:textId="77777777" w:rsidR="00A50A5B" w:rsidRDefault="00A50A5B">
          <w:pPr>
            <w:jc w:val="center"/>
            <w:rPr>
              <w:rFonts w:ascii="Arial" w:hAnsi="Arial"/>
              <w:b/>
              <w:sz w:val="18"/>
            </w:rPr>
          </w:pPr>
          <w:r w:rsidRPr="00A56E62">
            <w:rPr>
              <w:rStyle w:val="titulopag1"/>
              <w:bCs/>
              <w:iCs/>
              <w:color w:val="000080"/>
              <w:sz w:val="32"/>
              <w:szCs w:val="32"/>
            </w:rPr>
            <w:t>Departamento de Economia</w:t>
          </w:r>
        </w:p>
      </w:tc>
    </w:tr>
  </w:tbl>
  <w:p w14:paraId="50CFDAF3" w14:textId="60C19D81" w:rsidR="003210AF" w:rsidRDefault="003210A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5713"/>
    <w:multiLevelType w:val="hybridMultilevel"/>
    <w:tmpl w:val="2E0CF2EC"/>
    <w:lvl w:ilvl="0" w:tplc="2244FDA4">
      <w:start w:val="1"/>
      <w:numFmt w:val="lowerLetter"/>
      <w:lvlText w:val="%1)"/>
      <w:lvlJc w:val="left"/>
      <w:pPr>
        <w:ind w:left="1080" w:hanging="360"/>
      </w:pPr>
      <w:rPr>
        <w:rFonts w:cs="Times New Roman" w:hint="default"/>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1" w15:restartNumberingAfterBreak="0">
    <w:nsid w:val="0FCC39FC"/>
    <w:multiLevelType w:val="hybridMultilevel"/>
    <w:tmpl w:val="6DBE9298"/>
    <w:lvl w:ilvl="0" w:tplc="04160001">
      <w:start w:val="1"/>
      <w:numFmt w:val="bullet"/>
      <w:lvlText w:val=""/>
      <w:lvlJc w:val="left"/>
      <w:pPr>
        <w:ind w:left="1069" w:hanging="360"/>
      </w:pPr>
      <w:rPr>
        <w:rFonts w:ascii="Symbol" w:hAnsi="Symbol"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2" w15:restartNumberingAfterBreak="0">
    <w:nsid w:val="177D4AA0"/>
    <w:multiLevelType w:val="hybridMultilevel"/>
    <w:tmpl w:val="C4D82394"/>
    <w:lvl w:ilvl="0" w:tplc="F182BB74">
      <w:start w:val="1"/>
      <w:numFmt w:val="lowerLetter"/>
      <w:lvlText w:val="%1)"/>
      <w:lvlJc w:val="left"/>
      <w:pPr>
        <w:ind w:left="1080" w:hanging="360"/>
      </w:pPr>
      <w:rPr>
        <w:rFonts w:cs="Times New Roman" w:hint="default"/>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3" w15:restartNumberingAfterBreak="0">
    <w:nsid w:val="1B1F282B"/>
    <w:multiLevelType w:val="hybridMultilevel"/>
    <w:tmpl w:val="9B161E5E"/>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15:restartNumberingAfterBreak="0">
    <w:nsid w:val="1D5C11A0"/>
    <w:multiLevelType w:val="hybridMultilevel"/>
    <w:tmpl w:val="F684E360"/>
    <w:lvl w:ilvl="0" w:tplc="81CAC248">
      <w:start w:val="1"/>
      <w:numFmt w:val="lowerRoman"/>
      <w:lvlText w:val="%1."/>
      <w:lvlJc w:val="left"/>
      <w:pPr>
        <w:ind w:left="1800" w:hanging="720"/>
      </w:pPr>
      <w:rPr>
        <w:rFonts w:cs="Times New Roman" w:hint="default"/>
      </w:rPr>
    </w:lvl>
    <w:lvl w:ilvl="1" w:tplc="04160019" w:tentative="1">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5" w15:restartNumberingAfterBreak="0">
    <w:nsid w:val="31F01269"/>
    <w:multiLevelType w:val="hybridMultilevel"/>
    <w:tmpl w:val="085ABFEA"/>
    <w:lvl w:ilvl="0" w:tplc="845E9E00">
      <w:start w:val="1"/>
      <w:numFmt w:val="lowerLetter"/>
      <w:lvlText w:val="%1)"/>
      <w:lvlJc w:val="left"/>
      <w:pPr>
        <w:ind w:left="1080" w:hanging="360"/>
      </w:pPr>
      <w:rPr>
        <w:rFonts w:cs="Times New Roman" w:hint="default"/>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6" w15:restartNumberingAfterBreak="0">
    <w:nsid w:val="34E97BCA"/>
    <w:multiLevelType w:val="hybridMultilevel"/>
    <w:tmpl w:val="5EC0566C"/>
    <w:lvl w:ilvl="0" w:tplc="3A3A3BCC">
      <w:start w:val="1"/>
      <w:numFmt w:val="lowerRoman"/>
      <w:lvlText w:val="%1."/>
      <w:lvlJc w:val="left"/>
      <w:pPr>
        <w:ind w:left="1800" w:hanging="720"/>
      </w:pPr>
      <w:rPr>
        <w:rFonts w:cs="Times New Roman" w:hint="default"/>
      </w:rPr>
    </w:lvl>
    <w:lvl w:ilvl="1" w:tplc="04160019">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7" w15:restartNumberingAfterBreak="0">
    <w:nsid w:val="377E1F01"/>
    <w:multiLevelType w:val="hybridMultilevel"/>
    <w:tmpl w:val="274E2056"/>
    <w:lvl w:ilvl="0" w:tplc="0416000F">
      <w:start w:val="1"/>
      <w:numFmt w:val="decimal"/>
      <w:lvlText w:val="%1."/>
      <w:lvlJc w:val="left"/>
      <w:pPr>
        <w:ind w:left="720" w:hanging="360"/>
      </w:pPr>
      <w:rPr>
        <w:rFonts w:cs="Times New Roman" w:hint="default"/>
      </w:rPr>
    </w:lvl>
    <w:lvl w:ilvl="1" w:tplc="04160001">
      <w:start w:val="1"/>
      <w:numFmt w:val="bullet"/>
      <w:lvlText w:val=""/>
      <w:lvlJc w:val="left"/>
      <w:pPr>
        <w:tabs>
          <w:tab w:val="num" w:pos="1440"/>
        </w:tabs>
        <w:ind w:left="1440" w:hanging="360"/>
      </w:pPr>
      <w:rPr>
        <w:rFonts w:ascii="Symbol" w:hAnsi="Symbol" w:hint="default"/>
      </w:rPr>
    </w:lvl>
    <w:lvl w:ilvl="2" w:tplc="04160001">
      <w:start w:val="1"/>
      <w:numFmt w:val="bullet"/>
      <w:lvlText w:val=""/>
      <w:lvlJc w:val="left"/>
      <w:pPr>
        <w:tabs>
          <w:tab w:val="num" w:pos="2340"/>
        </w:tabs>
        <w:ind w:left="2340" w:hanging="360"/>
      </w:pPr>
      <w:rPr>
        <w:rFonts w:ascii="Symbol" w:hAnsi="Symbol" w:hint="default"/>
      </w:rPr>
    </w:lvl>
    <w:lvl w:ilvl="3" w:tplc="0416000F">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15:restartNumberingAfterBreak="0">
    <w:nsid w:val="48010368"/>
    <w:multiLevelType w:val="hybridMultilevel"/>
    <w:tmpl w:val="E4A41BD0"/>
    <w:lvl w:ilvl="0" w:tplc="1058585A">
      <w:start w:val="1"/>
      <w:numFmt w:val="lowerLetter"/>
      <w:lvlText w:val="%1)"/>
      <w:lvlJc w:val="left"/>
      <w:pPr>
        <w:ind w:left="1080" w:hanging="360"/>
      </w:pPr>
      <w:rPr>
        <w:rFonts w:cs="Times New Roman" w:hint="default"/>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9" w15:restartNumberingAfterBreak="0">
    <w:nsid w:val="55FE2DFF"/>
    <w:multiLevelType w:val="hybridMultilevel"/>
    <w:tmpl w:val="C952DE9A"/>
    <w:lvl w:ilvl="0" w:tplc="0494F348">
      <w:start w:val="1"/>
      <w:numFmt w:val="lowerLetter"/>
      <w:lvlText w:val="%1)"/>
      <w:lvlJc w:val="left"/>
      <w:pPr>
        <w:ind w:left="1080" w:hanging="360"/>
      </w:pPr>
      <w:rPr>
        <w:rFonts w:cs="Times New Roman" w:hint="default"/>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10" w15:restartNumberingAfterBreak="0">
    <w:nsid w:val="5FEE07FC"/>
    <w:multiLevelType w:val="hybridMultilevel"/>
    <w:tmpl w:val="F6525258"/>
    <w:lvl w:ilvl="0" w:tplc="0416000F">
      <w:start w:val="1"/>
      <w:numFmt w:val="decimal"/>
      <w:lvlText w:val="%1."/>
      <w:lvlJc w:val="left"/>
      <w:pPr>
        <w:ind w:left="720" w:hanging="360"/>
      </w:pPr>
      <w:rPr>
        <w:rFonts w:cs="Times New Roman" w:hint="default"/>
      </w:rPr>
    </w:lvl>
    <w:lvl w:ilvl="1" w:tplc="F6E8C0D4">
      <w:start w:val="1"/>
      <w:numFmt w:val="lowerLetter"/>
      <w:lvlText w:val="%2)"/>
      <w:lvlJc w:val="left"/>
      <w:pPr>
        <w:tabs>
          <w:tab w:val="num" w:pos="1440"/>
        </w:tabs>
        <w:ind w:left="1440" w:hanging="360"/>
      </w:pPr>
      <w:rPr>
        <w:rFonts w:cs="Times New Roman" w:hint="default"/>
      </w:rPr>
    </w:lvl>
    <w:lvl w:ilvl="2" w:tplc="04160001">
      <w:start w:val="1"/>
      <w:numFmt w:val="bullet"/>
      <w:lvlText w:val=""/>
      <w:lvlJc w:val="left"/>
      <w:pPr>
        <w:tabs>
          <w:tab w:val="num" w:pos="2340"/>
        </w:tabs>
        <w:ind w:left="2340" w:hanging="360"/>
      </w:pPr>
      <w:rPr>
        <w:rFonts w:ascii="Symbol" w:hAnsi="Symbol" w:hint="default"/>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15:restartNumberingAfterBreak="0">
    <w:nsid w:val="77BB1226"/>
    <w:multiLevelType w:val="hybridMultilevel"/>
    <w:tmpl w:val="FCA4CD70"/>
    <w:lvl w:ilvl="0" w:tplc="6F0200FE">
      <w:start w:val="1"/>
      <w:numFmt w:val="lowerLetter"/>
      <w:lvlText w:val="%1)"/>
      <w:lvlJc w:val="left"/>
      <w:pPr>
        <w:tabs>
          <w:tab w:val="num" w:pos="1080"/>
        </w:tabs>
        <w:ind w:left="1080" w:hanging="360"/>
      </w:pPr>
      <w:rPr>
        <w:rFonts w:cs="Times New Roman" w:hint="default"/>
      </w:rPr>
    </w:lvl>
    <w:lvl w:ilvl="1" w:tplc="04160019">
      <w:start w:val="1"/>
      <w:numFmt w:val="lowerLetter"/>
      <w:lvlText w:val="%2."/>
      <w:lvlJc w:val="left"/>
      <w:pPr>
        <w:tabs>
          <w:tab w:val="num" w:pos="1800"/>
        </w:tabs>
        <w:ind w:left="1800" w:hanging="360"/>
      </w:pPr>
      <w:rPr>
        <w:rFonts w:cs="Times New Roman"/>
      </w:rPr>
    </w:lvl>
    <w:lvl w:ilvl="2" w:tplc="0416001B" w:tentative="1">
      <w:start w:val="1"/>
      <w:numFmt w:val="lowerRoman"/>
      <w:lvlText w:val="%3."/>
      <w:lvlJc w:val="right"/>
      <w:pPr>
        <w:tabs>
          <w:tab w:val="num" w:pos="2520"/>
        </w:tabs>
        <w:ind w:left="2520" w:hanging="180"/>
      </w:pPr>
      <w:rPr>
        <w:rFonts w:cs="Times New Roman"/>
      </w:rPr>
    </w:lvl>
    <w:lvl w:ilvl="3" w:tplc="0416000F" w:tentative="1">
      <w:start w:val="1"/>
      <w:numFmt w:val="decimal"/>
      <w:lvlText w:val="%4."/>
      <w:lvlJc w:val="left"/>
      <w:pPr>
        <w:tabs>
          <w:tab w:val="num" w:pos="3240"/>
        </w:tabs>
        <w:ind w:left="3240" w:hanging="360"/>
      </w:pPr>
      <w:rPr>
        <w:rFonts w:cs="Times New Roman"/>
      </w:rPr>
    </w:lvl>
    <w:lvl w:ilvl="4" w:tplc="04160019" w:tentative="1">
      <w:start w:val="1"/>
      <w:numFmt w:val="lowerLetter"/>
      <w:lvlText w:val="%5."/>
      <w:lvlJc w:val="left"/>
      <w:pPr>
        <w:tabs>
          <w:tab w:val="num" w:pos="3960"/>
        </w:tabs>
        <w:ind w:left="3960" w:hanging="360"/>
      </w:pPr>
      <w:rPr>
        <w:rFonts w:cs="Times New Roman"/>
      </w:rPr>
    </w:lvl>
    <w:lvl w:ilvl="5" w:tplc="0416001B" w:tentative="1">
      <w:start w:val="1"/>
      <w:numFmt w:val="lowerRoman"/>
      <w:lvlText w:val="%6."/>
      <w:lvlJc w:val="right"/>
      <w:pPr>
        <w:tabs>
          <w:tab w:val="num" w:pos="4680"/>
        </w:tabs>
        <w:ind w:left="4680" w:hanging="180"/>
      </w:pPr>
      <w:rPr>
        <w:rFonts w:cs="Times New Roman"/>
      </w:rPr>
    </w:lvl>
    <w:lvl w:ilvl="6" w:tplc="0416000F" w:tentative="1">
      <w:start w:val="1"/>
      <w:numFmt w:val="decimal"/>
      <w:lvlText w:val="%7."/>
      <w:lvlJc w:val="left"/>
      <w:pPr>
        <w:tabs>
          <w:tab w:val="num" w:pos="5400"/>
        </w:tabs>
        <w:ind w:left="5400" w:hanging="360"/>
      </w:pPr>
      <w:rPr>
        <w:rFonts w:cs="Times New Roman"/>
      </w:rPr>
    </w:lvl>
    <w:lvl w:ilvl="7" w:tplc="04160019" w:tentative="1">
      <w:start w:val="1"/>
      <w:numFmt w:val="lowerLetter"/>
      <w:lvlText w:val="%8."/>
      <w:lvlJc w:val="left"/>
      <w:pPr>
        <w:tabs>
          <w:tab w:val="num" w:pos="6120"/>
        </w:tabs>
        <w:ind w:left="6120" w:hanging="360"/>
      </w:pPr>
      <w:rPr>
        <w:rFonts w:cs="Times New Roman"/>
      </w:rPr>
    </w:lvl>
    <w:lvl w:ilvl="8" w:tplc="0416001B" w:tentative="1">
      <w:start w:val="1"/>
      <w:numFmt w:val="lowerRoman"/>
      <w:lvlText w:val="%9."/>
      <w:lvlJc w:val="right"/>
      <w:pPr>
        <w:tabs>
          <w:tab w:val="num" w:pos="6840"/>
        </w:tabs>
        <w:ind w:left="6840" w:hanging="180"/>
      </w:pPr>
      <w:rPr>
        <w:rFonts w:cs="Times New Roman"/>
      </w:rPr>
    </w:lvl>
  </w:abstractNum>
  <w:num w:numId="1">
    <w:abstractNumId w:val="10"/>
  </w:num>
  <w:num w:numId="2">
    <w:abstractNumId w:val="5"/>
  </w:num>
  <w:num w:numId="3">
    <w:abstractNumId w:val="0"/>
  </w:num>
  <w:num w:numId="4">
    <w:abstractNumId w:val="2"/>
  </w:num>
  <w:num w:numId="5">
    <w:abstractNumId w:val="9"/>
  </w:num>
  <w:num w:numId="6">
    <w:abstractNumId w:val="8"/>
  </w:num>
  <w:num w:numId="7">
    <w:abstractNumId w:val="4"/>
  </w:num>
  <w:num w:numId="8">
    <w:abstractNumId w:val="6"/>
  </w:num>
  <w:num w:numId="9">
    <w:abstractNumId w:val="11"/>
  </w:num>
  <w:num w:numId="10">
    <w:abstractNumId w:val="7"/>
  </w:num>
  <w:num w:numId="11">
    <w:abstractNumId w:val="1"/>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127"/>
    <w:rsid w:val="0000233B"/>
    <w:rsid w:val="000028E0"/>
    <w:rsid w:val="00005353"/>
    <w:rsid w:val="00016494"/>
    <w:rsid w:val="00035877"/>
    <w:rsid w:val="0003739A"/>
    <w:rsid w:val="000467AD"/>
    <w:rsid w:val="00056D30"/>
    <w:rsid w:val="000671C7"/>
    <w:rsid w:val="00084801"/>
    <w:rsid w:val="0009462A"/>
    <w:rsid w:val="000C04DE"/>
    <w:rsid w:val="000C1FEE"/>
    <w:rsid w:val="000C2C0E"/>
    <w:rsid w:val="000D04B8"/>
    <w:rsid w:val="00103631"/>
    <w:rsid w:val="001115F7"/>
    <w:rsid w:val="00125B00"/>
    <w:rsid w:val="00126A45"/>
    <w:rsid w:val="0013664A"/>
    <w:rsid w:val="00153C7E"/>
    <w:rsid w:val="00157482"/>
    <w:rsid w:val="00167314"/>
    <w:rsid w:val="00170EAD"/>
    <w:rsid w:val="00182229"/>
    <w:rsid w:val="0019283E"/>
    <w:rsid w:val="00193078"/>
    <w:rsid w:val="00195837"/>
    <w:rsid w:val="001A57C9"/>
    <w:rsid w:val="001C0B31"/>
    <w:rsid w:val="001C707A"/>
    <w:rsid w:val="001D304E"/>
    <w:rsid w:val="001E7800"/>
    <w:rsid w:val="001F6BEB"/>
    <w:rsid w:val="00203374"/>
    <w:rsid w:val="00215070"/>
    <w:rsid w:val="00225886"/>
    <w:rsid w:val="0023266E"/>
    <w:rsid w:val="00232B8D"/>
    <w:rsid w:val="002372EC"/>
    <w:rsid w:val="00242303"/>
    <w:rsid w:val="00253657"/>
    <w:rsid w:val="002750D7"/>
    <w:rsid w:val="00293C55"/>
    <w:rsid w:val="002A26AB"/>
    <w:rsid w:val="002A306A"/>
    <w:rsid w:val="002A7B9C"/>
    <w:rsid w:val="002B0304"/>
    <w:rsid w:val="002B40ED"/>
    <w:rsid w:val="002B4910"/>
    <w:rsid w:val="002C0051"/>
    <w:rsid w:val="002E6928"/>
    <w:rsid w:val="002F12EB"/>
    <w:rsid w:val="00302E9D"/>
    <w:rsid w:val="00313E3E"/>
    <w:rsid w:val="00316832"/>
    <w:rsid w:val="003210AF"/>
    <w:rsid w:val="00326E6D"/>
    <w:rsid w:val="0036115D"/>
    <w:rsid w:val="003631E9"/>
    <w:rsid w:val="00381CBE"/>
    <w:rsid w:val="00383AAE"/>
    <w:rsid w:val="003A18CF"/>
    <w:rsid w:val="003D3FFE"/>
    <w:rsid w:val="003E718D"/>
    <w:rsid w:val="003F398C"/>
    <w:rsid w:val="0040362D"/>
    <w:rsid w:val="00403FE3"/>
    <w:rsid w:val="004075E4"/>
    <w:rsid w:val="004161D5"/>
    <w:rsid w:val="00423D79"/>
    <w:rsid w:val="0042497A"/>
    <w:rsid w:val="00430EC0"/>
    <w:rsid w:val="004318D7"/>
    <w:rsid w:val="00455D3C"/>
    <w:rsid w:val="004739BC"/>
    <w:rsid w:val="0048208A"/>
    <w:rsid w:val="00485D22"/>
    <w:rsid w:val="004A4975"/>
    <w:rsid w:val="004C098C"/>
    <w:rsid w:val="004D0B31"/>
    <w:rsid w:val="004E4493"/>
    <w:rsid w:val="00510042"/>
    <w:rsid w:val="00520B7F"/>
    <w:rsid w:val="00527A9B"/>
    <w:rsid w:val="0053294D"/>
    <w:rsid w:val="00540494"/>
    <w:rsid w:val="005644B1"/>
    <w:rsid w:val="005651DC"/>
    <w:rsid w:val="00567E5F"/>
    <w:rsid w:val="00584F9D"/>
    <w:rsid w:val="0059130F"/>
    <w:rsid w:val="005A5F75"/>
    <w:rsid w:val="005C7852"/>
    <w:rsid w:val="005D00BD"/>
    <w:rsid w:val="005D0D44"/>
    <w:rsid w:val="005E0477"/>
    <w:rsid w:val="005E3E11"/>
    <w:rsid w:val="005E7757"/>
    <w:rsid w:val="005F436F"/>
    <w:rsid w:val="005F5B82"/>
    <w:rsid w:val="00614E58"/>
    <w:rsid w:val="00617D74"/>
    <w:rsid w:val="00625B16"/>
    <w:rsid w:val="006672E1"/>
    <w:rsid w:val="00667D99"/>
    <w:rsid w:val="00671FA9"/>
    <w:rsid w:val="006721BE"/>
    <w:rsid w:val="00674084"/>
    <w:rsid w:val="0068603A"/>
    <w:rsid w:val="006B0A0E"/>
    <w:rsid w:val="006B529D"/>
    <w:rsid w:val="006B66B7"/>
    <w:rsid w:val="006C0B31"/>
    <w:rsid w:val="006C0FDB"/>
    <w:rsid w:val="006C6430"/>
    <w:rsid w:val="006F0250"/>
    <w:rsid w:val="0072046A"/>
    <w:rsid w:val="00720FE7"/>
    <w:rsid w:val="00725DC0"/>
    <w:rsid w:val="00755656"/>
    <w:rsid w:val="00760C12"/>
    <w:rsid w:val="00762785"/>
    <w:rsid w:val="00770A3B"/>
    <w:rsid w:val="00782DE5"/>
    <w:rsid w:val="00787F6D"/>
    <w:rsid w:val="007A404A"/>
    <w:rsid w:val="007B3252"/>
    <w:rsid w:val="007C2866"/>
    <w:rsid w:val="007D00DA"/>
    <w:rsid w:val="007D0959"/>
    <w:rsid w:val="007D201A"/>
    <w:rsid w:val="007D3495"/>
    <w:rsid w:val="007F4629"/>
    <w:rsid w:val="007F636D"/>
    <w:rsid w:val="00815364"/>
    <w:rsid w:val="00816F11"/>
    <w:rsid w:val="00825606"/>
    <w:rsid w:val="0082560A"/>
    <w:rsid w:val="008273C3"/>
    <w:rsid w:val="00835E09"/>
    <w:rsid w:val="0084435A"/>
    <w:rsid w:val="00864016"/>
    <w:rsid w:val="0087405F"/>
    <w:rsid w:val="00881555"/>
    <w:rsid w:val="008A1FBE"/>
    <w:rsid w:val="008B0FFE"/>
    <w:rsid w:val="008B169F"/>
    <w:rsid w:val="008D0515"/>
    <w:rsid w:val="008D1E34"/>
    <w:rsid w:val="008D3C38"/>
    <w:rsid w:val="008E6541"/>
    <w:rsid w:val="00903738"/>
    <w:rsid w:val="00905227"/>
    <w:rsid w:val="00925ABA"/>
    <w:rsid w:val="00945532"/>
    <w:rsid w:val="0094701F"/>
    <w:rsid w:val="009571A7"/>
    <w:rsid w:val="00966884"/>
    <w:rsid w:val="00967951"/>
    <w:rsid w:val="009B0ED3"/>
    <w:rsid w:val="009C16E2"/>
    <w:rsid w:val="009C3D9D"/>
    <w:rsid w:val="009E3AF5"/>
    <w:rsid w:val="00A17A19"/>
    <w:rsid w:val="00A50A5B"/>
    <w:rsid w:val="00A52C35"/>
    <w:rsid w:val="00A56E62"/>
    <w:rsid w:val="00A622D8"/>
    <w:rsid w:val="00A6441A"/>
    <w:rsid w:val="00A66E59"/>
    <w:rsid w:val="00A77042"/>
    <w:rsid w:val="00AA0B5C"/>
    <w:rsid w:val="00AA38AC"/>
    <w:rsid w:val="00AA5F5C"/>
    <w:rsid w:val="00AC29E6"/>
    <w:rsid w:val="00AC7EB6"/>
    <w:rsid w:val="00AD1782"/>
    <w:rsid w:val="00AE2CBD"/>
    <w:rsid w:val="00AE5127"/>
    <w:rsid w:val="00AF2928"/>
    <w:rsid w:val="00B029B4"/>
    <w:rsid w:val="00B1125E"/>
    <w:rsid w:val="00B13ECC"/>
    <w:rsid w:val="00B23D2A"/>
    <w:rsid w:val="00B31265"/>
    <w:rsid w:val="00B32DE2"/>
    <w:rsid w:val="00B561D2"/>
    <w:rsid w:val="00B76F5D"/>
    <w:rsid w:val="00B914B8"/>
    <w:rsid w:val="00B95DB9"/>
    <w:rsid w:val="00BB3BE1"/>
    <w:rsid w:val="00BC22AA"/>
    <w:rsid w:val="00BE50F3"/>
    <w:rsid w:val="00BF5272"/>
    <w:rsid w:val="00C51734"/>
    <w:rsid w:val="00C578ED"/>
    <w:rsid w:val="00C70D98"/>
    <w:rsid w:val="00C73FC5"/>
    <w:rsid w:val="00C93D94"/>
    <w:rsid w:val="00CA0527"/>
    <w:rsid w:val="00CC4784"/>
    <w:rsid w:val="00CC7931"/>
    <w:rsid w:val="00CD5162"/>
    <w:rsid w:val="00CE3AA3"/>
    <w:rsid w:val="00CF1DE1"/>
    <w:rsid w:val="00D04742"/>
    <w:rsid w:val="00D05A8E"/>
    <w:rsid w:val="00D15153"/>
    <w:rsid w:val="00D213C4"/>
    <w:rsid w:val="00D32EF5"/>
    <w:rsid w:val="00D4399A"/>
    <w:rsid w:val="00D63548"/>
    <w:rsid w:val="00D65EE6"/>
    <w:rsid w:val="00D77902"/>
    <w:rsid w:val="00D85162"/>
    <w:rsid w:val="00D9756C"/>
    <w:rsid w:val="00DA1341"/>
    <w:rsid w:val="00DB0034"/>
    <w:rsid w:val="00DC4CA9"/>
    <w:rsid w:val="00DC5F26"/>
    <w:rsid w:val="00DD33E8"/>
    <w:rsid w:val="00DF4100"/>
    <w:rsid w:val="00E043ED"/>
    <w:rsid w:val="00E07F1C"/>
    <w:rsid w:val="00E13C59"/>
    <w:rsid w:val="00E21398"/>
    <w:rsid w:val="00E30DFD"/>
    <w:rsid w:val="00E4205E"/>
    <w:rsid w:val="00E47458"/>
    <w:rsid w:val="00E64DEB"/>
    <w:rsid w:val="00E91761"/>
    <w:rsid w:val="00E93782"/>
    <w:rsid w:val="00E96570"/>
    <w:rsid w:val="00E97BD7"/>
    <w:rsid w:val="00EA5402"/>
    <w:rsid w:val="00EC51F1"/>
    <w:rsid w:val="00EE1A83"/>
    <w:rsid w:val="00EF166A"/>
    <w:rsid w:val="00EF572C"/>
    <w:rsid w:val="00F15183"/>
    <w:rsid w:val="00F1537C"/>
    <w:rsid w:val="00F16C1C"/>
    <w:rsid w:val="00F23AFC"/>
    <w:rsid w:val="00F2737A"/>
    <w:rsid w:val="00F44517"/>
    <w:rsid w:val="00F52C6F"/>
    <w:rsid w:val="00F52D1A"/>
    <w:rsid w:val="00F60C10"/>
    <w:rsid w:val="00F83EF4"/>
    <w:rsid w:val="00F949D3"/>
    <w:rsid w:val="00FA4C90"/>
    <w:rsid w:val="00FB400C"/>
    <w:rsid w:val="00FC3962"/>
    <w:rsid w:val="00FC3A4D"/>
    <w:rsid w:val="00FF6A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4577"/>
    <o:shapelayout v:ext="edit">
      <o:idmap v:ext="edit" data="1"/>
    </o:shapelayout>
  </w:shapeDefaults>
  <w:decimalSymbol w:val=","/>
  <w:listSeparator w:val=";"/>
  <w14:docId w14:val="2017CC63"/>
  <w15:docId w15:val="{D9DA9270-A2F6-4275-92B4-B1823BEC1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078"/>
  </w:style>
  <w:style w:type="paragraph" w:styleId="Ttulo1">
    <w:name w:val="heading 1"/>
    <w:basedOn w:val="Normal"/>
    <w:next w:val="Normal"/>
    <w:link w:val="Ttulo1Char"/>
    <w:uiPriority w:val="99"/>
    <w:qFormat/>
    <w:rsid w:val="00193078"/>
    <w:pPr>
      <w:keepNext/>
      <w:jc w:val="both"/>
      <w:outlineLvl w:val="0"/>
    </w:pPr>
    <w:rPr>
      <w:rFonts w:ascii="Cambria" w:hAnsi="Cambria"/>
      <w:b/>
      <w:bCs/>
      <w:kern w:val="32"/>
      <w:sz w:val="32"/>
      <w:szCs w:val="32"/>
      <w:lang w:eastAsia="ko-KR"/>
    </w:rPr>
  </w:style>
  <w:style w:type="paragraph" w:styleId="Ttulo2">
    <w:name w:val="heading 2"/>
    <w:basedOn w:val="Normal"/>
    <w:next w:val="Normal"/>
    <w:link w:val="Ttulo2Char"/>
    <w:uiPriority w:val="99"/>
    <w:qFormat/>
    <w:rsid w:val="00193078"/>
    <w:pPr>
      <w:keepNext/>
      <w:spacing w:line="360" w:lineRule="auto"/>
      <w:jc w:val="both"/>
      <w:outlineLvl w:val="1"/>
    </w:pPr>
    <w:rPr>
      <w:rFonts w:ascii="Cambria" w:hAnsi="Cambria"/>
      <w:b/>
      <w:bCs/>
      <w:i/>
      <w:iCs/>
      <w:sz w:val="28"/>
      <w:szCs w:val="28"/>
      <w:lang w:eastAsia="ko-KR"/>
    </w:rPr>
  </w:style>
  <w:style w:type="paragraph" w:styleId="Ttulo3">
    <w:name w:val="heading 3"/>
    <w:basedOn w:val="Normal"/>
    <w:next w:val="Normal"/>
    <w:link w:val="Ttulo3Char"/>
    <w:uiPriority w:val="99"/>
    <w:qFormat/>
    <w:rsid w:val="00193078"/>
    <w:pPr>
      <w:keepNext/>
      <w:jc w:val="right"/>
      <w:outlineLvl w:val="2"/>
    </w:pPr>
    <w:rPr>
      <w:rFonts w:ascii="Cambria" w:hAnsi="Cambria"/>
      <w:b/>
      <w:bCs/>
      <w:sz w:val="26"/>
      <w:szCs w:val="26"/>
      <w:lang w:eastAsia="ko-KR"/>
    </w:rPr>
  </w:style>
  <w:style w:type="paragraph" w:styleId="Ttulo4">
    <w:name w:val="heading 4"/>
    <w:basedOn w:val="Normal"/>
    <w:next w:val="Normal"/>
    <w:link w:val="Ttulo4Char"/>
    <w:uiPriority w:val="99"/>
    <w:qFormat/>
    <w:rsid w:val="00193078"/>
    <w:pPr>
      <w:keepNext/>
      <w:tabs>
        <w:tab w:val="left" w:pos="0"/>
      </w:tabs>
      <w:outlineLvl w:val="3"/>
    </w:pPr>
    <w:rPr>
      <w:rFonts w:ascii="Calibri" w:hAnsi="Calibri"/>
      <w:b/>
      <w:bCs/>
      <w:sz w:val="28"/>
      <w:szCs w:val="28"/>
      <w:lang w:eastAsia="ko-KR"/>
    </w:rPr>
  </w:style>
  <w:style w:type="paragraph" w:styleId="Ttulo5">
    <w:name w:val="heading 5"/>
    <w:basedOn w:val="Normal"/>
    <w:next w:val="Normal"/>
    <w:link w:val="Ttulo5Char"/>
    <w:uiPriority w:val="99"/>
    <w:qFormat/>
    <w:rsid w:val="00193078"/>
    <w:pPr>
      <w:keepNext/>
      <w:tabs>
        <w:tab w:val="left" w:pos="0"/>
      </w:tabs>
      <w:outlineLvl w:val="4"/>
    </w:pPr>
    <w:rPr>
      <w:rFonts w:ascii="Calibri" w:hAnsi="Calibri"/>
      <w:b/>
      <w:bCs/>
      <w:i/>
      <w:iCs/>
      <w:sz w:val="26"/>
      <w:szCs w:val="26"/>
      <w:lang w:eastAsia="ko-KR"/>
    </w:rPr>
  </w:style>
  <w:style w:type="paragraph" w:styleId="Ttulo6">
    <w:name w:val="heading 6"/>
    <w:basedOn w:val="Normal"/>
    <w:next w:val="Normal"/>
    <w:link w:val="Ttulo6Char"/>
    <w:uiPriority w:val="99"/>
    <w:qFormat/>
    <w:rsid w:val="00193078"/>
    <w:pPr>
      <w:keepNext/>
      <w:tabs>
        <w:tab w:val="left" w:pos="0"/>
      </w:tabs>
      <w:jc w:val="center"/>
      <w:outlineLvl w:val="5"/>
    </w:pPr>
    <w:rPr>
      <w:rFonts w:ascii="Calibri" w:hAnsi="Calibri"/>
      <w:b/>
      <w:bCs/>
      <w:lang w:eastAsia="ko-KR"/>
    </w:rPr>
  </w:style>
  <w:style w:type="paragraph" w:styleId="Ttulo7">
    <w:name w:val="heading 7"/>
    <w:basedOn w:val="Normal"/>
    <w:next w:val="Normal"/>
    <w:link w:val="Ttulo7Char"/>
    <w:uiPriority w:val="99"/>
    <w:qFormat/>
    <w:rsid w:val="00193078"/>
    <w:pPr>
      <w:keepNext/>
      <w:tabs>
        <w:tab w:val="left" w:pos="0"/>
      </w:tabs>
      <w:outlineLvl w:val="6"/>
    </w:pPr>
    <w:rPr>
      <w:rFonts w:ascii="Calibri" w:hAnsi="Calibri"/>
      <w:sz w:val="24"/>
      <w:szCs w:val="24"/>
      <w:lang w:eastAsia="ko-KR"/>
    </w:rPr>
  </w:style>
  <w:style w:type="paragraph" w:styleId="Ttulo8">
    <w:name w:val="heading 8"/>
    <w:basedOn w:val="Normal"/>
    <w:next w:val="Normal"/>
    <w:link w:val="Ttulo8Char"/>
    <w:uiPriority w:val="99"/>
    <w:qFormat/>
    <w:rsid w:val="00193078"/>
    <w:pPr>
      <w:keepNext/>
      <w:tabs>
        <w:tab w:val="left" w:pos="0"/>
      </w:tabs>
      <w:outlineLvl w:val="7"/>
    </w:pPr>
    <w:rPr>
      <w:rFonts w:ascii="Calibri" w:hAnsi="Calibri"/>
      <w:i/>
      <w:iCs/>
      <w:sz w:val="24"/>
      <w:szCs w:val="24"/>
      <w:lang w:eastAsia="ko-KR"/>
    </w:rPr>
  </w:style>
  <w:style w:type="paragraph" w:styleId="Ttulo9">
    <w:name w:val="heading 9"/>
    <w:basedOn w:val="Normal"/>
    <w:next w:val="Normal"/>
    <w:link w:val="Ttulo9Char"/>
    <w:uiPriority w:val="99"/>
    <w:qFormat/>
    <w:rsid w:val="00193078"/>
    <w:pPr>
      <w:keepNext/>
      <w:tabs>
        <w:tab w:val="left" w:pos="0"/>
      </w:tabs>
      <w:jc w:val="center"/>
      <w:outlineLvl w:val="8"/>
    </w:pPr>
    <w:rPr>
      <w:rFonts w:ascii="Cambria" w:hAnsi="Cambria"/>
      <w:lang w:eastAsia="ko-K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b/>
      <w:kern w:val="32"/>
      <w:sz w:val="32"/>
    </w:rPr>
  </w:style>
  <w:style w:type="character" w:customStyle="1" w:styleId="Ttulo2Char">
    <w:name w:val="Título 2 Char"/>
    <w:link w:val="Ttulo2"/>
    <w:uiPriority w:val="99"/>
    <w:semiHidden/>
    <w:locked/>
    <w:rPr>
      <w:rFonts w:ascii="Cambria" w:hAnsi="Cambria"/>
      <w:b/>
      <w:i/>
      <w:sz w:val="28"/>
    </w:rPr>
  </w:style>
  <w:style w:type="character" w:customStyle="1" w:styleId="Ttulo3Char">
    <w:name w:val="Título 3 Char"/>
    <w:link w:val="Ttulo3"/>
    <w:uiPriority w:val="99"/>
    <w:semiHidden/>
    <w:locked/>
    <w:rPr>
      <w:rFonts w:ascii="Cambria" w:hAnsi="Cambria"/>
      <w:b/>
      <w:sz w:val="26"/>
    </w:rPr>
  </w:style>
  <w:style w:type="character" w:customStyle="1" w:styleId="Ttulo4Char">
    <w:name w:val="Título 4 Char"/>
    <w:link w:val="Ttulo4"/>
    <w:uiPriority w:val="99"/>
    <w:semiHidden/>
    <w:locked/>
    <w:rPr>
      <w:rFonts w:ascii="Calibri" w:hAnsi="Calibri"/>
      <w:b/>
      <w:sz w:val="28"/>
    </w:rPr>
  </w:style>
  <w:style w:type="character" w:customStyle="1" w:styleId="Ttulo5Char">
    <w:name w:val="Título 5 Char"/>
    <w:link w:val="Ttulo5"/>
    <w:uiPriority w:val="99"/>
    <w:semiHidden/>
    <w:locked/>
    <w:rPr>
      <w:rFonts w:ascii="Calibri" w:hAnsi="Calibri"/>
      <w:b/>
      <w:i/>
      <w:sz w:val="26"/>
    </w:rPr>
  </w:style>
  <w:style w:type="character" w:customStyle="1" w:styleId="Ttulo6Char">
    <w:name w:val="Título 6 Char"/>
    <w:link w:val="Ttulo6"/>
    <w:uiPriority w:val="99"/>
    <w:semiHidden/>
    <w:locked/>
    <w:rPr>
      <w:rFonts w:ascii="Calibri" w:hAnsi="Calibri"/>
      <w:b/>
    </w:rPr>
  </w:style>
  <w:style w:type="character" w:customStyle="1" w:styleId="Ttulo7Char">
    <w:name w:val="Título 7 Char"/>
    <w:link w:val="Ttulo7"/>
    <w:uiPriority w:val="99"/>
    <w:semiHidden/>
    <w:locked/>
    <w:rPr>
      <w:rFonts w:ascii="Calibri" w:hAnsi="Calibri"/>
      <w:sz w:val="24"/>
    </w:rPr>
  </w:style>
  <w:style w:type="character" w:customStyle="1" w:styleId="Ttulo8Char">
    <w:name w:val="Título 8 Char"/>
    <w:link w:val="Ttulo8"/>
    <w:uiPriority w:val="99"/>
    <w:semiHidden/>
    <w:locked/>
    <w:rPr>
      <w:rFonts w:ascii="Calibri" w:hAnsi="Calibri"/>
      <w:i/>
      <w:sz w:val="24"/>
    </w:rPr>
  </w:style>
  <w:style w:type="character" w:customStyle="1" w:styleId="Ttulo9Char">
    <w:name w:val="Título 9 Char"/>
    <w:link w:val="Ttulo9"/>
    <w:uiPriority w:val="99"/>
    <w:semiHidden/>
    <w:locked/>
    <w:rPr>
      <w:rFonts w:ascii="Cambria" w:hAnsi="Cambria"/>
    </w:rPr>
  </w:style>
  <w:style w:type="paragraph" w:customStyle="1" w:styleId="Normal2">
    <w:name w:val="Normal2"/>
    <w:basedOn w:val="Normal"/>
    <w:uiPriority w:val="99"/>
    <w:rsid w:val="00193078"/>
    <w:pPr>
      <w:spacing w:after="120"/>
      <w:jc w:val="both"/>
    </w:pPr>
    <w:rPr>
      <w:rFonts w:ascii="Arial MT Condensed Light" w:hAnsi="Arial MT Condensed Light"/>
      <w:sz w:val="22"/>
    </w:rPr>
  </w:style>
  <w:style w:type="paragraph" w:styleId="Corpodetexto2">
    <w:name w:val="Body Text 2"/>
    <w:basedOn w:val="Normal"/>
    <w:link w:val="Corpodetexto2Char"/>
    <w:uiPriority w:val="99"/>
    <w:rsid w:val="00193078"/>
    <w:rPr>
      <w:lang w:eastAsia="ko-KR"/>
    </w:rPr>
  </w:style>
  <w:style w:type="character" w:customStyle="1" w:styleId="Corpodetexto2Char">
    <w:name w:val="Corpo de texto 2 Char"/>
    <w:link w:val="Corpodetexto2"/>
    <w:uiPriority w:val="99"/>
    <w:semiHidden/>
    <w:locked/>
    <w:rPr>
      <w:sz w:val="20"/>
    </w:rPr>
  </w:style>
  <w:style w:type="paragraph" w:styleId="Cabealho">
    <w:name w:val="header"/>
    <w:basedOn w:val="Normal"/>
    <w:link w:val="CabealhoChar"/>
    <w:uiPriority w:val="99"/>
    <w:rsid w:val="00193078"/>
    <w:pPr>
      <w:tabs>
        <w:tab w:val="center" w:pos="4419"/>
        <w:tab w:val="right" w:pos="8838"/>
      </w:tabs>
    </w:pPr>
    <w:rPr>
      <w:lang w:eastAsia="ko-KR"/>
    </w:rPr>
  </w:style>
  <w:style w:type="character" w:customStyle="1" w:styleId="CabealhoChar">
    <w:name w:val="Cabeçalho Char"/>
    <w:link w:val="Cabealho"/>
    <w:uiPriority w:val="99"/>
    <w:semiHidden/>
    <w:locked/>
    <w:rPr>
      <w:sz w:val="20"/>
    </w:rPr>
  </w:style>
  <w:style w:type="paragraph" w:styleId="Rodap">
    <w:name w:val="footer"/>
    <w:basedOn w:val="Normal"/>
    <w:link w:val="RodapChar"/>
    <w:uiPriority w:val="99"/>
    <w:rsid w:val="00193078"/>
    <w:pPr>
      <w:tabs>
        <w:tab w:val="center" w:pos="4419"/>
        <w:tab w:val="right" w:pos="8838"/>
      </w:tabs>
    </w:pPr>
    <w:rPr>
      <w:lang w:eastAsia="ko-KR"/>
    </w:rPr>
  </w:style>
  <w:style w:type="character" w:customStyle="1" w:styleId="RodapChar">
    <w:name w:val="Rodapé Char"/>
    <w:link w:val="Rodap"/>
    <w:uiPriority w:val="99"/>
    <w:semiHidden/>
    <w:locked/>
    <w:rPr>
      <w:sz w:val="20"/>
    </w:rPr>
  </w:style>
  <w:style w:type="paragraph" w:styleId="Recuodecorpodetexto">
    <w:name w:val="Body Text Indent"/>
    <w:basedOn w:val="Normal"/>
    <w:link w:val="RecuodecorpodetextoChar"/>
    <w:uiPriority w:val="99"/>
    <w:rsid w:val="00193078"/>
    <w:pPr>
      <w:spacing w:line="360" w:lineRule="auto"/>
      <w:ind w:left="-851"/>
      <w:jc w:val="both"/>
    </w:pPr>
    <w:rPr>
      <w:lang w:eastAsia="ko-KR"/>
    </w:rPr>
  </w:style>
  <w:style w:type="character" w:customStyle="1" w:styleId="RecuodecorpodetextoChar">
    <w:name w:val="Recuo de corpo de texto Char"/>
    <w:link w:val="Recuodecorpodetexto"/>
    <w:uiPriority w:val="99"/>
    <w:semiHidden/>
    <w:locked/>
    <w:rPr>
      <w:sz w:val="20"/>
    </w:rPr>
  </w:style>
  <w:style w:type="paragraph" w:styleId="Corpodetexto">
    <w:name w:val="Body Text"/>
    <w:basedOn w:val="Normal"/>
    <w:link w:val="CorpodetextoChar"/>
    <w:uiPriority w:val="99"/>
    <w:rsid w:val="00193078"/>
    <w:rPr>
      <w:lang w:eastAsia="ko-KR"/>
    </w:rPr>
  </w:style>
  <w:style w:type="character" w:customStyle="1" w:styleId="CorpodetextoChar">
    <w:name w:val="Corpo de texto Char"/>
    <w:link w:val="Corpodetexto"/>
    <w:uiPriority w:val="99"/>
    <w:semiHidden/>
    <w:locked/>
    <w:rPr>
      <w:sz w:val="20"/>
    </w:rPr>
  </w:style>
  <w:style w:type="paragraph" w:styleId="Textodenotaderodap">
    <w:name w:val="footnote text"/>
    <w:basedOn w:val="Normal"/>
    <w:link w:val="TextodenotaderodapChar"/>
    <w:uiPriority w:val="99"/>
    <w:semiHidden/>
    <w:rsid w:val="00193078"/>
    <w:rPr>
      <w:lang w:eastAsia="ko-KR"/>
    </w:rPr>
  </w:style>
  <w:style w:type="character" w:customStyle="1" w:styleId="TextodenotaderodapChar">
    <w:name w:val="Texto de nota de rodapé Char"/>
    <w:link w:val="Textodenotaderodap"/>
    <w:uiPriority w:val="99"/>
    <w:semiHidden/>
    <w:locked/>
    <w:rPr>
      <w:sz w:val="20"/>
    </w:rPr>
  </w:style>
  <w:style w:type="character" w:styleId="Refdenotaderodap">
    <w:name w:val="footnote reference"/>
    <w:uiPriority w:val="99"/>
    <w:semiHidden/>
    <w:rsid w:val="00193078"/>
    <w:rPr>
      <w:rFonts w:cs="Times New Roman"/>
      <w:vertAlign w:val="superscript"/>
    </w:rPr>
  </w:style>
  <w:style w:type="character" w:styleId="Nmerodepgina">
    <w:name w:val="page number"/>
    <w:uiPriority w:val="99"/>
    <w:rsid w:val="00193078"/>
    <w:rPr>
      <w:rFonts w:cs="Times New Roman"/>
    </w:rPr>
  </w:style>
  <w:style w:type="character" w:customStyle="1" w:styleId="titulopag1">
    <w:name w:val="titulopag1"/>
    <w:uiPriority w:val="99"/>
    <w:rsid w:val="00B914B8"/>
    <w:rPr>
      <w:rFonts w:ascii="Georgia" w:hAnsi="Georgia"/>
      <w:b/>
      <w:i/>
      <w:color w:val="FFFFFF"/>
      <w:sz w:val="37"/>
    </w:rPr>
  </w:style>
  <w:style w:type="character" w:styleId="Hyperlink">
    <w:name w:val="Hyperlink"/>
    <w:uiPriority w:val="99"/>
    <w:rsid w:val="00A56E62"/>
    <w:rPr>
      <w:rFonts w:cs="Times New Roman"/>
      <w:color w:val="0000FF"/>
      <w:u w:val="single"/>
    </w:rPr>
  </w:style>
  <w:style w:type="character" w:customStyle="1" w:styleId="txtarial8ptgray1">
    <w:name w:val="txt_arial_8pt_gray1"/>
    <w:uiPriority w:val="99"/>
    <w:rsid w:val="000671C7"/>
    <w:rPr>
      <w:rFonts w:ascii="Verdana" w:hAnsi="Verdana"/>
      <w:color w:val="666666"/>
      <w:sz w:val="16"/>
    </w:rPr>
  </w:style>
  <w:style w:type="paragraph" w:styleId="NormalWeb">
    <w:name w:val="Normal (Web)"/>
    <w:basedOn w:val="Normal"/>
    <w:uiPriority w:val="99"/>
    <w:rsid w:val="00E07F1C"/>
    <w:pPr>
      <w:spacing w:before="100" w:beforeAutospacing="1" w:after="100" w:afterAutospacing="1"/>
    </w:pPr>
    <w:rPr>
      <w:color w:val="000000"/>
      <w:sz w:val="24"/>
      <w:szCs w:val="24"/>
    </w:rPr>
  </w:style>
  <w:style w:type="character" w:customStyle="1" w:styleId="a">
    <w:name w:val="a"/>
    <w:uiPriority w:val="99"/>
    <w:rsid w:val="007D3495"/>
  </w:style>
  <w:style w:type="paragraph" w:styleId="Recuodecorpodetexto3">
    <w:name w:val="Body Text Indent 3"/>
    <w:basedOn w:val="Normal"/>
    <w:link w:val="Recuodecorpodetexto3Char"/>
    <w:uiPriority w:val="99"/>
    <w:rsid w:val="004739BC"/>
    <w:pPr>
      <w:spacing w:after="120"/>
      <w:ind w:left="283"/>
    </w:pPr>
    <w:rPr>
      <w:sz w:val="16"/>
      <w:szCs w:val="16"/>
      <w:lang w:eastAsia="ko-KR"/>
    </w:rPr>
  </w:style>
  <w:style w:type="character" w:customStyle="1" w:styleId="Recuodecorpodetexto3Char">
    <w:name w:val="Recuo de corpo de texto 3 Char"/>
    <w:link w:val="Recuodecorpodetexto3"/>
    <w:uiPriority w:val="99"/>
    <w:semiHidden/>
    <w:locked/>
    <w:rPr>
      <w:sz w:val="16"/>
    </w:rPr>
  </w:style>
  <w:style w:type="paragraph" w:styleId="Recuodecorpodetexto2">
    <w:name w:val="Body Text Indent 2"/>
    <w:basedOn w:val="Normal"/>
    <w:link w:val="Recuodecorpodetexto2Char"/>
    <w:uiPriority w:val="99"/>
    <w:rsid w:val="0019283E"/>
    <w:pPr>
      <w:spacing w:after="120" w:line="480" w:lineRule="auto"/>
      <w:ind w:left="283"/>
    </w:pPr>
    <w:rPr>
      <w:lang w:eastAsia="ko-KR"/>
    </w:rPr>
  </w:style>
  <w:style w:type="character" w:customStyle="1" w:styleId="Recuodecorpodetexto2Char">
    <w:name w:val="Recuo de corpo de texto 2 Char"/>
    <w:link w:val="Recuodecorpodetexto2"/>
    <w:uiPriority w:val="99"/>
    <w:semiHidden/>
    <w:locked/>
    <w:rPr>
      <w:sz w:val="20"/>
    </w:rPr>
  </w:style>
  <w:style w:type="paragraph" w:styleId="Textodebalo">
    <w:name w:val="Balloon Text"/>
    <w:basedOn w:val="Normal"/>
    <w:link w:val="TextodebaloChar"/>
    <w:uiPriority w:val="99"/>
    <w:rsid w:val="00BB3BE1"/>
    <w:rPr>
      <w:rFonts w:ascii="Tahoma" w:hAnsi="Tahoma"/>
      <w:sz w:val="16"/>
      <w:szCs w:val="16"/>
      <w:lang w:eastAsia="ko-KR"/>
    </w:rPr>
  </w:style>
  <w:style w:type="character" w:customStyle="1" w:styleId="TextodebaloChar">
    <w:name w:val="Texto de balão Char"/>
    <w:link w:val="Textodebalo"/>
    <w:uiPriority w:val="99"/>
    <w:locked/>
    <w:rsid w:val="00BB3BE1"/>
    <w:rPr>
      <w:rFonts w:ascii="Tahoma" w:hAnsi="Tahoma"/>
      <w:sz w:val="16"/>
    </w:rPr>
  </w:style>
  <w:style w:type="paragraph" w:styleId="PargrafodaLista">
    <w:name w:val="List Paragraph"/>
    <w:basedOn w:val="Normal"/>
    <w:uiPriority w:val="34"/>
    <w:qFormat/>
    <w:rsid w:val="001C707A"/>
    <w:pPr>
      <w:ind w:left="720"/>
      <w:contextualSpacing/>
    </w:pPr>
  </w:style>
  <w:style w:type="character" w:customStyle="1" w:styleId="a-size-extra-large">
    <w:name w:val="a-size-extra-large"/>
    <w:basedOn w:val="Fontepargpadro"/>
    <w:rsid w:val="00835E09"/>
  </w:style>
  <w:style w:type="paragraph" w:customStyle="1" w:styleId="Default">
    <w:name w:val="Default"/>
    <w:rsid w:val="00A17A19"/>
    <w:pPr>
      <w:autoSpaceDE w:val="0"/>
      <w:autoSpaceDN w:val="0"/>
      <w:adjustRightInd w:val="0"/>
    </w:pPr>
    <w:rPr>
      <w:rFonts w:ascii="Calibri" w:hAnsi="Calibri" w:cs="Calibri"/>
      <w:color w:val="000000"/>
      <w:sz w:val="24"/>
      <w:szCs w:val="24"/>
    </w:rPr>
  </w:style>
  <w:style w:type="character" w:customStyle="1" w:styleId="resultssummary">
    <w:name w:val="results_summary"/>
    <w:basedOn w:val="Fontepargpadro"/>
    <w:rsid w:val="002A7B9C"/>
  </w:style>
  <w:style w:type="character" w:customStyle="1" w:styleId="label">
    <w:name w:val="label"/>
    <w:basedOn w:val="Fontepargpadro"/>
    <w:rsid w:val="002A7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847758">
      <w:bodyDiv w:val="1"/>
      <w:marLeft w:val="0"/>
      <w:marRight w:val="0"/>
      <w:marTop w:val="0"/>
      <w:marBottom w:val="0"/>
      <w:divBdr>
        <w:top w:val="none" w:sz="0" w:space="0" w:color="auto"/>
        <w:left w:val="none" w:sz="0" w:space="0" w:color="auto"/>
        <w:bottom w:val="none" w:sz="0" w:space="0" w:color="auto"/>
        <w:right w:val="none" w:sz="0" w:space="0" w:color="auto"/>
      </w:divBdr>
    </w:div>
    <w:div w:id="972716486">
      <w:bodyDiv w:val="1"/>
      <w:marLeft w:val="0"/>
      <w:marRight w:val="0"/>
      <w:marTop w:val="0"/>
      <w:marBottom w:val="0"/>
      <w:divBdr>
        <w:top w:val="none" w:sz="0" w:space="0" w:color="auto"/>
        <w:left w:val="none" w:sz="0" w:space="0" w:color="auto"/>
        <w:bottom w:val="none" w:sz="0" w:space="0" w:color="auto"/>
        <w:right w:val="none" w:sz="0" w:space="0" w:color="auto"/>
      </w:divBdr>
    </w:div>
    <w:div w:id="1853034717">
      <w:bodyDiv w:val="1"/>
      <w:marLeft w:val="0"/>
      <w:marRight w:val="0"/>
      <w:marTop w:val="0"/>
      <w:marBottom w:val="0"/>
      <w:divBdr>
        <w:top w:val="none" w:sz="0" w:space="0" w:color="auto"/>
        <w:left w:val="none" w:sz="0" w:space="0" w:color="auto"/>
        <w:bottom w:val="none" w:sz="0" w:space="0" w:color="auto"/>
        <w:right w:val="none" w:sz="0" w:space="0" w:color="auto"/>
      </w:divBdr>
    </w:div>
    <w:div w:id="2041469695">
      <w:bodyDiv w:val="1"/>
      <w:marLeft w:val="0"/>
      <w:marRight w:val="0"/>
      <w:marTop w:val="0"/>
      <w:marBottom w:val="0"/>
      <w:divBdr>
        <w:top w:val="none" w:sz="0" w:space="0" w:color="auto"/>
        <w:left w:val="none" w:sz="0" w:space="0" w:color="auto"/>
        <w:bottom w:val="none" w:sz="0" w:space="0" w:color="auto"/>
        <w:right w:val="none" w:sz="0" w:space="0" w:color="auto"/>
      </w:divBdr>
    </w:div>
    <w:div w:id="2094932654">
      <w:marLeft w:val="0"/>
      <w:marRight w:val="0"/>
      <w:marTop w:val="0"/>
      <w:marBottom w:val="0"/>
      <w:divBdr>
        <w:top w:val="none" w:sz="0" w:space="0" w:color="auto"/>
        <w:left w:val="none" w:sz="0" w:space="0" w:color="auto"/>
        <w:bottom w:val="none" w:sz="0" w:space="0" w:color="auto"/>
        <w:right w:val="none" w:sz="0" w:space="0" w:color="auto"/>
      </w:divBdr>
    </w:div>
    <w:div w:id="2094932660">
      <w:marLeft w:val="0"/>
      <w:marRight w:val="0"/>
      <w:marTop w:val="0"/>
      <w:marBottom w:val="0"/>
      <w:divBdr>
        <w:top w:val="none" w:sz="0" w:space="0" w:color="auto"/>
        <w:left w:val="none" w:sz="0" w:space="0" w:color="auto"/>
        <w:bottom w:val="none" w:sz="0" w:space="0" w:color="auto"/>
        <w:right w:val="none" w:sz="0" w:space="0" w:color="auto"/>
      </w:divBdr>
      <w:divsChild>
        <w:div w:id="2094932657">
          <w:marLeft w:val="0"/>
          <w:marRight w:val="0"/>
          <w:marTop w:val="0"/>
          <w:marBottom w:val="0"/>
          <w:divBdr>
            <w:top w:val="none" w:sz="0" w:space="0" w:color="auto"/>
            <w:left w:val="none" w:sz="0" w:space="0" w:color="auto"/>
            <w:bottom w:val="none" w:sz="0" w:space="0" w:color="auto"/>
            <w:right w:val="none" w:sz="0" w:space="0" w:color="auto"/>
          </w:divBdr>
        </w:div>
      </w:divsChild>
    </w:div>
    <w:div w:id="2094932664">
      <w:marLeft w:val="0"/>
      <w:marRight w:val="0"/>
      <w:marTop w:val="0"/>
      <w:marBottom w:val="0"/>
      <w:divBdr>
        <w:top w:val="none" w:sz="0" w:space="0" w:color="auto"/>
        <w:left w:val="none" w:sz="0" w:space="0" w:color="auto"/>
        <w:bottom w:val="none" w:sz="0" w:space="0" w:color="auto"/>
        <w:right w:val="none" w:sz="0" w:space="0" w:color="auto"/>
      </w:divBdr>
      <w:divsChild>
        <w:div w:id="2094932663">
          <w:marLeft w:val="0"/>
          <w:marRight w:val="0"/>
          <w:marTop w:val="0"/>
          <w:marBottom w:val="0"/>
          <w:divBdr>
            <w:top w:val="none" w:sz="0" w:space="0" w:color="auto"/>
            <w:left w:val="none" w:sz="0" w:space="0" w:color="auto"/>
            <w:bottom w:val="none" w:sz="0" w:space="0" w:color="auto"/>
            <w:right w:val="none" w:sz="0" w:space="0" w:color="auto"/>
          </w:divBdr>
          <w:divsChild>
            <w:div w:id="2094932655">
              <w:marLeft w:val="0"/>
              <w:marRight w:val="0"/>
              <w:marTop w:val="0"/>
              <w:marBottom w:val="0"/>
              <w:divBdr>
                <w:top w:val="none" w:sz="0" w:space="0" w:color="auto"/>
                <w:left w:val="none" w:sz="0" w:space="0" w:color="auto"/>
                <w:bottom w:val="none" w:sz="0" w:space="0" w:color="auto"/>
                <w:right w:val="none" w:sz="0" w:space="0" w:color="auto"/>
              </w:divBdr>
            </w:div>
            <w:div w:id="2094932656">
              <w:marLeft w:val="0"/>
              <w:marRight w:val="0"/>
              <w:marTop w:val="0"/>
              <w:marBottom w:val="0"/>
              <w:divBdr>
                <w:top w:val="none" w:sz="0" w:space="0" w:color="auto"/>
                <w:left w:val="none" w:sz="0" w:space="0" w:color="auto"/>
                <w:bottom w:val="none" w:sz="0" w:space="0" w:color="auto"/>
                <w:right w:val="none" w:sz="0" w:space="0" w:color="auto"/>
              </w:divBdr>
            </w:div>
            <w:div w:id="2094932658">
              <w:marLeft w:val="0"/>
              <w:marRight w:val="0"/>
              <w:marTop w:val="0"/>
              <w:marBottom w:val="0"/>
              <w:divBdr>
                <w:top w:val="none" w:sz="0" w:space="0" w:color="auto"/>
                <w:left w:val="none" w:sz="0" w:space="0" w:color="auto"/>
                <w:bottom w:val="none" w:sz="0" w:space="0" w:color="auto"/>
                <w:right w:val="none" w:sz="0" w:space="0" w:color="auto"/>
              </w:divBdr>
            </w:div>
            <w:div w:id="2094932659">
              <w:marLeft w:val="0"/>
              <w:marRight w:val="0"/>
              <w:marTop w:val="0"/>
              <w:marBottom w:val="0"/>
              <w:divBdr>
                <w:top w:val="none" w:sz="0" w:space="0" w:color="auto"/>
                <w:left w:val="none" w:sz="0" w:space="0" w:color="auto"/>
                <w:bottom w:val="none" w:sz="0" w:space="0" w:color="auto"/>
                <w:right w:val="none" w:sz="0" w:space="0" w:color="auto"/>
              </w:divBdr>
            </w:div>
            <w:div w:id="2094932661">
              <w:marLeft w:val="0"/>
              <w:marRight w:val="0"/>
              <w:marTop w:val="0"/>
              <w:marBottom w:val="0"/>
              <w:divBdr>
                <w:top w:val="none" w:sz="0" w:space="0" w:color="auto"/>
                <w:left w:val="none" w:sz="0" w:space="0" w:color="auto"/>
                <w:bottom w:val="none" w:sz="0" w:space="0" w:color="auto"/>
                <w:right w:val="none" w:sz="0" w:space="0" w:color="auto"/>
              </w:divBdr>
            </w:div>
            <w:div w:id="209493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932665">
      <w:marLeft w:val="0"/>
      <w:marRight w:val="0"/>
      <w:marTop w:val="0"/>
      <w:marBottom w:val="0"/>
      <w:divBdr>
        <w:top w:val="none" w:sz="0" w:space="0" w:color="auto"/>
        <w:left w:val="none" w:sz="0" w:space="0" w:color="auto"/>
        <w:bottom w:val="none" w:sz="0" w:space="0" w:color="auto"/>
        <w:right w:val="none" w:sz="0" w:space="0" w:color="auto"/>
      </w:divBdr>
    </w:div>
    <w:div w:id="20949326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ielo.br/j/topoi/a/5KnB6CTBB7DkBpVF5wsNFnx/abstract/?lang=p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A3124-17D0-426F-BE6F-0F4A129E5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2103</Words>
  <Characters>11357</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Nome do Docente:</vt:lpstr>
    </vt:vector>
  </TitlesOfParts>
  <Company>FECAP</Company>
  <LinksUpToDate>false</LinksUpToDate>
  <CharactersWithSpaces>13434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Nome do Docente:</dc:title>
  <dc:subject/>
  <dc:creator>FECAP</dc:creator>
  <cp:keywords/>
  <dc:description/>
  <cp:lastModifiedBy>Amaury</cp:lastModifiedBy>
  <cp:revision>4</cp:revision>
  <cp:lastPrinted>2010-02-24T17:45:00Z</cp:lastPrinted>
  <dcterms:created xsi:type="dcterms:W3CDTF">2024-01-23T14:18:00Z</dcterms:created>
  <dcterms:modified xsi:type="dcterms:W3CDTF">2024-02-26T20:55:00Z</dcterms:modified>
</cp:coreProperties>
</file>