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0E65" w14:textId="222E5641" w:rsidR="006A5F67" w:rsidRDefault="006A5F67" w:rsidP="006A5F67">
      <w:pPr>
        <w:jc w:val="center"/>
      </w:pPr>
      <w:r>
        <w:t>Case Teoria geral dos sistemas e estrutura organizacional</w:t>
      </w:r>
    </w:p>
    <w:p w14:paraId="6FFBE978" w14:textId="3098CE0A" w:rsidR="006A5F67" w:rsidRDefault="006A5F67" w:rsidP="006A5F67">
      <w:r>
        <w:t>O ano é 20</w:t>
      </w:r>
      <w:r w:rsidR="0022022F">
        <w:t>10</w:t>
      </w:r>
      <w:r>
        <w:t>,</w:t>
      </w:r>
    </w:p>
    <w:p w14:paraId="1A80F954" w14:textId="718527A9" w:rsidR="0022022F" w:rsidRDefault="006A5F67" w:rsidP="0022022F">
      <w:r>
        <w:t xml:space="preserve">A </w:t>
      </w:r>
      <w:proofErr w:type="spellStart"/>
      <w:r w:rsidR="00685953">
        <w:t>TGAgro</w:t>
      </w:r>
      <w:proofErr w:type="spellEnd"/>
      <w:r w:rsidR="0022022F">
        <w:t xml:space="preserve"> </w:t>
      </w:r>
      <w:r>
        <w:t>evoluiu muito nos últimos anos.</w:t>
      </w:r>
      <w:r w:rsidR="0022022F">
        <w:t xml:space="preserve"> Nos anos 2000 a empresa passou por uma importante mudança de gestão com uma ideologia mais social e sustentável. O Brasil também havia passado por diferentes modificações no ramo de </w:t>
      </w:r>
      <w:r w:rsidR="00685953">
        <w:t>consultoria do Agro</w:t>
      </w:r>
      <w:r w:rsidR="0022022F">
        <w:t xml:space="preserve">. O governo brasileiro havia implementado o programa </w:t>
      </w:r>
      <w:r w:rsidR="00224AAA">
        <w:t>financiamento de produtores rurais</w:t>
      </w:r>
      <w:r w:rsidR="0022022F">
        <w:t xml:space="preserve">, </w:t>
      </w:r>
      <w:r w:rsidR="00224AAA">
        <w:t>pequenas e grandes fazendas buscavam consultorias para melhorar a sua rentabilidade</w:t>
      </w:r>
      <w:r w:rsidR="0022022F">
        <w:t xml:space="preserve">. Com seu crescimento, a </w:t>
      </w:r>
      <w:proofErr w:type="spellStart"/>
      <w:r w:rsidR="00685953">
        <w:t>TGAgro</w:t>
      </w:r>
      <w:proofErr w:type="spellEnd"/>
      <w:r w:rsidR="00685953">
        <w:t xml:space="preserve"> </w:t>
      </w:r>
      <w:r w:rsidR="0022022F">
        <w:t xml:space="preserve">decidiu por diversificar seus ramos de negócio em diferentes frentes de atuação: </w:t>
      </w:r>
    </w:p>
    <w:p w14:paraId="492AD5B9" w14:textId="2591F0C2" w:rsidR="006A5F67" w:rsidRDefault="006A5F67" w:rsidP="006A5F67">
      <w:r>
        <w:t xml:space="preserve">- (grupo 1) </w:t>
      </w:r>
      <w:r w:rsidR="00685953">
        <w:t>Consultoria para pequenos negócios do agro</w:t>
      </w:r>
    </w:p>
    <w:p w14:paraId="0B55E8E3" w14:textId="24515137" w:rsidR="006A5F67" w:rsidRDefault="006A5F67" w:rsidP="006A5F67">
      <w:r>
        <w:t>- (grupo 2</w:t>
      </w:r>
      <w:r w:rsidR="0022022F">
        <w:t xml:space="preserve">) </w:t>
      </w:r>
      <w:r w:rsidR="00685953">
        <w:t>Consul</w:t>
      </w:r>
      <w:r w:rsidR="00224AAA">
        <w:t>toria para grandes negócios do a</w:t>
      </w:r>
      <w:r w:rsidR="00685953">
        <w:t>gro</w:t>
      </w:r>
    </w:p>
    <w:p w14:paraId="47A36F74" w14:textId="77777777" w:rsidR="00224AAA" w:rsidRDefault="006A5F67" w:rsidP="006A5F67">
      <w:r>
        <w:t xml:space="preserve">- (grupo 3) </w:t>
      </w:r>
      <w:r w:rsidR="00685953">
        <w:t>Fazendas laboratórios de gestão.</w:t>
      </w:r>
    </w:p>
    <w:p w14:paraId="30E66A56" w14:textId="1C85E4F3" w:rsidR="0022022F" w:rsidRDefault="00224AAA" w:rsidP="006A5F67">
      <w:r>
        <w:t>- (grupo 4</w:t>
      </w:r>
      <w:proofErr w:type="gramStart"/>
      <w:r>
        <w:t>) Outras</w:t>
      </w:r>
      <w:proofErr w:type="gramEnd"/>
      <w:r>
        <w:t xml:space="preserve"> ideias</w:t>
      </w:r>
    </w:p>
    <w:p w14:paraId="42940684" w14:textId="1CE5AFAE" w:rsidR="006A5F67" w:rsidRDefault="006A5F67" w:rsidP="006A5F67">
      <w:r>
        <w:t xml:space="preserve">Cada um desses produtos era dirigido democraticamente, seguindo os preceitos apresentados nas escolas anteriores, por um grupo de administradores. No entanto, a organização cresceu tanto que cada um deles deveria se organizar como um departamento separado que funcionasse de forma autônoma e ao mesmo tempo interligada aos outros sistemas. Esses departamentos na prática funcionavam como empresas subsidiárias da holding </w:t>
      </w:r>
      <w:proofErr w:type="spellStart"/>
      <w:r w:rsidR="00685953">
        <w:t>TGAgro</w:t>
      </w:r>
      <w:proofErr w:type="spellEnd"/>
      <w:r>
        <w:t xml:space="preserve"> e tinham autonomia em suas decisões. Para fins de elaborar um relatório e conseguir investimentos a empresa deveria apresentar aos possíveis investidores um manual descrevendo como cada um desses departamentos funcionava. Os elementos pedidos nesse relatório eram: </w:t>
      </w:r>
    </w:p>
    <w:p w14:paraId="43CAC334" w14:textId="79F12BB4" w:rsidR="006A5F67" w:rsidRDefault="006A5F67" w:rsidP="006A5F67">
      <w:r>
        <w:t>a) O organograma da estrutura organizacional do departamento e suas subáreas</w:t>
      </w:r>
      <w:r w:rsidR="0022022F">
        <w:t xml:space="preserve"> e posições de trabalho.</w:t>
      </w:r>
    </w:p>
    <w:p w14:paraId="54AF8625" w14:textId="236144D2" w:rsidR="006A5F67" w:rsidRDefault="006A5F67" w:rsidP="006A5F67">
      <w:r>
        <w:t xml:space="preserve">b) O sistema em si: Importação de energia (insumos), processamento, exportação, ciclo de eventos, subsistemas. Como era o processamento da matéria prima desde a entrada dos insumos até sua </w:t>
      </w:r>
      <w:r w:rsidR="00FA34A5">
        <w:t>entrega</w:t>
      </w:r>
      <w:r>
        <w:t xml:space="preserve"> final. </w:t>
      </w:r>
    </w:p>
    <w:p w14:paraId="6CBA14A0" w14:textId="77777777" w:rsidR="006A5F67" w:rsidRDefault="006A5F67" w:rsidP="006A5F67">
      <w:proofErr w:type="gramStart"/>
      <w:r>
        <w:t>c) Os</w:t>
      </w:r>
      <w:proofErr w:type="gramEnd"/>
      <w:r>
        <w:t xml:space="preserve"> papéis (padrões de comportamento) desempenhados por diferentes funcionários, as normas (expectativas para esses papéis) e os valores (aspirações ideológicas gerais do departamento).</w:t>
      </w:r>
    </w:p>
    <w:p w14:paraId="710AA4B6" w14:textId="5FA52046" w:rsidR="007E3976" w:rsidRDefault="006A5F67">
      <w:r>
        <w:t xml:space="preserve">Vocês devem desenhar </w:t>
      </w:r>
      <w:r w:rsidR="0022022F">
        <w:t xml:space="preserve">no </w:t>
      </w:r>
      <w:proofErr w:type="spellStart"/>
      <w:r w:rsidR="0022022F">
        <w:t>flipchart</w:t>
      </w:r>
      <w:proofErr w:type="spellEnd"/>
      <w:r>
        <w:t xml:space="preserve"> de vocês que será</w:t>
      </w:r>
      <w:r w:rsidR="0022022F">
        <w:t xml:space="preserve"> </w:t>
      </w:r>
      <w:r>
        <w:t xml:space="preserve">apresentada para os outros departamentos para avaliação. Vocês têm </w:t>
      </w:r>
      <w:r w:rsidR="00FA34A5">
        <w:t>5</w:t>
      </w:r>
      <w:r>
        <w:t>0 minutos para desenhar e terão 5 minutos de apresentação.</w:t>
      </w:r>
      <w:bookmarkStart w:id="0" w:name="_GoBack"/>
      <w:bookmarkEnd w:id="0"/>
    </w:p>
    <w:sectPr w:rsidR="007E3976" w:rsidSect="00DB4F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0625" w14:textId="77777777" w:rsidR="00C32952" w:rsidRDefault="00C32952" w:rsidP="006A5F67">
      <w:pPr>
        <w:spacing w:after="0" w:line="240" w:lineRule="auto"/>
      </w:pPr>
      <w:r>
        <w:separator/>
      </w:r>
    </w:p>
  </w:endnote>
  <w:endnote w:type="continuationSeparator" w:id="0">
    <w:p w14:paraId="5E7051A0" w14:textId="77777777" w:rsidR="00C32952" w:rsidRDefault="00C32952" w:rsidP="006A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3E3F" w14:textId="77777777" w:rsidR="00C32952" w:rsidRDefault="00C32952" w:rsidP="006A5F67">
      <w:pPr>
        <w:spacing w:after="0" w:line="240" w:lineRule="auto"/>
      </w:pPr>
      <w:r>
        <w:separator/>
      </w:r>
    </w:p>
  </w:footnote>
  <w:footnote w:type="continuationSeparator" w:id="0">
    <w:p w14:paraId="472412A1" w14:textId="77777777" w:rsidR="00C32952" w:rsidRDefault="00C32952" w:rsidP="006A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C54C" w14:textId="2B5AA36F" w:rsidR="006A5F67" w:rsidRDefault="0068595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CC5749" wp14:editId="227E0A15">
          <wp:simplePos x="0" y="0"/>
          <wp:positionH relativeFrom="column">
            <wp:posOffset>5098877</wp:posOffset>
          </wp:positionH>
          <wp:positionV relativeFrom="paragraph">
            <wp:posOffset>-380307</wp:posOffset>
          </wp:positionV>
          <wp:extent cx="1232535" cy="708660"/>
          <wp:effectExtent l="0" t="0" r="5715" b="0"/>
          <wp:wrapThrough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F67">
      <w:t>Relatório interno</w:t>
    </w:r>
    <w:r w:rsidR="00C12741">
      <w:t xml:space="preserve"> </w:t>
    </w:r>
    <w:proofErr w:type="spellStart"/>
    <w:r>
      <w:t>TGAgro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sbQwMDU3MzcwMTdU0lEKTi0uzszPAykwrQUAThmslSwAAAA="/>
  </w:docVars>
  <w:rsids>
    <w:rsidRoot w:val="005D6933"/>
    <w:rsid w:val="001359ED"/>
    <w:rsid w:val="0022022F"/>
    <w:rsid w:val="00224AAA"/>
    <w:rsid w:val="004F6972"/>
    <w:rsid w:val="005C4C47"/>
    <w:rsid w:val="005D1190"/>
    <w:rsid w:val="005D6933"/>
    <w:rsid w:val="005F34B9"/>
    <w:rsid w:val="00685953"/>
    <w:rsid w:val="006A5F67"/>
    <w:rsid w:val="00743A0C"/>
    <w:rsid w:val="007E3976"/>
    <w:rsid w:val="008F11B2"/>
    <w:rsid w:val="009529BC"/>
    <w:rsid w:val="00A16BE4"/>
    <w:rsid w:val="00C12741"/>
    <w:rsid w:val="00C32952"/>
    <w:rsid w:val="00DB4FCD"/>
    <w:rsid w:val="00FA34A5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CC19"/>
  <w15:chartTrackingRefBased/>
  <w15:docId w15:val="{A2DD271D-CE9F-4794-86AA-2EE896E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72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TabelaSimples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Coelho</dc:creator>
  <cp:keywords/>
  <dc:description/>
  <cp:lastModifiedBy>User</cp:lastModifiedBy>
  <cp:revision>8</cp:revision>
  <dcterms:created xsi:type="dcterms:W3CDTF">2022-04-06T20:16:00Z</dcterms:created>
  <dcterms:modified xsi:type="dcterms:W3CDTF">2024-04-24T12:41:00Z</dcterms:modified>
</cp:coreProperties>
</file>