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62" w:rsidRDefault="00C01AA9">
      <w:r>
        <w:t xml:space="preserve">Calendário e programação do Curso </w:t>
      </w:r>
    </w:p>
    <w:p w:rsidR="00C01AA9" w:rsidRDefault="00C01AA9"/>
    <w:p w:rsidR="00C01AA9" w:rsidRPr="00C01AA9" w:rsidRDefault="00C01AA9" w:rsidP="00C01AA9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 xml:space="preserve">10/03 – Apresentação do Curso. Aula: “Classificação das Neoplasias </w:t>
      </w:r>
      <w:proofErr w:type="spellStart"/>
      <w:r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>Mielóides</w:t>
      </w:r>
      <w:proofErr w:type="spellEnd"/>
      <w:r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 xml:space="preserve"> – Doenças </w:t>
      </w:r>
      <w:proofErr w:type="spellStart"/>
      <w:r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>Mieloproliferativas</w:t>
      </w:r>
      <w:proofErr w:type="spellEnd"/>
      <w:r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 xml:space="preserve"> e Leucemias Agudas” - Docente responsável: Eduardo Rego</w:t>
      </w:r>
    </w:p>
    <w:p w:rsidR="00C01AA9" w:rsidRPr="00C01AA9" w:rsidRDefault="00C01AA9" w:rsidP="00C01AA9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</w:pPr>
      <w:r w:rsidRPr="00C01AA9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>17/03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 xml:space="preserve"> – Aula: “Classificação dos Linfomas Não Hodgkin de Células B” – Docente responsável: Belinda Pinto Simões. A seguir apresentação de dois Seminários – Classificação das Neoplasias </w:t>
      </w:r>
      <w:proofErr w:type="spellStart"/>
      <w:r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>Mieloides</w:t>
      </w:r>
      <w:proofErr w:type="spellEnd"/>
      <w:r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 xml:space="preserve"> (Supervisão:</w:t>
      </w:r>
      <w:proofErr w:type="gramStart"/>
      <w:r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 xml:space="preserve">  </w:t>
      </w:r>
      <w:proofErr w:type="gramEnd"/>
      <w:r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>Rego) e “Classificação LNH de células B” (Supervisão: Belinda)</w:t>
      </w:r>
    </w:p>
    <w:p w:rsidR="00C01AA9" w:rsidRPr="00C01AA9" w:rsidRDefault="00C01AA9" w:rsidP="00C01AA9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</w:pPr>
      <w:r w:rsidRPr="00C01AA9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>24/03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 xml:space="preserve"> – </w:t>
      </w:r>
      <w:r w:rsidR="001B4930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 xml:space="preserve">Aula: “Classificação dos Linfomas de Hodgkin” - </w:t>
      </w:r>
      <w:proofErr w:type="gramStart"/>
      <w:r w:rsidR="001B4930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>”</w:t>
      </w:r>
      <w:proofErr w:type="gramEnd"/>
      <w:r w:rsidR="001B4930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 xml:space="preserve"> – Docente responsável: Belinda Pinto Simões. A seguir apresentação de Seminário sobre “LH” (Supervisão: Belinda)</w:t>
      </w:r>
    </w:p>
    <w:p w:rsidR="001B4930" w:rsidRDefault="00C01AA9" w:rsidP="001B4930">
      <w:r w:rsidRPr="00C01AA9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>31/0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 xml:space="preserve">3 – </w:t>
      </w:r>
      <w:r w:rsidR="001B4930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 xml:space="preserve">Aula: “Classificação das </w:t>
      </w:r>
      <w:proofErr w:type="spellStart"/>
      <w:r w:rsidR="001B4930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>Sindrome</w:t>
      </w:r>
      <w:proofErr w:type="spellEnd"/>
      <w:r w:rsidR="001B4930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 xml:space="preserve"> </w:t>
      </w:r>
      <w:proofErr w:type="spellStart"/>
      <w:r w:rsidR="001B4930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>Mielodisplásicas</w:t>
      </w:r>
      <w:proofErr w:type="spellEnd"/>
      <w:r w:rsidR="001B4930"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  <w:t>” – Docente responsável: Rodrigo Calado. A seguir apresentação de Seminário sobre “SMD” (Supervisão Rodrigo Calado)</w:t>
      </w:r>
    </w:p>
    <w:p w:rsidR="00C01AA9" w:rsidRPr="00C01AA9" w:rsidRDefault="00C01AA9" w:rsidP="00C01AA9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</w:pPr>
      <w:bookmarkStart w:id="0" w:name="_GoBack"/>
      <w:bookmarkEnd w:id="0"/>
    </w:p>
    <w:p w:rsidR="001B4930" w:rsidRDefault="001B4930"/>
    <w:sectPr w:rsidR="001B4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A9"/>
    <w:rsid w:val="001B4930"/>
    <w:rsid w:val="00C01AA9"/>
    <w:rsid w:val="00E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Hemocentro</dc:creator>
  <cp:lastModifiedBy>Hemocentro</cp:lastModifiedBy>
  <cp:revision>1</cp:revision>
  <dcterms:created xsi:type="dcterms:W3CDTF">2016-03-10T16:24:00Z</dcterms:created>
  <dcterms:modified xsi:type="dcterms:W3CDTF">2016-03-10T16:35:00Z</dcterms:modified>
</cp:coreProperties>
</file>