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6F5B" w14:textId="7D756934" w:rsidR="008F0FDA" w:rsidRDefault="008B2302" w:rsidP="00BA4475">
      <w:pPr>
        <w:jc w:val="center"/>
      </w:pPr>
      <w:r>
        <w:t>EXERCÍCIOS SOBRE TOM</w:t>
      </w:r>
    </w:p>
    <w:p w14:paraId="38FE8FFB" w14:textId="15DEB1C2" w:rsidR="00BA4475" w:rsidRDefault="00BA4475" w:rsidP="00BA4475">
      <w:pPr>
        <w:jc w:val="center"/>
      </w:pPr>
      <w:r>
        <w:t>Paulo Chagas de Souza</w:t>
      </w:r>
    </w:p>
    <w:p w14:paraId="73F5DC8C" w14:textId="1DEC8608" w:rsidR="00BA4475" w:rsidRDefault="00BA4475" w:rsidP="00BA4475">
      <w:pPr>
        <w:jc w:val="center"/>
      </w:pPr>
      <w:r>
        <w:t>DL/FFLCH/USP</w:t>
      </w:r>
    </w:p>
    <w:p w14:paraId="7B2F946F" w14:textId="77777777" w:rsidR="00BA4475" w:rsidRDefault="00BA4475" w:rsidP="00BA4475">
      <w:pPr>
        <w:jc w:val="center"/>
      </w:pPr>
      <w:r>
        <w:t xml:space="preserve">Tipologia Fonológica </w:t>
      </w:r>
    </w:p>
    <w:p w14:paraId="50138CF5" w14:textId="32B78CED" w:rsidR="00BA4475" w:rsidRDefault="00BA4475" w:rsidP="00BA4475">
      <w:pPr>
        <w:jc w:val="center"/>
      </w:pPr>
      <w:r>
        <w:t>2º semestre de 2023</w:t>
      </w:r>
    </w:p>
    <w:p w14:paraId="126A9323" w14:textId="77777777" w:rsidR="001A7C74" w:rsidRDefault="001A7C74"/>
    <w:p w14:paraId="092F348E" w14:textId="77777777" w:rsidR="001A7C74" w:rsidRPr="00D215FF" w:rsidRDefault="001A7C74" w:rsidP="001A7C74">
      <w:pPr>
        <w:pStyle w:val="PargrafodaLista"/>
        <w:numPr>
          <w:ilvl w:val="0"/>
          <w:numId w:val="1"/>
        </w:numPr>
        <w:ind w:left="357"/>
        <w:jc w:val="both"/>
        <w:rPr>
          <w:rFonts w:ascii="Cambria" w:hAnsi="Cambria" w:cs="Calibri"/>
        </w:rPr>
      </w:pPr>
      <w:r w:rsidRPr="00D215FF">
        <w:rPr>
          <w:rFonts w:ascii="Cambria" w:hAnsi="Cambria" w:cs="Calibri"/>
        </w:rPr>
        <w:t xml:space="preserve">O </w:t>
      </w:r>
      <w:r>
        <w:rPr>
          <w:rFonts w:ascii="Cambria" w:hAnsi="Cambria" w:cs="Calibri"/>
        </w:rPr>
        <w:t>t</w:t>
      </w:r>
      <w:r w:rsidRPr="00D215FF">
        <w:rPr>
          <w:rFonts w:ascii="Cambria" w:hAnsi="Cambria" w:cs="Calibri"/>
        </w:rPr>
        <w:t>ailandês</w:t>
      </w:r>
      <w:r>
        <w:rPr>
          <w:rFonts w:ascii="Cambria" w:hAnsi="Cambria" w:cs="Calibri"/>
        </w:rPr>
        <w:fldChar w:fldCharType="begin"/>
      </w:r>
      <w:r>
        <w:rPr>
          <w:rFonts w:ascii="Cambria" w:hAnsi="Cambria" w:cs="Calibri"/>
        </w:rPr>
        <w:instrText xml:space="preserve"> XE "</w:instrText>
      </w:r>
      <w:r w:rsidRPr="000D51BE">
        <w:instrText>tailandês</w:instrText>
      </w:r>
      <w:r>
        <w:instrText>"</w:instrText>
      </w:r>
      <w:r>
        <w:rPr>
          <w:rFonts w:ascii="Cambria" w:hAnsi="Cambria" w:cs="Calibri"/>
        </w:rPr>
        <w:instrText xml:space="preserve"> </w:instrText>
      </w:r>
      <w:r>
        <w:rPr>
          <w:rFonts w:ascii="Cambria" w:hAnsi="Cambria" w:cs="Calibri"/>
        </w:rPr>
        <w:fldChar w:fldCharType="end"/>
      </w:r>
      <w:r w:rsidRPr="00D215FF">
        <w:rPr>
          <w:rFonts w:ascii="Cambria" w:hAnsi="Cambria" w:cs="Calibri"/>
        </w:rPr>
        <w:t xml:space="preserve"> é uma língua tonal que possui os seguintes tipos de tons: alto, médio, baixo, ascendente e descendente. As sílabas em tailandês são tradicionalmente classificadas em síl</w:t>
      </w:r>
      <w:r>
        <w:rPr>
          <w:rFonts w:ascii="Cambria" w:hAnsi="Cambria" w:cs="Calibri"/>
        </w:rPr>
        <w:t>a</w:t>
      </w:r>
      <w:r w:rsidRPr="00D215FF">
        <w:rPr>
          <w:rFonts w:ascii="Cambria" w:hAnsi="Cambria" w:cs="Calibri"/>
        </w:rPr>
        <w:t xml:space="preserve">bas vivas e sílabas mortas. Observe os tons que podem ocorrer associados a cada um desses tipos de sílaba, ilustrados abaixo. Em que medida o conceito de mora ajuda a entender essa diferença? Em que medida </w:t>
      </w:r>
      <w:r>
        <w:rPr>
          <w:rFonts w:ascii="Cambria" w:hAnsi="Cambria" w:cs="Calibri"/>
        </w:rPr>
        <w:t xml:space="preserve">o </w:t>
      </w:r>
      <w:r w:rsidRPr="00D215FF">
        <w:rPr>
          <w:rFonts w:ascii="Cambria" w:hAnsi="Cambria" w:cs="Calibri"/>
        </w:rPr>
        <w:t xml:space="preserve">contraste em termos </w:t>
      </w:r>
      <w:r w:rsidRPr="00E425D5">
        <w:rPr>
          <w:rFonts w:ascii="Cambria" w:hAnsi="Cambria" w:cs="Calibri"/>
        </w:rPr>
        <w:t>de sílabas vivas e mortas corresponde perfeitamente ao contraste em termos de moras</w:t>
      </w:r>
      <w:r w:rsidRPr="00D215FF">
        <w:rPr>
          <w:rFonts w:ascii="Cambria" w:hAnsi="Cambria" w:cs="Calibri"/>
        </w:rPr>
        <w:t xml:space="preserve">? </w:t>
      </w:r>
      <w:r>
        <w:rPr>
          <w:rFonts w:ascii="Cambria" w:hAnsi="Cambria" w:cs="Calibri"/>
        </w:rPr>
        <w:t xml:space="preserve">Como é de costume, os tons estão transcritos da seguinte forma: </w:t>
      </w:r>
      <w:r w:rsidRPr="00E425D5">
        <w:rPr>
          <w:rFonts w:ascii="Cambria" w:hAnsi="Cambria" w:cs="Calibri"/>
        </w:rPr>
        <w:t>tom alto [á], tom médio [ā], tom baixo [à], tom ascendente [ǎ] e tom descendente [â].</w:t>
      </w:r>
      <w:r>
        <w:rPr>
          <w:rFonts w:ascii="Cambria" w:hAnsi="Cambria" w:cs="Calibri"/>
        </w:rPr>
        <w:t xml:space="preserve"> [</w:t>
      </w:r>
      <w:r w:rsidRPr="00B12D9C">
        <w:rPr>
          <w:rFonts w:ascii="Cambria" w:hAnsi="Cambria" w:cs="Calibri"/>
          <w:smallCaps/>
        </w:rPr>
        <w:t>pcs+l</w:t>
      </w:r>
      <w:r>
        <w:rPr>
          <w:rFonts w:ascii="Cambria" w:hAnsi="Cambria" w:cs="Calibri"/>
        </w:rPr>
        <w:t>]</w:t>
      </w:r>
    </w:p>
    <w:p w14:paraId="72FFCF79" w14:textId="77777777" w:rsidR="001A7C74" w:rsidRDefault="001A7C74" w:rsidP="001A7C74">
      <w:pPr>
        <w:pStyle w:val="Default"/>
        <w:spacing w:line="360" w:lineRule="auto"/>
        <w:ind w:firstLine="357"/>
        <w:rPr>
          <w:rFonts w:cs="Calibri"/>
          <w:sz w:val="22"/>
          <w:szCs w:val="22"/>
        </w:rPr>
      </w:pPr>
    </w:p>
    <w:p w14:paraId="5AC75562" w14:textId="77777777" w:rsidR="001A7C74" w:rsidRPr="00D215FF" w:rsidRDefault="001A7C74" w:rsidP="001A7C74">
      <w:pPr>
        <w:pStyle w:val="Default"/>
        <w:spacing w:line="360" w:lineRule="auto"/>
        <w:ind w:firstLine="357"/>
        <w:rPr>
          <w:rFonts w:cs="Calibri"/>
          <w:sz w:val="22"/>
          <w:szCs w:val="22"/>
        </w:rPr>
      </w:pPr>
      <w:r w:rsidRPr="00D215FF">
        <w:rPr>
          <w:rFonts w:cs="Calibri"/>
          <w:sz w:val="22"/>
          <w:szCs w:val="22"/>
        </w:rPr>
        <w:t xml:space="preserve">Sílabas Vivas: </w:t>
      </w:r>
    </w:p>
    <w:p w14:paraId="2C237754" w14:textId="77777777" w:rsidR="001A7C74" w:rsidRPr="00D215FF" w:rsidRDefault="001A7C74" w:rsidP="001A7C74">
      <w:pPr>
        <w:pStyle w:val="Default"/>
        <w:spacing w:line="360" w:lineRule="auto"/>
        <w:ind w:firstLine="708"/>
        <w:rPr>
          <w:rFonts w:cs="Calibri"/>
          <w:sz w:val="22"/>
          <w:szCs w:val="22"/>
        </w:rPr>
      </w:pPr>
      <w:r w:rsidRPr="00D215FF">
        <w:rPr>
          <w:rFonts w:cs="Calibri"/>
          <w:sz w:val="22"/>
          <w:szCs w:val="22"/>
        </w:rPr>
        <w:t xml:space="preserve">lâ:k ‘arrastar’ </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là:k ‘inundar’ </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mî:t ‘faca’ </w:t>
      </w:r>
    </w:p>
    <w:p w14:paraId="67A5AC7A" w14:textId="77777777" w:rsidR="001A7C74" w:rsidRDefault="001A7C74" w:rsidP="001A7C74">
      <w:pPr>
        <w:pStyle w:val="Default"/>
        <w:spacing w:line="360" w:lineRule="auto"/>
        <w:ind w:firstLine="708"/>
        <w:rPr>
          <w:rFonts w:cs="Calibri"/>
          <w:sz w:val="22"/>
          <w:szCs w:val="22"/>
        </w:rPr>
      </w:pPr>
      <w:r w:rsidRPr="00D215FF">
        <w:rPr>
          <w:rFonts w:cs="Calibri"/>
          <w:sz w:val="22"/>
          <w:szCs w:val="22"/>
        </w:rPr>
        <w:t>ná:m ‘água, fluido</w:t>
      </w:r>
      <w:r>
        <w:rPr>
          <w:rFonts w:cs="Calibri"/>
          <w:sz w:val="22"/>
          <w:szCs w:val="22"/>
        </w:rPr>
        <w:t>´</w:t>
      </w:r>
      <w:r>
        <w:rPr>
          <w:rFonts w:cs="Calibri"/>
          <w:sz w:val="22"/>
          <w:szCs w:val="22"/>
        </w:rPr>
        <w:tab/>
      </w:r>
      <w:r>
        <w:rPr>
          <w:rFonts w:cs="Calibri"/>
          <w:sz w:val="22"/>
          <w:szCs w:val="22"/>
        </w:rPr>
        <w:tab/>
      </w:r>
      <w:r w:rsidRPr="00D215FF">
        <w:rPr>
          <w:rFonts w:cs="Calibri"/>
          <w:sz w:val="22"/>
          <w:szCs w:val="22"/>
        </w:rPr>
        <w:t>nām ‘trazer, conduzir</w:t>
      </w:r>
      <w:r>
        <w:rPr>
          <w:rFonts w:cs="Calibri"/>
          <w:sz w:val="22"/>
          <w:szCs w:val="22"/>
        </w:rPr>
        <w:t>´</w:t>
      </w:r>
      <w:r>
        <w:rPr>
          <w:rFonts w:cs="Calibri"/>
          <w:sz w:val="22"/>
          <w:szCs w:val="22"/>
        </w:rPr>
        <w:tab/>
      </w:r>
      <w:r>
        <w:rPr>
          <w:rFonts w:cs="Calibri"/>
          <w:sz w:val="22"/>
          <w:szCs w:val="22"/>
        </w:rPr>
        <w:tab/>
      </w:r>
      <w:r w:rsidRPr="00D215FF">
        <w:rPr>
          <w:rFonts w:cs="Calibri"/>
          <w:sz w:val="22"/>
          <w:szCs w:val="22"/>
        </w:rPr>
        <w:t xml:space="preserve">nā:m ‘nome’ </w:t>
      </w:r>
    </w:p>
    <w:p w14:paraId="59D6B1CA"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nǎ:m ‘espinho, farpa</w:t>
      </w:r>
      <w:r>
        <w:rPr>
          <w:rFonts w:cs="Calibri"/>
          <w:sz w:val="22"/>
          <w:szCs w:val="22"/>
        </w:rPr>
        <w:t>´</w:t>
      </w:r>
      <w:r>
        <w:rPr>
          <w:rFonts w:cs="Calibri"/>
          <w:sz w:val="22"/>
          <w:szCs w:val="22"/>
        </w:rPr>
        <w:tab/>
      </w:r>
      <w:r>
        <w:rPr>
          <w:rFonts w:cs="Calibri"/>
          <w:sz w:val="22"/>
          <w:szCs w:val="22"/>
        </w:rPr>
        <w:tab/>
      </w:r>
      <w:r w:rsidRPr="00D215FF">
        <w:rPr>
          <w:rFonts w:cs="Calibri"/>
          <w:sz w:val="22"/>
          <w:szCs w:val="22"/>
        </w:rPr>
        <w:t>nǎm ‘bastar</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mâj ‘não’ </w:t>
      </w:r>
    </w:p>
    <w:p w14:paraId="1C6F7AAF"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màj ‘novo; de novo</w:t>
      </w:r>
      <w:r>
        <w:rPr>
          <w:rFonts w:cs="Calibri"/>
          <w:sz w:val="22"/>
          <w:szCs w:val="22"/>
        </w:rPr>
        <w:t>´</w:t>
      </w:r>
      <w:r>
        <w:rPr>
          <w:rFonts w:cs="Calibri"/>
          <w:sz w:val="22"/>
          <w:szCs w:val="22"/>
        </w:rPr>
        <w:tab/>
      </w:r>
      <w:r>
        <w:rPr>
          <w:rFonts w:cs="Calibri"/>
          <w:sz w:val="22"/>
          <w:szCs w:val="22"/>
        </w:rPr>
        <w:tab/>
      </w:r>
      <w:r w:rsidRPr="00D215FF">
        <w:rPr>
          <w:rFonts w:cs="Calibri"/>
          <w:sz w:val="22"/>
          <w:szCs w:val="22"/>
        </w:rPr>
        <w:t>mǎj ‘seda</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máj ‘madeira, lenha’ </w:t>
      </w:r>
    </w:p>
    <w:p w14:paraId="7BC25F6A"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mǎ:j ‘significar</w:t>
      </w:r>
      <w:r>
        <w:rPr>
          <w:rFonts w:cs="Calibri"/>
          <w:sz w:val="22"/>
          <w:szCs w:val="22"/>
        </w:rPr>
        <w:t>´</w:t>
      </w:r>
      <w:r>
        <w:rPr>
          <w:rFonts w:cs="Calibri"/>
          <w:sz w:val="22"/>
          <w:szCs w:val="22"/>
        </w:rPr>
        <w:tab/>
      </w:r>
      <w:r>
        <w:rPr>
          <w:rFonts w:cs="Calibri"/>
          <w:sz w:val="22"/>
          <w:szCs w:val="22"/>
        </w:rPr>
        <w:tab/>
      </w:r>
      <w:r w:rsidRPr="00D215FF">
        <w:rPr>
          <w:rFonts w:cs="Calibri"/>
          <w:sz w:val="22"/>
          <w:szCs w:val="22"/>
        </w:rPr>
        <w:t>mā:j ‘medir, calcular</w:t>
      </w:r>
      <w:r>
        <w:rPr>
          <w:rFonts w:cs="Calibri"/>
          <w:sz w:val="22"/>
          <w:szCs w:val="22"/>
        </w:rPr>
        <w:t>´</w:t>
      </w:r>
      <w:r>
        <w:rPr>
          <w:rFonts w:cs="Calibri"/>
          <w:sz w:val="22"/>
          <w:szCs w:val="22"/>
        </w:rPr>
        <w:tab/>
      </w:r>
      <w:r>
        <w:rPr>
          <w:rFonts w:cs="Calibri"/>
          <w:sz w:val="22"/>
          <w:szCs w:val="22"/>
        </w:rPr>
        <w:tab/>
      </w:r>
      <w:r w:rsidRPr="00D215FF">
        <w:rPr>
          <w:rFonts w:cs="Calibri"/>
          <w:sz w:val="22"/>
          <w:szCs w:val="22"/>
        </w:rPr>
        <w:t xml:space="preserve">mâ:j ‘viúva’ </w:t>
      </w:r>
    </w:p>
    <w:p w14:paraId="6AD36F86"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dū: ‘olhar, parecer</w:t>
      </w:r>
      <w:r>
        <w:rPr>
          <w:rFonts w:cs="Calibri"/>
          <w:sz w:val="22"/>
          <w:szCs w:val="22"/>
        </w:rPr>
        <w:t>´</w:t>
      </w:r>
      <w:r>
        <w:rPr>
          <w:rFonts w:cs="Calibri"/>
          <w:sz w:val="22"/>
          <w:szCs w:val="22"/>
        </w:rPr>
        <w:tab/>
      </w:r>
      <w:r>
        <w:rPr>
          <w:rFonts w:cs="Calibri"/>
          <w:sz w:val="22"/>
          <w:szCs w:val="22"/>
        </w:rPr>
        <w:tab/>
      </w:r>
      <w:r w:rsidRPr="00D215FF">
        <w:rPr>
          <w:rFonts w:cs="Calibri"/>
          <w:sz w:val="22"/>
          <w:szCs w:val="22"/>
        </w:rPr>
        <w:t>lû: ‘trilha</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lù: ‘insultar’ </w:t>
      </w:r>
    </w:p>
    <w:p w14:paraId="4C6A57FF"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sā: ‘amenizar</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sǎ: ‘servir, caber’ </w:t>
      </w:r>
    </w:p>
    <w:p w14:paraId="26BEB644" w14:textId="77777777" w:rsidR="001A7C74" w:rsidRDefault="001A7C74" w:rsidP="001A7C74">
      <w:pPr>
        <w:pStyle w:val="Default"/>
        <w:spacing w:line="360" w:lineRule="auto"/>
        <w:ind w:firstLine="357"/>
        <w:rPr>
          <w:rFonts w:cs="Calibri"/>
          <w:sz w:val="22"/>
          <w:szCs w:val="22"/>
        </w:rPr>
      </w:pPr>
    </w:p>
    <w:p w14:paraId="7D63265E" w14:textId="77777777" w:rsidR="001A7C74" w:rsidRPr="00D215FF" w:rsidRDefault="001A7C74" w:rsidP="001A7C74">
      <w:pPr>
        <w:pStyle w:val="Default"/>
        <w:spacing w:line="360" w:lineRule="auto"/>
        <w:ind w:firstLine="357"/>
        <w:rPr>
          <w:rFonts w:cs="Calibri"/>
          <w:sz w:val="22"/>
          <w:szCs w:val="22"/>
        </w:rPr>
      </w:pPr>
      <w:r w:rsidRPr="00D215FF">
        <w:rPr>
          <w:rFonts w:cs="Calibri"/>
          <w:sz w:val="22"/>
          <w:szCs w:val="22"/>
        </w:rPr>
        <w:t xml:space="preserve">Sílabas Mortas: </w:t>
      </w:r>
    </w:p>
    <w:p w14:paraId="5FC3D1EB" w14:textId="77777777" w:rsidR="001A7C74" w:rsidRDefault="001A7C74" w:rsidP="001A7C74">
      <w:pPr>
        <w:pStyle w:val="Default"/>
        <w:spacing w:line="360" w:lineRule="auto"/>
        <w:ind w:firstLine="708"/>
        <w:rPr>
          <w:rFonts w:cs="Calibri"/>
          <w:sz w:val="22"/>
          <w:szCs w:val="22"/>
        </w:rPr>
      </w:pPr>
      <w:r w:rsidRPr="00D215FF">
        <w:rPr>
          <w:rFonts w:cs="Calibri"/>
          <w:sz w:val="22"/>
          <w:szCs w:val="22"/>
        </w:rPr>
        <w:t>làk ‘alicerce, base</w:t>
      </w:r>
      <w:r>
        <w:rPr>
          <w:rFonts w:cs="Calibri"/>
          <w:sz w:val="22"/>
          <w:szCs w:val="22"/>
        </w:rPr>
        <w:t>´</w:t>
      </w:r>
      <w:r>
        <w:rPr>
          <w:rFonts w:cs="Calibri"/>
          <w:sz w:val="22"/>
          <w:szCs w:val="22"/>
        </w:rPr>
        <w:tab/>
      </w:r>
      <w:r>
        <w:rPr>
          <w:rFonts w:cs="Calibri"/>
          <w:sz w:val="22"/>
          <w:szCs w:val="22"/>
        </w:rPr>
        <w:tab/>
      </w:r>
      <w:r w:rsidRPr="00D215FF">
        <w:rPr>
          <w:rFonts w:cs="Calibri"/>
          <w:sz w:val="22"/>
          <w:szCs w:val="22"/>
        </w:rPr>
        <w:t>lák ‘característica</w:t>
      </w:r>
      <w:r>
        <w:rPr>
          <w:rFonts w:cs="Calibri"/>
          <w:sz w:val="22"/>
          <w:szCs w:val="22"/>
        </w:rPr>
        <w:t>´</w:t>
      </w:r>
      <w:r>
        <w:rPr>
          <w:rFonts w:cs="Calibri"/>
          <w:sz w:val="22"/>
          <w:szCs w:val="22"/>
        </w:rPr>
        <w:tab/>
      </w:r>
      <w:r>
        <w:rPr>
          <w:rFonts w:cs="Calibri"/>
          <w:sz w:val="22"/>
          <w:szCs w:val="22"/>
        </w:rPr>
        <w:tab/>
      </w:r>
      <w:r w:rsidRPr="00D215FF">
        <w:rPr>
          <w:rFonts w:cs="Calibri"/>
          <w:sz w:val="22"/>
          <w:szCs w:val="22"/>
        </w:rPr>
        <w:t xml:space="preserve">dù ‘feroz, perigoso’ </w:t>
      </w:r>
    </w:p>
    <w:p w14:paraId="76590241"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lú ‘conseguir</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nít ‘estável, durável</w:t>
      </w:r>
      <w:r>
        <w:rPr>
          <w:rFonts w:cs="Calibri"/>
          <w:sz w:val="22"/>
          <w:szCs w:val="22"/>
        </w:rPr>
        <w:t>´</w:t>
      </w:r>
      <w:r>
        <w:rPr>
          <w:rFonts w:cs="Calibri"/>
          <w:sz w:val="22"/>
          <w:szCs w:val="22"/>
        </w:rPr>
        <w:tab/>
      </w:r>
      <w:r>
        <w:rPr>
          <w:rFonts w:cs="Calibri"/>
          <w:sz w:val="22"/>
          <w:szCs w:val="22"/>
        </w:rPr>
        <w:tab/>
      </w:r>
      <w:r w:rsidRPr="00D215FF">
        <w:rPr>
          <w:rFonts w:cs="Calibri"/>
          <w:sz w:val="22"/>
          <w:szCs w:val="22"/>
        </w:rPr>
        <w:t xml:space="preserve">khít ‘pensar’ </w:t>
      </w:r>
    </w:p>
    <w:p w14:paraId="4FB8684E"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kìt ‘atrapalhar</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sà ‘satisfeito</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nâ:k ‘lontra’ </w:t>
      </w:r>
    </w:p>
    <w:p w14:paraId="7086595E" w14:textId="77777777" w:rsidR="001A7C74" w:rsidRDefault="001A7C74" w:rsidP="001A7C74">
      <w:pPr>
        <w:pStyle w:val="Default"/>
        <w:spacing w:line="360" w:lineRule="auto"/>
        <w:rPr>
          <w:rFonts w:cs="Calibri"/>
          <w:sz w:val="22"/>
          <w:szCs w:val="22"/>
        </w:rPr>
      </w:pPr>
      <w:r>
        <w:rPr>
          <w:rFonts w:cs="Calibri"/>
          <w:sz w:val="22"/>
          <w:szCs w:val="22"/>
        </w:rPr>
        <w:tab/>
      </w:r>
      <w:r w:rsidRPr="00D215FF">
        <w:rPr>
          <w:rFonts w:cs="Calibri"/>
          <w:sz w:val="22"/>
          <w:szCs w:val="22"/>
        </w:rPr>
        <w:t>nù:k ‘calombo</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nɔ̂:k ‘fora</w:t>
      </w:r>
      <w:r>
        <w:rPr>
          <w:rFonts w:cs="Calibri"/>
          <w:sz w:val="22"/>
          <w:szCs w:val="22"/>
        </w:rPr>
        <w:t>´</w:t>
      </w:r>
      <w:r>
        <w:rPr>
          <w:rFonts w:cs="Calibri"/>
          <w:sz w:val="22"/>
          <w:szCs w:val="22"/>
        </w:rPr>
        <w:tab/>
      </w:r>
      <w:r>
        <w:rPr>
          <w:rFonts w:cs="Calibri"/>
          <w:sz w:val="22"/>
          <w:szCs w:val="22"/>
        </w:rPr>
        <w:tab/>
      </w:r>
      <w:r>
        <w:rPr>
          <w:rFonts w:cs="Calibri"/>
          <w:sz w:val="22"/>
          <w:szCs w:val="22"/>
        </w:rPr>
        <w:tab/>
      </w:r>
      <w:r w:rsidRPr="00D215FF">
        <w:rPr>
          <w:rFonts w:cs="Calibri"/>
          <w:sz w:val="22"/>
          <w:szCs w:val="22"/>
        </w:rPr>
        <w:t xml:space="preserve">nɔ̀:k ‘corcunda’ </w:t>
      </w:r>
    </w:p>
    <w:p w14:paraId="6D1F4D9A" w14:textId="77777777" w:rsidR="001A7C74" w:rsidRDefault="001A7C74" w:rsidP="001A7C74">
      <w:r>
        <w:rPr>
          <w:rFonts w:cs="Calibri"/>
        </w:rPr>
        <w:tab/>
      </w:r>
      <w:r w:rsidRPr="00D215FF">
        <w:rPr>
          <w:rFonts w:cs="Calibri"/>
        </w:rPr>
        <w:t xml:space="preserve">khá </w:t>
      </w:r>
      <w:r w:rsidRPr="00D215FF">
        <w:rPr>
          <w:rFonts w:cs="Calibri"/>
          <w:i/>
          <w:iCs/>
        </w:rPr>
        <w:t>partícula interrogativa</w:t>
      </w:r>
      <w:r w:rsidRPr="00D215FF">
        <w:rPr>
          <w:rFonts w:cs="Calibri"/>
        </w:rPr>
        <w:t xml:space="preserve"> </w:t>
      </w:r>
      <w:r>
        <w:rPr>
          <w:rFonts w:cs="Calibri"/>
        </w:rPr>
        <w:tab/>
      </w:r>
      <w:r w:rsidRPr="00D215FF">
        <w:rPr>
          <w:rFonts w:cs="Calibri"/>
        </w:rPr>
        <w:t xml:space="preserve">sá </w:t>
      </w:r>
      <w:r w:rsidRPr="00D215FF">
        <w:rPr>
          <w:rFonts w:cs="Calibri"/>
          <w:i/>
          <w:iCs/>
        </w:rPr>
        <w:t xml:space="preserve">partícula enfática </w:t>
      </w:r>
      <w:r>
        <w:rPr>
          <w:rFonts w:cs="Calibri"/>
          <w:i/>
          <w:iCs/>
        </w:rPr>
        <w:tab/>
      </w:r>
      <w:r>
        <w:rPr>
          <w:rFonts w:cs="Calibri"/>
          <w:i/>
          <w:iCs/>
        </w:rPr>
        <w:tab/>
      </w:r>
      <w:r w:rsidRPr="00D215FF">
        <w:rPr>
          <w:rFonts w:cs="Calibri"/>
        </w:rPr>
        <w:t xml:space="preserve">sì </w:t>
      </w:r>
      <w:r w:rsidRPr="00D215FF">
        <w:rPr>
          <w:rFonts w:cs="Calibri"/>
          <w:i/>
          <w:iCs/>
        </w:rPr>
        <w:t xml:space="preserve">partícula de pedido </w:t>
      </w:r>
      <w:r>
        <w:rPr>
          <w:rFonts w:cs="Calibri"/>
          <w:i/>
          <w:iCs/>
        </w:rPr>
        <w:tab/>
      </w:r>
      <w:r>
        <w:rPr>
          <w:rFonts w:cs="Calibri"/>
          <w:i/>
          <w:iCs/>
        </w:rPr>
        <w:tab/>
      </w:r>
      <w:r>
        <w:rPr>
          <w:rFonts w:eastAsia="Times New Roman" w:cs="Calibri"/>
        </w:rPr>
        <w:tab/>
      </w:r>
    </w:p>
    <w:p w14:paraId="07EF3789" w14:textId="77777777" w:rsidR="00EE497B" w:rsidRPr="00616D80" w:rsidRDefault="00EE497B" w:rsidP="00EE497B">
      <w:pPr>
        <w:pStyle w:val="PargrafodaLista"/>
        <w:numPr>
          <w:ilvl w:val="0"/>
          <w:numId w:val="1"/>
        </w:numPr>
        <w:ind w:left="357"/>
        <w:jc w:val="both"/>
        <w:rPr>
          <w:rFonts w:ascii="Cambria" w:hAnsi="Cambria"/>
        </w:rPr>
      </w:pPr>
      <w:r>
        <w:rPr>
          <w:rFonts w:ascii="Cambria" w:hAnsi="Cambria"/>
        </w:rPr>
        <w:t>Em</w:t>
      </w:r>
      <w:r w:rsidRPr="00E90BC4">
        <w:rPr>
          <w:rFonts w:ascii="Cambria" w:hAnsi="Cambria"/>
        </w:rPr>
        <w:t xml:space="preserve"> lituano</w:t>
      </w:r>
      <w:r>
        <w:rPr>
          <w:rFonts w:ascii="Cambria" w:hAnsi="Cambria"/>
        </w:rPr>
        <w:t>,</w:t>
      </w:r>
      <w:r w:rsidRPr="00E90BC4">
        <w:rPr>
          <w:rFonts w:ascii="Cambria" w:hAnsi="Cambria"/>
        </w:rPr>
        <w:t xml:space="preserve"> o acento pode incidir em qualquer sílaba da palavra e é distintivo.</w:t>
      </w:r>
      <w:r>
        <w:rPr>
          <w:rFonts w:ascii="Cambria" w:hAnsi="Cambria"/>
        </w:rPr>
        <w:t xml:space="preserve"> Vejamos alguns e</w:t>
      </w:r>
      <w:r w:rsidRPr="00616D80">
        <w:rPr>
          <w:rFonts w:ascii="Cambria" w:hAnsi="Cambria"/>
        </w:rPr>
        <w:t>xemplos</w:t>
      </w:r>
      <w:r>
        <w:rPr>
          <w:rFonts w:ascii="Cambria" w:hAnsi="Cambria"/>
        </w:rPr>
        <w:t xml:space="preserve"> em que a posição do acento distingue casos diferentes (nominativo e instrumental)</w:t>
      </w:r>
      <w:r w:rsidRPr="00616D80">
        <w:rPr>
          <w:rFonts w:ascii="Cambria" w:hAnsi="Cambria"/>
        </w:rPr>
        <w:t>:</w:t>
      </w:r>
    </w:p>
    <w:p w14:paraId="7F323857" w14:textId="77777777" w:rsidR="00EE497B" w:rsidRPr="00E90BC4" w:rsidRDefault="00EE497B" w:rsidP="00EE497B">
      <w:pPr>
        <w:ind w:left="357"/>
      </w:pPr>
      <w:r w:rsidRPr="00E90BC4">
        <w:t>galˈva</w:t>
      </w:r>
      <w:r w:rsidRPr="00E90BC4">
        <w:tab/>
        <w:t xml:space="preserve">‘cabeça’ </w:t>
      </w:r>
      <w:r w:rsidRPr="00E90BC4">
        <w:rPr>
          <w:smallCaps/>
        </w:rPr>
        <w:t>nom.sg</w:t>
      </w:r>
      <w:r w:rsidRPr="00E90BC4">
        <w:tab/>
      </w:r>
      <w:r w:rsidRPr="00E90BC4">
        <w:tab/>
        <w:t>ˈgalva</w:t>
      </w:r>
      <w:r w:rsidRPr="00E90BC4">
        <w:tab/>
        <w:t xml:space="preserve">‘cabeça’ </w:t>
      </w:r>
      <w:r w:rsidRPr="00E90BC4">
        <w:rPr>
          <w:smallCaps/>
        </w:rPr>
        <w:t>instr.sg</w:t>
      </w:r>
    </w:p>
    <w:p w14:paraId="44A85CF0" w14:textId="6A055C22" w:rsidR="00EE497B" w:rsidRPr="00E90BC4" w:rsidRDefault="00EE497B" w:rsidP="00EE497B">
      <w:pPr>
        <w:ind w:left="357"/>
        <w:rPr>
          <w:smallCaps/>
        </w:rPr>
      </w:pPr>
      <w:r w:rsidRPr="00E90BC4">
        <w:t>ˈla:pe</w:t>
      </w:r>
      <w:r w:rsidRPr="00E90BC4">
        <w:tab/>
        <w:t xml:space="preserve">‘raposa’ </w:t>
      </w:r>
      <w:r w:rsidRPr="00E90BC4">
        <w:rPr>
          <w:smallCaps/>
        </w:rPr>
        <w:t>nom.sg</w:t>
      </w:r>
      <w:r w:rsidRPr="00E90BC4">
        <w:rPr>
          <w:smallCaps/>
        </w:rPr>
        <w:tab/>
      </w:r>
      <w:r w:rsidRPr="00E90BC4">
        <w:t>la:ˈpe</w:t>
      </w:r>
      <w:r w:rsidRPr="00E90BC4">
        <w:tab/>
        <w:t xml:space="preserve">‘raposa’ </w:t>
      </w:r>
      <w:r w:rsidRPr="00E90BC4">
        <w:rPr>
          <w:smallCaps/>
        </w:rPr>
        <w:t>instr.sg</w:t>
      </w:r>
    </w:p>
    <w:p w14:paraId="0A023C6E" w14:textId="77777777" w:rsidR="00EE497B" w:rsidRDefault="00EE497B" w:rsidP="00EE497B"/>
    <w:p w14:paraId="12D50841" w14:textId="77777777" w:rsidR="00EE497B" w:rsidRPr="00E90BC4" w:rsidRDefault="00EE497B" w:rsidP="00EE497B">
      <w:pPr>
        <w:ind w:left="357"/>
        <w:jc w:val="both"/>
      </w:pPr>
      <w:r w:rsidRPr="00E90BC4">
        <w:t xml:space="preserve">O acento em lituano tem características tonais associadas a ele. </w:t>
      </w:r>
      <w:r>
        <w:t xml:space="preserve">Há </w:t>
      </w:r>
      <w:r w:rsidRPr="00E90BC4">
        <w:t xml:space="preserve">três tipos de acento. Como esse tom é realizado na sílaba tônica, não será mais necessário assinalar qual ela é nos exemplos </w:t>
      </w:r>
      <w:r w:rsidRPr="00E90BC4">
        <w:lastRenderedPageBreak/>
        <w:t xml:space="preserve">a seguir. Analise como funciona essa associação dos tons com os segmentos e formule uma restrição quantitativa que se aplica em todos os </w:t>
      </w:r>
      <w:r>
        <w:t xml:space="preserve">exemplos </w:t>
      </w:r>
      <w:r w:rsidRPr="00E90BC4">
        <w:t xml:space="preserve">e uma qualitativa, que se aplica nos </w:t>
      </w:r>
      <w:r>
        <w:t>exemplos em</w:t>
      </w:r>
      <w:r w:rsidRPr="00E90BC4">
        <w:t xml:space="preserve"> (b) e (c).</w:t>
      </w:r>
      <w:r>
        <w:t xml:space="preserve"> [</w:t>
      </w:r>
      <w:r w:rsidRPr="00B12D9C">
        <w:rPr>
          <w:smallCaps/>
        </w:rPr>
        <w:t>pcs+l</w:t>
      </w:r>
      <w:r>
        <w:t>]</w:t>
      </w:r>
    </w:p>
    <w:p w14:paraId="11AA533F" w14:textId="77777777" w:rsidR="00EE497B" w:rsidRPr="00E90BC4" w:rsidRDefault="00EE497B" w:rsidP="00EE497B"/>
    <w:p w14:paraId="4E48631D" w14:textId="77777777" w:rsidR="00EE497B" w:rsidRPr="00E90BC4" w:rsidRDefault="00EE497B" w:rsidP="00EE497B">
      <w:pPr>
        <w:pStyle w:val="PargrafodaLista"/>
        <w:numPr>
          <w:ilvl w:val="0"/>
          <w:numId w:val="3"/>
        </w:numPr>
        <w:rPr>
          <w:rFonts w:ascii="Cambria" w:hAnsi="Cambria"/>
        </w:rPr>
      </w:pPr>
      <w:r w:rsidRPr="00E90BC4">
        <w:rPr>
          <w:rFonts w:ascii="Cambria" w:hAnsi="Cambria"/>
        </w:rPr>
        <w:t xml:space="preserve">O primeiro, que normalmente é um tom </w:t>
      </w:r>
      <w:r w:rsidRPr="00E90BC4">
        <w:rPr>
          <w:rFonts w:ascii="Cambria" w:hAnsi="Cambria"/>
          <w:i/>
          <w:iCs/>
        </w:rPr>
        <w:t>alto</w:t>
      </w:r>
      <w:r w:rsidRPr="00E90BC4">
        <w:rPr>
          <w:rFonts w:ascii="Cambria" w:hAnsi="Cambria"/>
        </w:rPr>
        <w:t xml:space="preserve"> </w:t>
      </w:r>
      <w:r>
        <w:rPr>
          <w:rFonts w:ascii="Cambria" w:hAnsi="Cambria"/>
        </w:rPr>
        <w:t xml:space="preserve">mas pode também ser um tom </w:t>
      </w:r>
      <w:r>
        <w:rPr>
          <w:rFonts w:ascii="Cambria" w:hAnsi="Cambria"/>
          <w:i/>
          <w:iCs/>
        </w:rPr>
        <w:t xml:space="preserve">baixo </w:t>
      </w:r>
      <w:r>
        <w:rPr>
          <w:rFonts w:ascii="Cambria" w:hAnsi="Cambria"/>
        </w:rPr>
        <w:t xml:space="preserve">em alguns contextos </w:t>
      </w:r>
      <w:r w:rsidRPr="00E90BC4">
        <w:rPr>
          <w:rFonts w:ascii="Cambria" w:hAnsi="Cambria"/>
        </w:rPr>
        <w:t>se encontra em exemplos como os seguintes:</w:t>
      </w:r>
    </w:p>
    <w:p w14:paraId="4A0F3776" w14:textId="77777777" w:rsidR="00EE497B" w:rsidRPr="00E90BC4" w:rsidRDefault="00EE497B" w:rsidP="00EE497B">
      <w:pPr>
        <w:ind w:left="709"/>
      </w:pPr>
      <w:r w:rsidRPr="00E90BC4">
        <w:t>bíte ‘abelha’</w:t>
      </w:r>
      <w:r w:rsidRPr="00E90BC4">
        <w:tab/>
      </w:r>
      <w:r w:rsidRPr="00E90BC4">
        <w:tab/>
        <w:t>mígdi:mas ‘ato de ninar’</w:t>
      </w:r>
      <w:r w:rsidRPr="00E90BC4">
        <w:tab/>
        <w:t>rúzganas ‘marrom claro’</w:t>
      </w:r>
    </w:p>
    <w:p w14:paraId="44CF813C" w14:textId="77777777" w:rsidR="00EE497B" w:rsidRPr="00E90BC4" w:rsidRDefault="00EE497B" w:rsidP="00EE497B">
      <w:pPr>
        <w:ind w:left="709"/>
      </w:pPr>
      <w:r w:rsidRPr="00E90BC4">
        <w:t>avís ‘ovelha’</w:t>
      </w:r>
      <w:r w:rsidRPr="00E90BC4">
        <w:tab/>
      </w:r>
      <w:r w:rsidRPr="00E90BC4">
        <w:tab/>
        <w:t>girjá ‘floresta’</w:t>
      </w:r>
      <w:r w:rsidRPr="00E90BC4">
        <w:tab/>
      </w:r>
      <w:r w:rsidRPr="00E90BC4">
        <w:tab/>
      </w:r>
      <w:r>
        <w:tab/>
      </w:r>
      <w:r w:rsidRPr="00E90BC4">
        <w:t>vestúve:s ‘casamento’</w:t>
      </w:r>
    </w:p>
    <w:p w14:paraId="679DACB1" w14:textId="77777777" w:rsidR="00EE497B" w:rsidRPr="00E90BC4" w:rsidRDefault="00EE497B" w:rsidP="00EE497B">
      <w:pPr>
        <w:ind w:left="709"/>
      </w:pPr>
      <w:r w:rsidRPr="00E90BC4">
        <w:t>tápti ‘perder’</w:t>
      </w:r>
      <w:r w:rsidRPr="00E90BC4">
        <w:tab/>
      </w:r>
      <w:r w:rsidRPr="00E90BC4">
        <w:tab/>
        <w:t>neʃú ‘eu carrego’</w:t>
      </w:r>
      <w:r w:rsidRPr="00E90BC4">
        <w:tab/>
      </w:r>
      <w:r>
        <w:tab/>
      </w:r>
      <w:r w:rsidRPr="00E90BC4">
        <w:t>bús ‘será’</w:t>
      </w:r>
    </w:p>
    <w:p w14:paraId="26F6F099" w14:textId="77777777" w:rsidR="00EE497B" w:rsidRPr="00616D80" w:rsidRDefault="00EE497B" w:rsidP="00EE497B">
      <w:pPr>
        <w:ind w:left="709"/>
      </w:pPr>
      <w:r w:rsidRPr="00616D80">
        <w:t>kíʃti ‘empurrar’</w:t>
      </w:r>
      <w:r w:rsidRPr="00616D80">
        <w:tab/>
      </w:r>
      <w:bookmarkStart w:id="0" w:name="_Hlk483342297"/>
      <w:r w:rsidRPr="00616D80">
        <w:t xml:space="preserve">lízdas </w:t>
      </w:r>
      <w:bookmarkEnd w:id="0"/>
      <w:r w:rsidRPr="00616D80">
        <w:t>‘ninho’</w:t>
      </w:r>
      <w:r w:rsidRPr="00616D80">
        <w:tab/>
      </w:r>
      <w:r w:rsidRPr="00616D80">
        <w:tab/>
      </w:r>
      <w:r w:rsidRPr="00616D80">
        <w:tab/>
        <w:t>lúpti ‘descascar’</w:t>
      </w:r>
    </w:p>
    <w:p w14:paraId="6A78DF71" w14:textId="77777777" w:rsidR="00EE497B" w:rsidRPr="00616D80" w:rsidRDefault="00EE497B" w:rsidP="00EE497B">
      <w:pPr>
        <w:ind w:left="709"/>
      </w:pPr>
      <w:r w:rsidRPr="00616D80">
        <w:t>drúʒnas ‘turvo’</w:t>
      </w:r>
    </w:p>
    <w:p w14:paraId="3A20E54B" w14:textId="77777777" w:rsidR="00EE497B" w:rsidRPr="00E90BC4" w:rsidRDefault="00EE497B" w:rsidP="00EE497B"/>
    <w:p w14:paraId="1B092FA9" w14:textId="77777777" w:rsidR="00EE497B" w:rsidRPr="00E90BC4" w:rsidRDefault="00EE497B" w:rsidP="00EE497B">
      <w:pPr>
        <w:pStyle w:val="PargrafodaLista"/>
        <w:numPr>
          <w:ilvl w:val="0"/>
          <w:numId w:val="3"/>
        </w:numPr>
        <w:rPr>
          <w:rFonts w:ascii="Cambria" w:hAnsi="Cambria"/>
        </w:rPr>
      </w:pPr>
      <w:r w:rsidRPr="00E90BC4">
        <w:rPr>
          <w:rFonts w:ascii="Cambria" w:hAnsi="Cambria"/>
        </w:rPr>
        <w:t xml:space="preserve">O segundo, frequentemente chamado de </w:t>
      </w:r>
      <w:r w:rsidRPr="00E90BC4">
        <w:rPr>
          <w:rFonts w:ascii="Cambria" w:hAnsi="Cambria"/>
          <w:i/>
          <w:iCs/>
        </w:rPr>
        <w:t>descendente</w:t>
      </w:r>
      <w:r w:rsidRPr="00E90BC4">
        <w:rPr>
          <w:rFonts w:ascii="Cambria" w:hAnsi="Cambria"/>
        </w:rPr>
        <w:t xml:space="preserve"> se encontra em exemplos como os seguintes:</w:t>
      </w:r>
    </w:p>
    <w:p w14:paraId="4A762FD3" w14:textId="77777777" w:rsidR="00EE497B" w:rsidRPr="00E90BC4" w:rsidRDefault="00EE497B" w:rsidP="00EE497B">
      <w:pPr>
        <w:ind w:left="709"/>
      </w:pPr>
      <w:r w:rsidRPr="00E90BC4">
        <w:t>matî:ti ‘enxergar’</w:t>
      </w:r>
      <w:r w:rsidRPr="00E90BC4">
        <w:tab/>
      </w:r>
      <w:r w:rsidRPr="00E90BC4">
        <w:tab/>
        <w:t>vâlgi:ti ‘comer’</w:t>
      </w:r>
      <w:r w:rsidRPr="00E90BC4">
        <w:tab/>
      </w:r>
      <w:r w:rsidRPr="00E90BC4">
        <w:tab/>
        <w:t>kîlti ‘levantar-se’</w:t>
      </w:r>
    </w:p>
    <w:p w14:paraId="33158BCB" w14:textId="77777777" w:rsidR="00EE497B" w:rsidRPr="00E90BC4" w:rsidRDefault="00EE497B" w:rsidP="00EE497B">
      <w:pPr>
        <w:ind w:left="709"/>
      </w:pPr>
      <w:r w:rsidRPr="00E90BC4">
        <w:t>vî:ras ‘homem’</w:t>
      </w:r>
      <w:r w:rsidRPr="00E90BC4">
        <w:tab/>
      </w:r>
      <w:r w:rsidRPr="00E90BC4">
        <w:tab/>
      </w:r>
      <w:r>
        <w:tab/>
      </w:r>
      <w:r w:rsidRPr="00E90BC4">
        <w:t>bûrtai ‘bruxaria’</w:t>
      </w:r>
      <w:r w:rsidRPr="00E90BC4">
        <w:tab/>
        <w:t>dûo.ti ‘dar’</w:t>
      </w:r>
    </w:p>
    <w:p w14:paraId="5CA0B1ED" w14:textId="6AAC6947" w:rsidR="00EE497B" w:rsidRPr="00E90BC4" w:rsidRDefault="00EE497B" w:rsidP="00EE497B">
      <w:pPr>
        <w:ind w:left="709"/>
      </w:pPr>
      <w:r w:rsidRPr="00E90BC4">
        <w:t>lî:sti ‘emagrecer’</w:t>
      </w:r>
      <w:r w:rsidRPr="00E90BC4">
        <w:tab/>
      </w:r>
      <w:r w:rsidRPr="00E90BC4">
        <w:tab/>
      </w:r>
      <w:bookmarkStart w:id="1" w:name="_Hlk483342255"/>
      <w:r w:rsidRPr="00E90BC4">
        <w:t>dîmba ‘matuto’</w:t>
      </w:r>
      <w:r w:rsidRPr="00E90BC4">
        <w:tab/>
        <w:t>têmti ‘escurecer’</w:t>
      </w:r>
    </w:p>
    <w:p w14:paraId="1BD6C05E" w14:textId="77777777" w:rsidR="00EE497B" w:rsidRPr="00E90BC4" w:rsidRDefault="00EE497B" w:rsidP="00EE497B">
      <w:pPr>
        <w:ind w:left="709"/>
      </w:pPr>
      <w:r w:rsidRPr="00E90BC4">
        <w:t>ʒîndi:mas ‘amamentação’</w:t>
      </w:r>
    </w:p>
    <w:bookmarkEnd w:id="1"/>
    <w:p w14:paraId="189EA5E0" w14:textId="77777777" w:rsidR="00EE497B" w:rsidRPr="00E90BC4" w:rsidRDefault="00EE497B" w:rsidP="00EE497B"/>
    <w:p w14:paraId="194E400B" w14:textId="77777777" w:rsidR="00EE497B" w:rsidRPr="00E90BC4" w:rsidRDefault="00EE497B" w:rsidP="00EE497B">
      <w:pPr>
        <w:pStyle w:val="PargrafodaLista"/>
        <w:numPr>
          <w:ilvl w:val="0"/>
          <w:numId w:val="3"/>
        </w:numPr>
        <w:rPr>
          <w:rFonts w:ascii="Cambria" w:hAnsi="Cambria"/>
        </w:rPr>
      </w:pPr>
      <w:r w:rsidRPr="00E90BC4">
        <w:rPr>
          <w:rFonts w:ascii="Cambria" w:hAnsi="Cambria"/>
        </w:rPr>
        <w:t xml:space="preserve">O terceiro, frequentemente chamado de </w:t>
      </w:r>
      <w:r w:rsidRPr="00E90BC4">
        <w:rPr>
          <w:rFonts w:ascii="Cambria" w:hAnsi="Cambria"/>
          <w:i/>
          <w:iCs/>
        </w:rPr>
        <w:t>ascendente</w:t>
      </w:r>
      <w:r w:rsidRPr="00E90BC4">
        <w:rPr>
          <w:rFonts w:ascii="Cambria" w:hAnsi="Cambria"/>
        </w:rPr>
        <w:t xml:space="preserve"> se encontra em exemplos como os seguintes:</w:t>
      </w:r>
    </w:p>
    <w:p w14:paraId="69FBAC47" w14:textId="77777777" w:rsidR="00EE497B" w:rsidRPr="00E90BC4" w:rsidRDefault="00EE497B" w:rsidP="00EE497B">
      <w:pPr>
        <w:ind w:left="709"/>
      </w:pPr>
      <w:r w:rsidRPr="00E90BC4">
        <w:t>ěi.ti ‘andar’</w:t>
      </w:r>
      <w:r w:rsidRPr="00E90BC4">
        <w:tab/>
      </w:r>
      <w:r w:rsidRPr="00E90BC4">
        <w:tab/>
      </w:r>
      <w:r w:rsidRPr="00E90BC4">
        <w:tab/>
        <w:t>kǎltas ‘culpado’</w:t>
      </w:r>
      <w:r w:rsidRPr="00E90BC4">
        <w:tab/>
      </w:r>
      <w:r w:rsidRPr="00E90BC4">
        <w:tab/>
        <w:t>lǎi.vas ‘navio’</w:t>
      </w:r>
    </w:p>
    <w:p w14:paraId="770D082A" w14:textId="77777777" w:rsidR="00EE497B" w:rsidRPr="00E90BC4" w:rsidRDefault="00EE497B" w:rsidP="00EE497B">
      <w:pPr>
        <w:ind w:left="709"/>
      </w:pPr>
      <w:r w:rsidRPr="00E90BC4">
        <w:t>ǐndas ‘prato’</w:t>
      </w:r>
      <w:r w:rsidRPr="00E90BC4">
        <w:tab/>
      </w:r>
      <w:r w:rsidRPr="00E90BC4">
        <w:tab/>
      </w:r>
      <w:r w:rsidRPr="00E90BC4">
        <w:tab/>
        <w:t>vǐlkas ‘lobo’</w:t>
      </w:r>
      <w:r w:rsidRPr="00E90BC4">
        <w:tab/>
      </w:r>
      <w:r w:rsidRPr="00E90BC4">
        <w:tab/>
      </w:r>
      <w:r w:rsidRPr="00E90BC4">
        <w:tab/>
        <w:t>kǒ:ʃe: ‘mingau’</w:t>
      </w:r>
    </w:p>
    <w:p w14:paraId="49FF346F" w14:textId="77777777" w:rsidR="00EE497B" w:rsidRPr="00C27C47" w:rsidRDefault="00EE497B" w:rsidP="00EE497B">
      <w:pPr>
        <w:ind w:left="709"/>
      </w:pPr>
      <w:r w:rsidRPr="00E90BC4">
        <w:t>mǐrti ‘morrer’</w:t>
      </w:r>
      <w:r w:rsidRPr="00E90BC4">
        <w:tab/>
      </w:r>
      <w:r w:rsidRPr="00E90BC4">
        <w:tab/>
      </w:r>
      <w:r>
        <w:tab/>
      </w:r>
      <w:r w:rsidRPr="00E90BC4">
        <w:t>svěrtas ‘alavanca’</w:t>
      </w:r>
      <w:r w:rsidRPr="00E90BC4">
        <w:tab/>
      </w:r>
      <w:r w:rsidRPr="00E90BC4">
        <w:tab/>
        <w:t>drǔmzl</w:t>
      </w:r>
      <w:r w:rsidRPr="00C27C47">
        <w:t>e:s ‘borra’</w:t>
      </w:r>
    </w:p>
    <w:p w14:paraId="5E8B65DB" w14:textId="77777777" w:rsidR="00EE497B" w:rsidRPr="00E90BC4" w:rsidRDefault="00EE497B" w:rsidP="00EE497B">
      <w:pPr>
        <w:ind w:left="709"/>
      </w:pPr>
      <w:r w:rsidRPr="00E90BC4">
        <w:t>bǎ:dmetis ‘fome’</w:t>
      </w:r>
      <w:r w:rsidRPr="00E90BC4">
        <w:tab/>
      </w:r>
      <w:r w:rsidRPr="00E90BC4">
        <w:tab/>
      </w:r>
    </w:p>
    <w:p w14:paraId="24CF731A" w14:textId="77777777" w:rsidR="00EE497B" w:rsidRPr="00E90BC4" w:rsidRDefault="00EE497B" w:rsidP="00EE497B"/>
    <w:p w14:paraId="457F7F8A" w14:textId="77777777" w:rsidR="00EE497B" w:rsidRPr="00C27C47" w:rsidRDefault="00EE497B" w:rsidP="00EE497B">
      <w:pPr>
        <w:ind w:firstLine="709"/>
      </w:pPr>
      <w:r w:rsidRPr="00C27C47">
        <w:t xml:space="preserve">Explique por que as seguintes formas seriam impossíveis: </w:t>
      </w:r>
    </w:p>
    <w:p w14:paraId="474CBBD5" w14:textId="77777777" w:rsidR="00EE497B" w:rsidRPr="00C27C47" w:rsidRDefault="00EE497B" w:rsidP="00EE497B">
      <w:pPr>
        <w:ind w:firstLine="709"/>
      </w:pPr>
      <w:r w:rsidRPr="00C27C47">
        <w:t xml:space="preserve">i. </w:t>
      </w:r>
      <w:r w:rsidRPr="00C27C47">
        <w:tab/>
        <w:t>* avîs</w:t>
      </w:r>
      <w:r w:rsidRPr="00C27C47">
        <w:tab/>
      </w:r>
      <w:r w:rsidRPr="00C27C47">
        <w:tab/>
        <w:t>* avǐs</w:t>
      </w:r>
      <w:r w:rsidRPr="00C27C47">
        <w:tab/>
      </w:r>
      <w:r w:rsidRPr="00C27C47">
        <w:tab/>
        <w:t>* girjâ</w:t>
      </w:r>
      <w:r w:rsidRPr="00C27C47">
        <w:tab/>
      </w:r>
      <w:r w:rsidRPr="00C27C47">
        <w:tab/>
        <w:t>* girjǎ</w:t>
      </w:r>
    </w:p>
    <w:p w14:paraId="65CEA707" w14:textId="77777777" w:rsidR="00EE497B" w:rsidRPr="00C27C47" w:rsidRDefault="00EE497B" w:rsidP="00EE497B">
      <w:pPr>
        <w:ind w:left="709" w:firstLine="709"/>
      </w:pPr>
      <w:r w:rsidRPr="00C27C47">
        <w:t xml:space="preserve">* tâpti </w:t>
      </w:r>
      <w:r w:rsidRPr="00C27C47">
        <w:tab/>
      </w:r>
      <w:r w:rsidRPr="00C27C47">
        <w:tab/>
        <w:t>* tǎpti</w:t>
      </w:r>
      <w:r w:rsidRPr="00C27C47">
        <w:tab/>
      </w:r>
      <w:r w:rsidRPr="00C27C47">
        <w:tab/>
        <w:t>* lîzdas</w:t>
      </w:r>
      <w:r w:rsidRPr="00C27C47">
        <w:tab/>
      </w:r>
      <w:r w:rsidRPr="00C27C47">
        <w:tab/>
        <w:t>* lǐzdas</w:t>
      </w:r>
    </w:p>
    <w:p w14:paraId="43EAB0C7" w14:textId="437BE68D" w:rsidR="00EE497B" w:rsidRDefault="00EE497B" w:rsidP="00EE497B">
      <w:pPr>
        <w:ind w:left="705"/>
      </w:pPr>
      <w:r w:rsidRPr="00822869">
        <w:t>ii.</w:t>
      </w:r>
      <w:r w:rsidRPr="00822869">
        <w:tab/>
        <w:t>* matí:ti</w:t>
      </w:r>
      <w:r w:rsidRPr="00822869">
        <w:tab/>
        <w:t>* válgi:ti</w:t>
      </w:r>
      <w:r w:rsidRPr="00822869">
        <w:tab/>
        <w:t xml:space="preserve">* búrtai </w:t>
      </w:r>
      <w:r w:rsidRPr="00822869">
        <w:tab/>
        <w:t xml:space="preserve">* dúo.ti </w:t>
      </w:r>
      <w:r w:rsidRPr="00822869">
        <w:tab/>
        <w:t>* dímba</w:t>
      </w:r>
      <w:r w:rsidRPr="00822869">
        <w:tab/>
        <w:t xml:space="preserve">* éi.ti </w:t>
      </w:r>
      <w:r w:rsidRPr="00822869">
        <w:tab/>
      </w:r>
      <w:r>
        <w:tab/>
      </w:r>
      <w:r w:rsidRPr="00822869">
        <w:tab/>
        <w:t xml:space="preserve">* káltas </w:t>
      </w:r>
      <w:r w:rsidRPr="00822869">
        <w:tab/>
        <w:t>* índas</w:t>
      </w:r>
      <w:r w:rsidRPr="00822869">
        <w:tab/>
      </w:r>
      <w:r w:rsidRPr="00822869">
        <w:tab/>
        <w:t>* kó:ʃe:</w:t>
      </w:r>
      <w:r w:rsidRPr="00822869">
        <w:tab/>
      </w:r>
      <w:r w:rsidRPr="00822869">
        <w:tab/>
        <w:t>* bá:dmetis</w:t>
      </w:r>
      <w:r w:rsidRPr="00822869">
        <w:tab/>
      </w:r>
      <w:r w:rsidRPr="00822869">
        <w:tab/>
      </w:r>
    </w:p>
    <w:p w14:paraId="59D3ED50" w14:textId="77777777" w:rsidR="00EE497B" w:rsidRPr="00C27C47" w:rsidRDefault="00EE497B" w:rsidP="00EE497B"/>
    <w:p w14:paraId="64F100DC" w14:textId="77777777" w:rsidR="001A7C74" w:rsidRDefault="001A7C74" w:rsidP="001A7C74">
      <w:pPr>
        <w:pStyle w:val="PargrafodaLista"/>
        <w:numPr>
          <w:ilvl w:val="0"/>
          <w:numId w:val="1"/>
        </w:numPr>
        <w:ind w:left="357"/>
        <w:jc w:val="both"/>
        <w:rPr>
          <w:rFonts w:ascii="Cambria" w:hAnsi="Cambria"/>
        </w:rPr>
      </w:pPr>
      <w:r>
        <w:rPr>
          <w:rFonts w:ascii="Cambria" w:hAnsi="Cambria"/>
        </w:rPr>
        <w:t xml:space="preserve">O xangaiense ou xangainês pode ser analisado como tendo cinco tons lexicais. No entanto, uma observação mais atenta revela que os cinco tons não ocorrem nos mesmos tipos de sílabas. Analise os dados e proponha restrições relacionadas aos tipos de tons. É possível uma análise com apenas três ou mesmo com apenas dois tons. A representação numérica de cada tom é a seguinte: </w:t>
      </w:r>
    </w:p>
    <w:p w14:paraId="0CBAD1C4" w14:textId="77777777" w:rsidR="001A7C74" w:rsidRDefault="001A7C74" w:rsidP="001A7C74">
      <w:pPr>
        <w:pStyle w:val="Default"/>
        <w:spacing w:line="360" w:lineRule="auto"/>
        <w:ind w:left="357"/>
        <w:rPr>
          <w:rFonts w:cs="Calibri"/>
          <w:sz w:val="22"/>
          <w:szCs w:val="22"/>
        </w:rPr>
      </w:pPr>
    </w:p>
    <w:p w14:paraId="760DF782" w14:textId="77777777" w:rsidR="001A7C74" w:rsidRPr="00AF0091" w:rsidRDefault="001A7C74" w:rsidP="001A7C74">
      <w:pPr>
        <w:pStyle w:val="Default"/>
        <w:spacing w:line="360" w:lineRule="auto"/>
        <w:ind w:left="357"/>
        <w:rPr>
          <w:rFonts w:cs="Calibri"/>
          <w:sz w:val="22"/>
          <w:szCs w:val="22"/>
        </w:rPr>
      </w:pPr>
      <w:r w:rsidRPr="00AF0091">
        <w:rPr>
          <w:rFonts w:cs="Calibri"/>
          <w:sz w:val="22"/>
          <w:szCs w:val="22"/>
        </w:rPr>
        <w:t>Tom 1: zàn [tsaŋ] 5</w:t>
      </w:r>
      <w:r>
        <w:rPr>
          <w:rFonts w:cs="Calibri"/>
          <w:sz w:val="22"/>
          <w:szCs w:val="22"/>
        </w:rPr>
        <w:t>2</w:t>
      </w:r>
      <w:r>
        <w:rPr>
          <w:rFonts w:cs="Calibri"/>
          <w:sz w:val="22"/>
          <w:szCs w:val="22"/>
        </w:rPr>
        <w:tab/>
      </w:r>
      <w:r w:rsidRPr="00AF0091">
        <w:rPr>
          <w:rFonts w:cs="Calibri"/>
          <w:sz w:val="22"/>
          <w:szCs w:val="22"/>
        </w:rPr>
        <w:t xml:space="preserve">Tom 2: zān [tsaŋ] </w:t>
      </w:r>
      <w:r>
        <w:rPr>
          <w:rFonts w:cs="Calibri"/>
          <w:sz w:val="22"/>
          <w:szCs w:val="22"/>
        </w:rPr>
        <w:t>34</w:t>
      </w:r>
      <w:r>
        <w:rPr>
          <w:rFonts w:cs="Calibri"/>
          <w:sz w:val="22"/>
          <w:szCs w:val="22"/>
        </w:rPr>
        <w:tab/>
      </w:r>
      <w:r>
        <w:rPr>
          <w:rFonts w:cs="Calibri"/>
          <w:sz w:val="22"/>
          <w:szCs w:val="22"/>
        </w:rPr>
        <w:tab/>
      </w:r>
      <w:r w:rsidRPr="00AF0091">
        <w:rPr>
          <w:rFonts w:cs="Calibri"/>
          <w:sz w:val="22"/>
          <w:szCs w:val="22"/>
        </w:rPr>
        <w:t>Tom 3: zhán [zaŋ] 1</w:t>
      </w:r>
      <w:r>
        <w:rPr>
          <w:rFonts w:cs="Calibri"/>
          <w:sz w:val="22"/>
          <w:szCs w:val="22"/>
        </w:rPr>
        <w:t>3</w:t>
      </w:r>
      <w:r>
        <w:rPr>
          <w:rFonts w:cs="Calibri"/>
          <w:sz w:val="22"/>
          <w:szCs w:val="22"/>
        </w:rPr>
        <w:tab/>
      </w:r>
      <w:r>
        <w:rPr>
          <w:rFonts w:cs="Calibri"/>
          <w:sz w:val="22"/>
          <w:szCs w:val="22"/>
        </w:rPr>
        <w:tab/>
      </w:r>
      <w:r>
        <w:rPr>
          <w:rFonts w:cs="Calibri"/>
          <w:sz w:val="22"/>
          <w:szCs w:val="22"/>
        </w:rPr>
        <w:tab/>
      </w:r>
      <w:r>
        <w:rPr>
          <w:rFonts w:cs="Calibri"/>
          <w:sz w:val="22"/>
          <w:szCs w:val="22"/>
        </w:rPr>
        <w:tab/>
      </w:r>
      <w:r w:rsidRPr="00AF0091">
        <w:rPr>
          <w:rFonts w:cs="Calibri"/>
          <w:sz w:val="22"/>
          <w:szCs w:val="22"/>
        </w:rPr>
        <w:t>Tom 4: zâk [tsaʔ] 44</w:t>
      </w:r>
      <w:r>
        <w:rPr>
          <w:rFonts w:cs="Calibri"/>
          <w:sz w:val="22"/>
          <w:szCs w:val="22"/>
        </w:rPr>
        <w:tab/>
      </w:r>
      <w:r>
        <w:rPr>
          <w:rFonts w:cs="Calibri"/>
          <w:sz w:val="22"/>
          <w:szCs w:val="22"/>
        </w:rPr>
        <w:tab/>
        <w:t>T</w:t>
      </w:r>
      <w:r w:rsidRPr="00AF0091">
        <w:rPr>
          <w:rFonts w:cs="Calibri"/>
          <w:sz w:val="22"/>
          <w:szCs w:val="22"/>
        </w:rPr>
        <w:t xml:space="preserve">om 5: zhǎk [zaʔ] </w:t>
      </w:r>
      <w:r>
        <w:rPr>
          <w:rFonts w:cs="Calibri"/>
          <w:sz w:val="22"/>
          <w:szCs w:val="22"/>
        </w:rPr>
        <w:t>12</w:t>
      </w:r>
    </w:p>
    <w:p w14:paraId="10DD35FC" w14:textId="77777777" w:rsidR="001A7C74" w:rsidRDefault="001A7C74" w:rsidP="001A7C74">
      <w:pPr>
        <w:jc w:val="both"/>
      </w:pPr>
      <w:r>
        <w:tab/>
      </w:r>
    </w:p>
    <w:p w14:paraId="116CAC7D" w14:textId="77777777" w:rsidR="001A7C74" w:rsidRDefault="001A7C74" w:rsidP="001A7C74">
      <w:pPr>
        <w:jc w:val="center"/>
      </w:pPr>
      <w:r>
        <w:t>Observe os exemplos a seguir e reclassifique os tons. [</w:t>
      </w:r>
      <w:r w:rsidRPr="00B12D9C">
        <w:rPr>
          <w:smallCaps/>
        </w:rPr>
        <w:t>pcs+l</w:t>
      </w:r>
      <w:r>
        <w:t>]</w:t>
      </w:r>
    </w:p>
    <w:p w14:paraId="1121E3C5" w14:textId="77777777" w:rsidR="001A7C74" w:rsidRDefault="001A7C74" w:rsidP="001A7C74">
      <w:pPr>
        <w:jc w:val="both"/>
      </w:pPr>
    </w:p>
    <w:p w14:paraId="5C2BC46C"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jiōe ‘nove’</w:t>
      </w:r>
      <w:r>
        <w:rPr>
          <w:rFonts w:eastAsia="Times New Roman" w:cs="Calibri"/>
          <w:color w:val="000000"/>
        </w:rPr>
        <w:t xml:space="preserve"> </w:t>
      </w:r>
      <w:r w:rsidRPr="00A9051A">
        <w:rPr>
          <w:rFonts w:eastAsia="Times New Roman" w:cs="Calibri"/>
          <w:color w:val="000000"/>
        </w:rPr>
        <w:t>[tɕiɤ]</w:t>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hāo</w:t>
      </w:r>
      <w:r>
        <w:rPr>
          <w:rFonts w:eastAsia="Times New Roman" w:cs="Calibri"/>
          <w:color w:val="000000"/>
        </w:rPr>
        <w:t xml:space="preserve"> </w:t>
      </w:r>
      <w:r w:rsidRPr="004903E7">
        <w:rPr>
          <w:rFonts w:eastAsia="Times New Roman" w:cs="Calibri"/>
          <w:color w:val="000000"/>
        </w:rPr>
        <w:t xml:space="preserve"> ‘bom’</w:t>
      </w:r>
      <w:r>
        <w:rPr>
          <w:rFonts w:eastAsia="Times New Roman" w:cs="Calibri"/>
          <w:color w:val="000000"/>
        </w:rPr>
        <w:t xml:space="preserve"> </w:t>
      </w:r>
      <w:r w:rsidRPr="00A9051A">
        <w:rPr>
          <w:rFonts w:eastAsia="Times New Roman" w:cs="Calibri"/>
          <w:color w:val="000000"/>
        </w:rPr>
        <w:t>[xɔ]</w:t>
      </w:r>
    </w:p>
    <w:p w14:paraId="161B447F"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zhěk ‘dez’</w:t>
      </w:r>
      <w:r>
        <w:rPr>
          <w:rFonts w:eastAsia="Times New Roman" w:cs="Calibri"/>
          <w:color w:val="000000"/>
        </w:rPr>
        <w:t xml:space="preserve"> </w:t>
      </w:r>
      <w:r w:rsidRPr="00A9051A">
        <w:rPr>
          <w:rFonts w:eastAsia="Times New Roman" w:cs="Calibri"/>
          <w:color w:val="000000"/>
        </w:rPr>
        <w:t>[zeʔ]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sī ‘quatro’</w:t>
      </w:r>
      <w:r>
        <w:rPr>
          <w:rFonts w:eastAsia="Times New Roman" w:cs="Calibri"/>
          <w:color w:val="000000"/>
        </w:rPr>
        <w:t xml:space="preserve"> </w:t>
      </w:r>
      <w:r w:rsidRPr="00A9051A">
        <w:rPr>
          <w:rFonts w:eastAsia="Times New Roman" w:cs="Calibri"/>
          <w:color w:val="000000"/>
        </w:rPr>
        <w:t>[si]</w:t>
      </w:r>
    </w:p>
    <w:p w14:paraId="2F1F66C6"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jì ‘galinha’</w:t>
      </w:r>
      <w:r>
        <w:rPr>
          <w:rFonts w:eastAsia="Times New Roman" w:cs="Calibri"/>
          <w:color w:val="000000"/>
        </w:rPr>
        <w:t xml:space="preserve"> </w:t>
      </w:r>
      <w:r w:rsidRPr="00A9051A">
        <w:rPr>
          <w:rFonts w:eastAsia="Times New Roman" w:cs="Calibri"/>
          <w:color w:val="000000"/>
        </w:rPr>
        <w:t>[tɕi]</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věk ‘não’</w:t>
      </w:r>
      <w:r>
        <w:rPr>
          <w:rFonts w:eastAsia="Times New Roman" w:cs="Calibri"/>
          <w:color w:val="000000"/>
        </w:rPr>
        <w:t xml:space="preserve"> [ve</w:t>
      </w:r>
      <w:r w:rsidRPr="00A9051A">
        <w:rPr>
          <w:rFonts w:eastAsia="Times New Roman" w:cs="Calibri"/>
          <w:color w:val="000000"/>
        </w:rPr>
        <w:t>ʔ]</w:t>
      </w:r>
    </w:p>
    <w:p w14:paraId="62B67AF7"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lǒk ‘seis’</w:t>
      </w:r>
      <w:r>
        <w:rPr>
          <w:rFonts w:eastAsia="Times New Roman" w:cs="Calibri"/>
          <w:color w:val="000000"/>
        </w:rPr>
        <w:t xml:space="preserve"> [lo</w:t>
      </w:r>
      <w:r w:rsidRPr="00A9051A">
        <w:rPr>
          <w:rFonts w:eastAsia="Times New Roman" w:cs="Calibri"/>
          <w:color w:val="000000"/>
        </w:rPr>
        <w:t>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qîk ‘sete’</w:t>
      </w:r>
      <w:r>
        <w:rPr>
          <w:rFonts w:eastAsia="Times New Roman" w:cs="Calibri"/>
          <w:color w:val="000000"/>
        </w:rPr>
        <w:t xml:space="preserve"> </w:t>
      </w:r>
      <w:r w:rsidRPr="00A9051A">
        <w:rPr>
          <w:rFonts w:eastAsia="Times New Roman" w:cs="Calibri"/>
          <w:color w:val="000000"/>
        </w:rPr>
        <w:t>[tɕʰiʔ]</w:t>
      </w:r>
    </w:p>
    <w:p w14:paraId="0D98490C"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yîk ‘um’</w:t>
      </w:r>
      <w:r>
        <w:rPr>
          <w:rFonts w:eastAsia="Times New Roman" w:cs="Calibri"/>
          <w:color w:val="000000"/>
        </w:rPr>
        <w:t xml:space="preserve"> [i</w:t>
      </w:r>
      <w:r w:rsidRPr="00A9051A">
        <w:rPr>
          <w:rFonts w:eastAsia="Times New Roman" w:cs="Calibri"/>
          <w:color w:val="000000"/>
        </w:rPr>
        <w:t>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nón ‘você’</w:t>
      </w:r>
      <w:r>
        <w:rPr>
          <w:rFonts w:eastAsia="Times New Roman" w:cs="Calibri"/>
          <w:color w:val="000000"/>
        </w:rPr>
        <w:t xml:space="preserve"> [no</w:t>
      </w:r>
      <w:r w:rsidRPr="00A9051A">
        <w:rPr>
          <w:rFonts w:eastAsia="Times New Roman" w:cs="Calibri"/>
          <w:color w:val="000000"/>
        </w:rPr>
        <w:t>ŋ]</w:t>
      </w:r>
    </w:p>
    <w:p w14:paraId="263719BE"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sàe ‘três’</w:t>
      </w:r>
      <w:r>
        <w:rPr>
          <w:rFonts w:eastAsia="Times New Roman" w:cs="Calibri"/>
          <w:color w:val="000000"/>
        </w:rPr>
        <w:t xml:space="preserve"> </w:t>
      </w:r>
      <w:r w:rsidRPr="00A9051A">
        <w:rPr>
          <w:rFonts w:eastAsia="Times New Roman" w:cs="Calibri"/>
          <w:color w:val="000000"/>
        </w:rPr>
        <w:t>[sɛ]</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xīn ‘sobrenome’</w:t>
      </w:r>
      <w:r>
        <w:rPr>
          <w:rFonts w:eastAsia="Times New Roman" w:cs="Calibri"/>
          <w:color w:val="000000"/>
        </w:rPr>
        <w:t xml:space="preserve"> </w:t>
      </w:r>
      <w:r w:rsidRPr="00A9051A">
        <w:rPr>
          <w:rFonts w:eastAsia="Times New Roman" w:cs="Calibri"/>
          <w:color w:val="000000"/>
        </w:rPr>
        <w:t>[ɕiŋ]</w:t>
      </w:r>
    </w:p>
    <w:p w14:paraId="2AE35355"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ńg ‘cinco’</w:t>
      </w:r>
      <w:r>
        <w:rPr>
          <w:rFonts w:eastAsia="Times New Roman" w:cs="Calibri"/>
          <w:color w:val="000000"/>
        </w:rPr>
        <w:t xml:space="preserve"> </w:t>
      </w:r>
      <w:r w:rsidRPr="00A9051A">
        <w:rPr>
          <w:rFonts w:eastAsia="Times New Roman" w:cs="Calibri"/>
          <w:color w:val="000000"/>
        </w:rPr>
        <w:t>[ŋ]</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lián ‘dois’</w:t>
      </w:r>
      <w:r>
        <w:rPr>
          <w:rFonts w:eastAsia="Times New Roman" w:cs="Calibri"/>
          <w:color w:val="000000"/>
        </w:rPr>
        <w:t xml:space="preserve"> </w:t>
      </w:r>
      <w:r w:rsidRPr="00A9051A">
        <w:rPr>
          <w:rFonts w:eastAsia="Times New Roman" w:cs="Calibri"/>
          <w:color w:val="000000"/>
        </w:rPr>
        <w:t>[liaŋ]</w:t>
      </w:r>
    </w:p>
    <w:p w14:paraId="6E00BE64"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gào ‘alto’</w:t>
      </w:r>
      <w:r>
        <w:rPr>
          <w:rFonts w:eastAsia="Times New Roman" w:cs="Calibri"/>
          <w:color w:val="000000"/>
        </w:rPr>
        <w:t xml:space="preserve"> </w:t>
      </w:r>
      <w:r w:rsidRPr="00A9051A">
        <w:rPr>
          <w:rFonts w:eastAsia="Times New Roman" w:cs="Calibri"/>
          <w:color w:val="000000"/>
        </w:rPr>
        <w:t>[kɔ]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bâk ‘oito’</w:t>
      </w:r>
      <w:r>
        <w:rPr>
          <w:rFonts w:eastAsia="Times New Roman" w:cs="Calibri"/>
          <w:color w:val="000000"/>
        </w:rPr>
        <w:t xml:space="preserve"> </w:t>
      </w:r>
      <w:r w:rsidRPr="00A9051A">
        <w:rPr>
          <w:rFonts w:eastAsia="Times New Roman" w:cs="Calibri"/>
          <w:color w:val="000000"/>
        </w:rPr>
        <w:t>[paʔ]</w:t>
      </w:r>
    </w:p>
    <w:p w14:paraId="2D94EC5A"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gôk ‘país’</w:t>
      </w:r>
      <w:r>
        <w:rPr>
          <w:rFonts w:eastAsia="Times New Roman" w:cs="Calibri"/>
          <w:color w:val="000000"/>
        </w:rPr>
        <w:t xml:space="preserve"> </w:t>
      </w:r>
      <w:r w:rsidRPr="00A9051A">
        <w:rPr>
          <w:rFonts w:eastAsia="Times New Roman" w:cs="Calibri"/>
          <w:color w:val="000000"/>
        </w:rPr>
        <w:t>[koʔ]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dù ‘muitos’</w:t>
      </w:r>
      <w:r>
        <w:rPr>
          <w:rFonts w:eastAsia="Times New Roman" w:cs="Calibri"/>
          <w:color w:val="000000"/>
        </w:rPr>
        <w:t xml:space="preserve"> [tu]</w:t>
      </w:r>
    </w:p>
    <w:p w14:paraId="453C136F" w14:textId="77777777" w:rsidR="001A7C74" w:rsidRPr="00A9051A" w:rsidRDefault="001A7C74" w:rsidP="001A7C74">
      <w:pPr>
        <w:tabs>
          <w:tab w:val="left" w:pos="1950"/>
        </w:tabs>
        <w:ind w:left="1416"/>
        <w:rPr>
          <w:rFonts w:eastAsia="Times New Roman" w:cs="Calibri"/>
          <w:color w:val="000000"/>
        </w:rPr>
      </w:pPr>
      <w:r w:rsidRPr="004903E7">
        <w:rPr>
          <w:rFonts w:eastAsia="Times New Roman" w:cs="Calibri"/>
          <w:color w:val="000000"/>
        </w:rPr>
        <w:t>ghěk ‘este’</w:t>
      </w:r>
      <w:r>
        <w:rPr>
          <w:rFonts w:eastAsia="Times New Roman" w:cs="Calibri"/>
          <w:color w:val="000000"/>
        </w:rPr>
        <w:t xml:space="preserve"> </w:t>
      </w:r>
      <w:r w:rsidRPr="00A9051A">
        <w:rPr>
          <w:rFonts w:eastAsia="Times New Roman" w:cs="Calibri"/>
          <w:color w:val="000000"/>
        </w:rPr>
        <w:t>[geʔ]</w:t>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ngó ‘eu’</w:t>
      </w:r>
      <w:r>
        <w:rPr>
          <w:rFonts w:eastAsia="Times New Roman" w:cs="Calibri"/>
          <w:color w:val="000000"/>
        </w:rPr>
        <w:t xml:space="preserve"> </w:t>
      </w:r>
      <w:r w:rsidRPr="00A9051A">
        <w:rPr>
          <w:rFonts w:eastAsia="Times New Roman" w:cs="Calibri"/>
          <w:color w:val="000000"/>
        </w:rPr>
        <w:t>[ŋo]</w:t>
      </w:r>
    </w:p>
    <w:p w14:paraId="2CC261E4" w14:textId="77777777" w:rsidR="001A7C74" w:rsidRDefault="001A7C74" w:rsidP="001A7C74">
      <w:pPr>
        <w:jc w:val="both"/>
      </w:pPr>
    </w:p>
    <w:p w14:paraId="57B73958" w14:textId="77777777" w:rsidR="001A7C74" w:rsidRDefault="001A7C74" w:rsidP="001A7C74">
      <w:pPr>
        <w:pStyle w:val="PargrafodaLista"/>
        <w:numPr>
          <w:ilvl w:val="0"/>
          <w:numId w:val="1"/>
        </w:numPr>
        <w:ind w:left="357"/>
        <w:jc w:val="both"/>
        <w:rPr>
          <w:rFonts w:ascii="Cambria" w:hAnsi="Cambria" w:cs="Charis SIL"/>
          <w:bCs/>
        </w:rPr>
      </w:pPr>
      <w:r>
        <w:rPr>
          <w:rFonts w:ascii="Cambria" w:hAnsi="Cambria" w:cs="Charis SIL"/>
          <w:bCs/>
        </w:rPr>
        <w:t>A língua sueca distingue dois tipos de contorno prosódico associados às palavras acentuadas. Tradicionalmente eles são chamados de acento 1 e acento 2. Os número correspondem ao número de tons altos em contexto de foco. Em contextos não focais, o acento 1 tem uma melodia HL*, enquanto o acento 2 tem um contorno H*L. Já em contornos focais, o acento 1 tem uma melodia L*H, enquanto o acento 2 tem um contorno H*LH. Esse segundo padrão é o que mais dá aos estrangeiros que ouvem sueco</w:t>
      </w:r>
      <w:r>
        <w:rPr>
          <w:rFonts w:ascii="Cambria" w:hAnsi="Cambria" w:cs="Charis SIL"/>
          <w:bCs/>
        </w:rPr>
        <w:fldChar w:fldCharType="begin"/>
      </w:r>
      <w:r>
        <w:rPr>
          <w:rFonts w:ascii="Cambria" w:hAnsi="Cambria" w:cs="Charis SIL"/>
          <w:bCs/>
        </w:rPr>
        <w:instrText xml:space="preserve"> XE "</w:instrText>
      </w:r>
      <w:r w:rsidRPr="000D51BE">
        <w:instrText>sueco</w:instrText>
      </w:r>
      <w:r>
        <w:instrText>"</w:instrText>
      </w:r>
      <w:r>
        <w:rPr>
          <w:rFonts w:ascii="Cambria" w:hAnsi="Cambria" w:cs="Charis SIL"/>
          <w:bCs/>
        </w:rPr>
        <w:instrText xml:space="preserve"> </w:instrText>
      </w:r>
      <w:r>
        <w:rPr>
          <w:rFonts w:ascii="Cambria" w:hAnsi="Cambria" w:cs="Charis SIL"/>
          <w:bCs/>
        </w:rPr>
        <w:fldChar w:fldCharType="end"/>
      </w:r>
      <w:r>
        <w:rPr>
          <w:rFonts w:ascii="Cambria" w:hAnsi="Cambria" w:cs="Charis SIL"/>
          <w:bCs/>
        </w:rPr>
        <w:t xml:space="preserve"> a impressão de uma língua “cantada”. O acento 2 nunca ocorre em mono</w:t>
      </w:r>
      <w:r>
        <w:rPr>
          <w:rFonts w:ascii="Cambria" w:hAnsi="Cambria" w:cs="Charis SIL"/>
          <w:bCs/>
        </w:rPr>
        <w:fldChar w:fldCharType="begin"/>
      </w:r>
      <w:r>
        <w:rPr>
          <w:rFonts w:ascii="Cambria" w:hAnsi="Cambria" w:cs="Charis SIL"/>
          <w:bCs/>
        </w:rPr>
        <w:instrText xml:space="preserve"> XE "</w:instrText>
      </w:r>
      <w:r w:rsidRPr="000D51BE">
        <w:instrText>mono</w:instrText>
      </w:r>
      <w:r>
        <w:instrText>"</w:instrText>
      </w:r>
      <w:r>
        <w:rPr>
          <w:rFonts w:ascii="Cambria" w:hAnsi="Cambria" w:cs="Charis SIL"/>
          <w:bCs/>
        </w:rPr>
        <w:instrText xml:space="preserve"> </w:instrText>
      </w:r>
      <w:r>
        <w:rPr>
          <w:rFonts w:ascii="Cambria" w:hAnsi="Cambria" w:cs="Charis SIL"/>
          <w:bCs/>
        </w:rPr>
        <w:fldChar w:fldCharType="end"/>
      </w:r>
      <w:r>
        <w:rPr>
          <w:rFonts w:ascii="Cambria" w:hAnsi="Cambria" w:cs="Charis SIL"/>
          <w:bCs/>
        </w:rPr>
        <w:t>ssílabos, e, em palavras simples, não compostas, seu primeiro tom alto sempre está associado à primeira sílaba. Identifique duas restrições à ocorrência do tom 1 (representado por L*): uma prosódica e outra posicional. Em que sentido se pode afirmar que o contorno tonal em compostos tem função demarcativa? [</w:t>
      </w:r>
      <w:r w:rsidRPr="00B12D9C">
        <w:rPr>
          <w:rFonts w:ascii="Cambria" w:hAnsi="Cambria" w:cs="Charis SIL"/>
          <w:bCs/>
          <w:smallCaps/>
        </w:rPr>
        <w:t>pcs+l</w:t>
      </w:r>
      <w:r>
        <w:rPr>
          <w:rFonts w:ascii="Cambria" w:hAnsi="Cambria" w:cs="Charis SIL"/>
          <w:bCs/>
        </w:rPr>
        <w:t>]</w:t>
      </w:r>
    </w:p>
    <w:p w14:paraId="2B1FD510" w14:textId="77777777" w:rsidR="001A7C74" w:rsidRDefault="001A7C74" w:rsidP="001A7C74">
      <w:pPr>
        <w:ind w:left="709"/>
        <w:rPr>
          <w:rFonts w:cs="Charis SIL"/>
          <w:bCs/>
        </w:rPr>
      </w:pPr>
    </w:p>
    <w:p w14:paraId="7F3D9675" w14:textId="77777777" w:rsidR="001A7C74" w:rsidRPr="00F23474" w:rsidRDefault="001A7C74" w:rsidP="001A7C74">
      <w:pPr>
        <w:ind w:left="709"/>
        <w:jc w:val="both"/>
        <w:rPr>
          <w:rFonts w:cs="Charis SIL"/>
          <w:bCs/>
        </w:rPr>
      </w:pPr>
      <w:r>
        <w:rPr>
          <w:rFonts w:cs="Charis SIL"/>
          <w:bCs/>
        </w:rPr>
        <w:t>Vejamos, de início, alguns dados que mostram o caráter contrastivo dos dois acentos, embora o número de pares mínimos não seja extremamente elevado. Os hífens indicam a divisão de morfemas. O –(e)n que vem após o substantivo é o artigo definido. Na forma verbal, é uma morfema de particípio. Os H nos exemplos indicam a localização dos tons altos em contextos focais.</w:t>
      </w:r>
    </w:p>
    <w:p w14:paraId="78C209ED" w14:textId="77777777" w:rsidR="001A7C74" w:rsidRPr="007A1C6F" w:rsidRDefault="001A7C74" w:rsidP="001A7C74">
      <w:pPr>
        <w:rPr>
          <w:rStyle w:val="hgkelc"/>
        </w:rPr>
      </w:pPr>
    </w:p>
    <w:p w14:paraId="4703BA04" w14:textId="77777777" w:rsidR="001A7C74" w:rsidRDefault="001A7C74" w:rsidP="001A7C74">
      <w:pPr>
        <w:ind w:firstLine="709"/>
        <w:rPr>
          <w:color w:val="000000"/>
        </w:rPr>
      </w:pPr>
      <w:r w:rsidRPr="007A1C6F">
        <w:rPr>
          <w:color w:val="000000"/>
        </w:rPr>
        <w:t xml:space="preserve">ˈand-en </w:t>
      </w:r>
      <w:r>
        <w:rPr>
          <w:color w:val="000000"/>
        </w:rPr>
        <w:t>‘o pato’</w:t>
      </w:r>
      <w:r>
        <w:rPr>
          <w:color w:val="000000"/>
        </w:rPr>
        <w:tab/>
      </w:r>
      <w:r w:rsidRPr="007A1C6F">
        <w:rPr>
          <w:color w:val="000000"/>
        </w:rPr>
        <w:t>ˈande-n ‘</w:t>
      </w:r>
      <w:r>
        <w:rPr>
          <w:color w:val="000000"/>
        </w:rPr>
        <w:t>o espírito</w:t>
      </w:r>
      <w:r w:rsidRPr="007A1C6F">
        <w:rPr>
          <w:color w:val="000000"/>
        </w:rPr>
        <w:t>’</w:t>
      </w:r>
      <w:r>
        <w:rPr>
          <w:color w:val="000000"/>
        </w:rPr>
        <w:tab/>
      </w:r>
    </w:p>
    <w:p w14:paraId="7503FB19" w14:textId="77777777" w:rsidR="001A7C74" w:rsidRDefault="001A7C74" w:rsidP="001A7C74">
      <w:pPr>
        <w:ind w:firstLine="709"/>
        <w:rPr>
          <w:color w:val="000000"/>
        </w:rPr>
      </w:pPr>
      <w:r>
        <w:rPr>
          <w:color w:val="000000"/>
        </w:rPr>
        <w:t xml:space="preserve"> H</w:t>
      </w:r>
      <w:r>
        <w:rPr>
          <w:color w:val="000000"/>
        </w:rPr>
        <w:tab/>
      </w:r>
      <w:r>
        <w:rPr>
          <w:color w:val="000000"/>
        </w:rPr>
        <w:tab/>
      </w:r>
      <w:r>
        <w:rPr>
          <w:color w:val="000000"/>
        </w:rPr>
        <w:tab/>
        <w:t xml:space="preserve"> H    H</w:t>
      </w:r>
    </w:p>
    <w:p w14:paraId="34C4F182" w14:textId="77777777" w:rsidR="001A7C74" w:rsidRDefault="001A7C74" w:rsidP="001A7C74">
      <w:pPr>
        <w:ind w:firstLine="709"/>
        <w:rPr>
          <w:color w:val="000000"/>
        </w:rPr>
      </w:pPr>
      <w:r w:rsidRPr="007A1C6F">
        <w:rPr>
          <w:color w:val="000000"/>
        </w:rPr>
        <w:t>ˈ</w:t>
      </w:r>
      <w:r>
        <w:rPr>
          <w:color w:val="000000"/>
        </w:rPr>
        <w:t>bur</w:t>
      </w:r>
      <w:r w:rsidRPr="007A1C6F">
        <w:rPr>
          <w:color w:val="000000"/>
        </w:rPr>
        <w:t xml:space="preserve">-en </w:t>
      </w:r>
      <w:r>
        <w:rPr>
          <w:color w:val="000000"/>
        </w:rPr>
        <w:t>‘a carga’</w:t>
      </w:r>
      <w:r>
        <w:rPr>
          <w:color w:val="000000"/>
        </w:rPr>
        <w:tab/>
      </w:r>
      <w:r w:rsidRPr="007A1C6F">
        <w:rPr>
          <w:color w:val="000000"/>
        </w:rPr>
        <w:t>ˈ</w:t>
      </w:r>
      <w:r>
        <w:rPr>
          <w:color w:val="000000"/>
        </w:rPr>
        <w:t>bur-e</w:t>
      </w:r>
      <w:r w:rsidRPr="007A1C6F">
        <w:rPr>
          <w:color w:val="000000"/>
        </w:rPr>
        <w:t>n ‘</w:t>
      </w:r>
      <w:r>
        <w:rPr>
          <w:color w:val="000000"/>
        </w:rPr>
        <w:t>carregado</w:t>
      </w:r>
      <w:r w:rsidRPr="007A1C6F">
        <w:rPr>
          <w:color w:val="000000"/>
        </w:rPr>
        <w:t>’</w:t>
      </w:r>
    </w:p>
    <w:p w14:paraId="0271D2C9" w14:textId="77777777" w:rsidR="001A7C74" w:rsidRDefault="001A7C74" w:rsidP="001A7C74">
      <w:pPr>
        <w:ind w:firstLine="709"/>
        <w:rPr>
          <w:color w:val="000000"/>
        </w:rPr>
      </w:pPr>
      <w:r>
        <w:rPr>
          <w:color w:val="000000"/>
        </w:rPr>
        <w:lastRenderedPageBreak/>
        <w:t xml:space="preserve">   H</w:t>
      </w:r>
      <w:r>
        <w:rPr>
          <w:color w:val="000000"/>
        </w:rPr>
        <w:tab/>
      </w:r>
      <w:r>
        <w:rPr>
          <w:color w:val="000000"/>
        </w:rPr>
        <w:tab/>
      </w:r>
      <w:r>
        <w:rPr>
          <w:color w:val="000000"/>
        </w:rPr>
        <w:tab/>
        <w:t xml:space="preserve">  H    H</w:t>
      </w:r>
    </w:p>
    <w:p w14:paraId="63B0123A" w14:textId="77777777" w:rsidR="001A7C74" w:rsidRDefault="001A7C74" w:rsidP="001A7C74">
      <w:pPr>
        <w:ind w:firstLine="709"/>
        <w:rPr>
          <w:color w:val="000000"/>
        </w:rPr>
      </w:pPr>
    </w:p>
    <w:p w14:paraId="74B83787" w14:textId="77777777" w:rsidR="001A7C74" w:rsidRDefault="001A7C74" w:rsidP="001A7C74">
      <w:pPr>
        <w:ind w:left="709"/>
        <w:jc w:val="both"/>
        <w:rPr>
          <w:rStyle w:val="hgkelc"/>
        </w:rPr>
      </w:pPr>
      <w:r w:rsidRPr="00757C5B">
        <w:rPr>
          <w:rFonts w:cs="Charis SIL"/>
          <w:bCs/>
        </w:rPr>
        <w:t>Vejamos, agora, dados sobre esse chamado acento tonal em compostos suecos.</w:t>
      </w:r>
      <w:r>
        <w:rPr>
          <w:color w:val="000000"/>
        </w:rPr>
        <w:t xml:space="preserve"> </w:t>
      </w:r>
      <w:r>
        <w:rPr>
          <w:rStyle w:val="hgkelc"/>
        </w:rPr>
        <w:t xml:space="preserve">Os compostos, quando recebem foco, apresentam um contorno tonal com dois tons altos e um ou dois tons baixos entre eles, dependendo da análise. Assim, o contorno dos compostos seria </w:t>
      </w:r>
      <w:r w:rsidRPr="007A1C6F">
        <w:rPr>
          <w:rStyle w:val="hgkelc"/>
        </w:rPr>
        <w:t>H*</w:t>
      </w:r>
      <w:r>
        <w:rPr>
          <w:rStyle w:val="hgkelc"/>
        </w:rPr>
        <w:t xml:space="preserve">, seguido de </w:t>
      </w:r>
      <w:r w:rsidRPr="007A1C6F">
        <w:rPr>
          <w:rStyle w:val="hgkelc"/>
        </w:rPr>
        <w:t>L*H</w:t>
      </w:r>
      <w:r>
        <w:rPr>
          <w:rStyle w:val="hgkelc"/>
        </w:rPr>
        <w:t>, ou, em outra análise,</w:t>
      </w:r>
      <w:r w:rsidRPr="009E1D4A">
        <w:rPr>
          <w:rStyle w:val="hgkelc"/>
        </w:rPr>
        <w:t xml:space="preserve"> </w:t>
      </w:r>
      <w:r w:rsidRPr="007A1C6F">
        <w:rPr>
          <w:rStyle w:val="hgkelc"/>
        </w:rPr>
        <w:t>H*</w:t>
      </w:r>
      <w:r>
        <w:rPr>
          <w:rStyle w:val="hgkelc"/>
        </w:rPr>
        <w:t xml:space="preserve">L, seguido de </w:t>
      </w:r>
      <w:r w:rsidRPr="007A1C6F">
        <w:rPr>
          <w:rStyle w:val="hgkelc"/>
        </w:rPr>
        <w:t>L*H</w:t>
      </w:r>
      <w:r>
        <w:rPr>
          <w:rStyle w:val="hgkelc"/>
        </w:rPr>
        <w:t xml:space="preserve">,. Independente de qual a melhor representação, o que interessa para este exercício é verificar a que sílabas se associam os tons H. Na notação, simplifiquei a marcação dos contornos tonais, e represento apenas os tons altos, o primeiro como H* e o segundo como *H, ambos sobrescritos antes da sílaba. </w:t>
      </w:r>
      <w:bookmarkStart w:id="2" w:name="_Hlk153200786"/>
      <w:r>
        <w:rPr>
          <w:rStyle w:val="hgkelc"/>
        </w:rPr>
        <w:t>Verifique a quais sílabas eles são associados, e o que acontece com a especificação tonal das palavras simples ao formarem compostos.</w:t>
      </w:r>
    </w:p>
    <w:bookmarkEnd w:id="2"/>
    <w:p w14:paraId="5A371B92" w14:textId="77777777" w:rsidR="001A7C74" w:rsidRDefault="001A7C74" w:rsidP="001A7C74">
      <w:pPr>
        <w:ind w:left="709"/>
        <w:jc w:val="both"/>
        <w:rPr>
          <w:rStyle w:val="hgkelc"/>
        </w:rPr>
      </w:pPr>
    </w:p>
    <w:p w14:paraId="0F298EAD" w14:textId="77777777" w:rsidR="001A7C74" w:rsidRPr="009E1346" w:rsidRDefault="001A7C74" w:rsidP="001A7C74">
      <w:pPr>
        <w:pStyle w:val="PargrafodaLista"/>
        <w:numPr>
          <w:ilvl w:val="1"/>
          <w:numId w:val="2"/>
        </w:numPr>
        <w:ind w:left="357" w:firstLine="0"/>
        <w:rPr>
          <w:rStyle w:val="hgkelc"/>
          <w:rFonts w:ascii="Cambria" w:hAnsi="Cambria"/>
        </w:rPr>
      </w:pPr>
      <w:r w:rsidRPr="009E1346">
        <w:rPr>
          <w:rStyle w:val="hgkelc"/>
          <w:rFonts w:ascii="Cambria" w:hAnsi="Cambria"/>
        </w:rPr>
        <w:t>hög</w:t>
      </w:r>
      <w:r w:rsidRPr="009E1346">
        <w:rPr>
          <w:rStyle w:val="hgkelc"/>
          <w:rFonts w:ascii="Cambria" w:hAnsi="Cambria"/>
        </w:rPr>
        <w:tab/>
      </w:r>
      <w:r w:rsidRPr="009E1346">
        <w:rPr>
          <w:rStyle w:val="hgkelc"/>
          <w:rFonts w:ascii="Cambria" w:hAnsi="Cambria"/>
        </w:rPr>
        <w:tab/>
      </w:r>
      <w:r w:rsidRPr="009E1346">
        <w:rPr>
          <w:rStyle w:val="hgkelc"/>
          <w:rFonts w:ascii="Cambria" w:hAnsi="Cambria"/>
        </w:rPr>
        <w:tab/>
        <w:t>[</w:t>
      </w:r>
      <w:r w:rsidRPr="00741595">
        <w:rPr>
          <w:rStyle w:val="hgkelc"/>
          <w:rFonts w:ascii="Cambria" w:hAnsi="Cambria"/>
          <w:vertAlign w:val="superscript"/>
        </w:rPr>
        <w:t>L</w:t>
      </w:r>
      <w:r w:rsidRPr="009E1346">
        <w:rPr>
          <w:rStyle w:val="hgkelc"/>
          <w:rFonts w:ascii="Cambria" w:hAnsi="Cambria"/>
          <w:vertAlign w:val="superscript"/>
        </w:rPr>
        <w:t>*</w:t>
      </w:r>
      <w:r w:rsidRPr="009E1346">
        <w:rPr>
          <w:rStyle w:val="hgkelc"/>
          <w:rFonts w:ascii="Cambria" w:hAnsi="Cambria"/>
        </w:rPr>
        <w:t>høːɡ] ‘alto’</w:t>
      </w:r>
      <w:r w:rsidRPr="009E1346">
        <w:rPr>
          <w:rStyle w:val="hgkelc"/>
          <w:rFonts w:ascii="Cambria" w:hAnsi="Cambria"/>
        </w:rPr>
        <w:tab/>
      </w:r>
      <w:r w:rsidRPr="009E1346">
        <w:rPr>
          <w:rStyle w:val="hgkelc"/>
          <w:rFonts w:ascii="Cambria" w:hAnsi="Cambria"/>
        </w:rPr>
        <w:tab/>
      </w:r>
      <w:r>
        <w:rPr>
          <w:rStyle w:val="hgkelc"/>
          <w:rFonts w:ascii="Cambria" w:hAnsi="Cambria"/>
        </w:rPr>
        <w:t>‘alto’</w:t>
      </w:r>
      <w:r w:rsidRPr="009E1346">
        <w:rPr>
          <w:rStyle w:val="hgkelc"/>
          <w:rFonts w:ascii="Cambria" w:hAnsi="Cambria"/>
        </w:rPr>
        <w:tab/>
      </w:r>
      <w:r w:rsidRPr="009E1346">
        <w:rPr>
          <w:rStyle w:val="hgkelc"/>
          <w:rFonts w:ascii="Cambria" w:hAnsi="Cambria"/>
        </w:rPr>
        <w:tab/>
      </w:r>
      <w:r w:rsidRPr="009E1346">
        <w:rPr>
          <w:rStyle w:val="hgkelc"/>
          <w:rFonts w:ascii="Cambria" w:hAnsi="Cambria"/>
        </w:rPr>
        <w:tab/>
      </w:r>
    </w:p>
    <w:p w14:paraId="48534622" w14:textId="77777777" w:rsidR="001A7C74" w:rsidRDefault="001A7C74" w:rsidP="001A7C74">
      <w:pPr>
        <w:ind w:left="709"/>
        <w:rPr>
          <w:rStyle w:val="hgkelc"/>
        </w:rPr>
      </w:pPr>
      <w:r w:rsidRPr="00757C5B">
        <w:rPr>
          <w:rStyle w:val="hgkelc"/>
        </w:rPr>
        <w:t xml:space="preserve">ˈsommar </w:t>
      </w:r>
      <w:r>
        <w:rPr>
          <w:rStyle w:val="hgkelc"/>
        </w:rPr>
        <w:tab/>
      </w:r>
      <w:r>
        <w:rPr>
          <w:rStyle w:val="hgkelc"/>
        </w:rPr>
        <w:tab/>
      </w:r>
      <w:r w:rsidRPr="00757C5B">
        <w:rPr>
          <w:rStyle w:val="hgkelc"/>
        </w:rPr>
        <w:t>[</w:t>
      </w:r>
      <w:r w:rsidRPr="009E1346">
        <w:rPr>
          <w:rStyle w:val="hgkelc"/>
          <w:vertAlign w:val="superscript"/>
        </w:rPr>
        <w:t>H*</w:t>
      </w:r>
      <w:r w:rsidRPr="00757C5B">
        <w:rPr>
          <w:rStyle w:val="hgkelc"/>
        </w:rPr>
        <w:t>sɔm</w:t>
      </w:r>
      <w:r w:rsidRPr="009E1346">
        <w:rPr>
          <w:rStyle w:val="hgkelc"/>
          <w:vertAlign w:val="superscript"/>
        </w:rPr>
        <w:t>H</w:t>
      </w:r>
      <w:r w:rsidRPr="00757C5B">
        <w:rPr>
          <w:rStyle w:val="hgkelc"/>
        </w:rPr>
        <w:t>mar]</w:t>
      </w:r>
      <w:r w:rsidRPr="00757C5B">
        <w:rPr>
          <w:rStyle w:val="hgkelc"/>
        </w:rPr>
        <w:tab/>
      </w:r>
      <w:r>
        <w:rPr>
          <w:rStyle w:val="hgkelc"/>
        </w:rPr>
        <w:tab/>
        <w:t>‘verão’</w:t>
      </w:r>
    </w:p>
    <w:p w14:paraId="3DB66489" w14:textId="77777777" w:rsidR="001A7C74" w:rsidRPr="00757C5B" w:rsidRDefault="001A7C74" w:rsidP="001A7C74">
      <w:pPr>
        <w:ind w:left="709"/>
        <w:rPr>
          <w:rStyle w:val="hgkelc"/>
        </w:rPr>
      </w:pPr>
      <w:r w:rsidRPr="007A1C6F">
        <w:rPr>
          <w:rStyle w:val="hgkelc"/>
        </w:rPr>
        <w:t>h</w:t>
      </w:r>
      <w:r>
        <w:rPr>
          <w:rStyle w:val="hgkelc"/>
        </w:rPr>
        <w:t>ö</w:t>
      </w:r>
      <w:r w:rsidRPr="007A1C6F">
        <w:rPr>
          <w:rStyle w:val="hgkelc"/>
        </w:rPr>
        <w:t xml:space="preserve">gsommar </w:t>
      </w:r>
      <w:r>
        <w:rPr>
          <w:rStyle w:val="hgkelc"/>
        </w:rPr>
        <w:tab/>
      </w:r>
      <w:r>
        <w:rPr>
          <w:rStyle w:val="hgkelc"/>
        </w:rPr>
        <w:tab/>
      </w:r>
      <w:r w:rsidRPr="00757C5B">
        <w:rPr>
          <w:rStyle w:val="hgkelc"/>
        </w:rPr>
        <w:t>[</w:t>
      </w:r>
      <w:r w:rsidRPr="009E1346">
        <w:rPr>
          <w:rStyle w:val="hgkelc"/>
          <w:vertAlign w:val="superscript"/>
        </w:rPr>
        <w:t>H*</w:t>
      </w:r>
      <w:r w:rsidRPr="009E1346">
        <w:rPr>
          <w:rStyle w:val="hgkelc"/>
        </w:rPr>
        <w:t>høːɡ</w:t>
      </w:r>
      <w:r w:rsidRPr="009E1346">
        <w:rPr>
          <w:rStyle w:val="hgkelc"/>
          <w:vertAlign w:val="superscript"/>
        </w:rPr>
        <w:t>*H</w:t>
      </w:r>
      <w:r w:rsidRPr="00757C5B">
        <w:rPr>
          <w:rStyle w:val="hgkelc"/>
        </w:rPr>
        <w:t>sɔmmar]</w:t>
      </w:r>
      <w:r>
        <w:rPr>
          <w:rStyle w:val="hgkelc"/>
        </w:rPr>
        <w:tab/>
      </w:r>
      <w:r w:rsidRPr="007A1C6F">
        <w:rPr>
          <w:rStyle w:val="hgkelc"/>
        </w:rPr>
        <w:t>‘</w:t>
      </w:r>
      <w:r>
        <w:rPr>
          <w:rStyle w:val="hgkelc"/>
        </w:rPr>
        <w:t>auge do verão’</w:t>
      </w:r>
    </w:p>
    <w:p w14:paraId="193BC1F9" w14:textId="77777777" w:rsidR="001A7C74" w:rsidRDefault="001A7C74" w:rsidP="001A7C74">
      <w:pPr>
        <w:pStyle w:val="PargrafodaLista"/>
        <w:numPr>
          <w:ilvl w:val="1"/>
          <w:numId w:val="2"/>
        </w:numPr>
        <w:ind w:left="357" w:firstLine="0"/>
        <w:rPr>
          <w:rStyle w:val="hgkelc"/>
          <w:rFonts w:ascii="Cambria" w:hAnsi="Cambria"/>
        </w:rPr>
      </w:pPr>
      <w:r w:rsidRPr="00497CA4">
        <w:rPr>
          <w:rStyle w:val="hgkelc"/>
          <w:rFonts w:ascii="Cambria" w:hAnsi="Cambria"/>
        </w:rPr>
        <w:t>ba</w:t>
      </w:r>
      <w:r>
        <w:rPr>
          <w:rStyle w:val="hgkelc"/>
          <w:rFonts w:ascii="Cambria" w:hAnsi="Cambria"/>
        </w:rPr>
        <w:t>nan</w:t>
      </w:r>
      <w:r>
        <w:rPr>
          <w:rStyle w:val="hgkelc"/>
          <w:rFonts w:ascii="Cambria" w:hAnsi="Cambria"/>
        </w:rPr>
        <w:tab/>
      </w:r>
      <w:r>
        <w:rPr>
          <w:rStyle w:val="hgkelc"/>
          <w:rFonts w:ascii="Cambria" w:hAnsi="Cambria"/>
        </w:rPr>
        <w:tab/>
      </w:r>
      <w:r>
        <w:rPr>
          <w:rStyle w:val="hgkelc"/>
          <w:rFonts w:ascii="Cambria" w:hAnsi="Cambria"/>
        </w:rPr>
        <w:tab/>
        <w:t>[ba</w:t>
      </w:r>
      <w:r w:rsidRPr="00B52C74">
        <w:rPr>
          <w:rStyle w:val="hgkelc"/>
          <w:rFonts w:ascii="Cambria" w:hAnsi="Cambria"/>
          <w:vertAlign w:val="superscript"/>
        </w:rPr>
        <w:t>L*</w:t>
      </w:r>
      <w:r w:rsidRPr="00497CA4">
        <w:rPr>
          <w:rStyle w:val="hgkelc"/>
          <w:rFonts w:ascii="Cambria" w:hAnsi="Cambria"/>
        </w:rPr>
        <w:t>nɑːn</w:t>
      </w:r>
      <w:r>
        <w:rPr>
          <w:rStyle w:val="hgkelc"/>
          <w:rFonts w:ascii="Cambria" w:hAnsi="Cambria"/>
        </w:rPr>
        <w:t>]</w:t>
      </w:r>
      <w:r w:rsidRPr="00497CA4">
        <w:rPr>
          <w:rStyle w:val="hgkelc"/>
          <w:rFonts w:ascii="Cambria" w:hAnsi="Cambria"/>
        </w:rPr>
        <w:tab/>
      </w:r>
      <w:r w:rsidRPr="00497CA4">
        <w:rPr>
          <w:rStyle w:val="hgkelc"/>
          <w:rFonts w:ascii="Cambria" w:hAnsi="Cambria"/>
        </w:rPr>
        <w:tab/>
      </w:r>
      <w:r>
        <w:rPr>
          <w:rStyle w:val="hgkelc"/>
          <w:rFonts w:ascii="Cambria" w:hAnsi="Cambria"/>
        </w:rPr>
        <w:t>‘banana’</w:t>
      </w:r>
    </w:p>
    <w:p w14:paraId="248D3E02" w14:textId="77777777" w:rsidR="001A7C74" w:rsidRDefault="001A7C74" w:rsidP="001A7C74">
      <w:pPr>
        <w:ind w:left="709"/>
        <w:rPr>
          <w:rStyle w:val="hgkelc"/>
        </w:rPr>
      </w:pPr>
      <w:r>
        <w:rPr>
          <w:rStyle w:val="hgkelc"/>
        </w:rPr>
        <w:t>skal</w:t>
      </w:r>
      <w:r>
        <w:rPr>
          <w:rStyle w:val="hgkelc"/>
        </w:rPr>
        <w:tab/>
      </w:r>
      <w:r>
        <w:rPr>
          <w:rStyle w:val="hgkelc"/>
        </w:rPr>
        <w:tab/>
      </w:r>
      <w:r>
        <w:rPr>
          <w:rStyle w:val="hgkelc"/>
        </w:rPr>
        <w:tab/>
        <w:t>[</w:t>
      </w:r>
      <w:r>
        <w:rPr>
          <w:rStyle w:val="hgkelc"/>
          <w:vertAlign w:val="superscript"/>
        </w:rPr>
        <w:t>L</w:t>
      </w:r>
      <w:r w:rsidRPr="009E1346">
        <w:rPr>
          <w:rStyle w:val="hgkelc"/>
          <w:vertAlign w:val="superscript"/>
        </w:rPr>
        <w:t>*</w:t>
      </w:r>
      <w:r>
        <w:rPr>
          <w:rStyle w:val="hgkelc"/>
        </w:rPr>
        <w:t>sk</w:t>
      </w:r>
      <w:r w:rsidRPr="00757C5B">
        <w:rPr>
          <w:rStyle w:val="hgkelc"/>
        </w:rPr>
        <w:t>ɑː</w:t>
      </w:r>
      <w:r>
        <w:rPr>
          <w:rStyle w:val="hgkelc"/>
        </w:rPr>
        <w:t>l]</w:t>
      </w:r>
      <w:r>
        <w:rPr>
          <w:rStyle w:val="hgkelc"/>
        </w:rPr>
        <w:tab/>
      </w:r>
      <w:r>
        <w:rPr>
          <w:rStyle w:val="hgkelc"/>
        </w:rPr>
        <w:tab/>
        <w:t>‘casca’</w:t>
      </w:r>
    </w:p>
    <w:p w14:paraId="59909051" w14:textId="77777777" w:rsidR="001A7C74" w:rsidRPr="00497CA4" w:rsidRDefault="001A7C74" w:rsidP="001A7C74">
      <w:pPr>
        <w:ind w:left="709"/>
        <w:rPr>
          <w:rStyle w:val="hgkelc"/>
        </w:rPr>
      </w:pPr>
      <w:r w:rsidRPr="00497CA4">
        <w:rPr>
          <w:rStyle w:val="hgkelc"/>
        </w:rPr>
        <w:t>bananskal</w:t>
      </w:r>
      <w:r>
        <w:rPr>
          <w:rStyle w:val="hgkelc"/>
        </w:rPr>
        <w:tab/>
      </w:r>
      <w:r>
        <w:rPr>
          <w:rStyle w:val="hgkelc"/>
        </w:rPr>
        <w:tab/>
        <w:t>[ba</w:t>
      </w:r>
      <w:r>
        <w:rPr>
          <w:rStyle w:val="hgkelc"/>
          <w:vertAlign w:val="superscript"/>
        </w:rPr>
        <w:t>H</w:t>
      </w:r>
      <w:r w:rsidRPr="00B52C74">
        <w:rPr>
          <w:rStyle w:val="hgkelc"/>
          <w:vertAlign w:val="superscript"/>
        </w:rPr>
        <w:t>*</w:t>
      </w:r>
      <w:r w:rsidRPr="00497CA4">
        <w:rPr>
          <w:rStyle w:val="hgkelc"/>
        </w:rPr>
        <w:t>nɑːn</w:t>
      </w:r>
      <w:r w:rsidRPr="009E1346">
        <w:rPr>
          <w:rStyle w:val="hgkelc"/>
          <w:vertAlign w:val="superscript"/>
        </w:rPr>
        <w:t xml:space="preserve"> *</w:t>
      </w:r>
      <w:r>
        <w:rPr>
          <w:rStyle w:val="hgkelc"/>
          <w:vertAlign w:val="superscript"/>
        </w:rPr>
        <w:t>H</w:t>
      </w:r>
      <w:r>
        <w:rPr>
          <w:rStyle w:val="hgkelc"/>
        </w:rPr>
        <w:t>sk</w:t>
      </w:r>
      <w:r w:rsidRPr="00757C5B">
        <w:rPr>
          <w:rStyle w:val="hgkelc"/>
        </w:rPr>
        <w:t>ɑː</w:t>
      </w:r>
      <w:r>
        <w:rPr>
          <w:rStyle w:val="hgkelc"/>
        </w:rPr>
        <w:t>l]</w:t>
      </w:r>
      <w:r>
        <w:rPr>
          <w:rStyle w:val="hgkelc"/>
        </w:rPr>
        <w:tab/>
        <w:t>‘casca de banana’</w:t>
      </w:r>
    </w:p>
    <w:p w14:paraId="19FD591B" w14:textId="77777777" w:rsidR="001A7C74" w:rsidRPr="00497CA4" w:rsidRDefault="001A7C74" w:rsidP="001A7C74">
      <w:pPr>
        <w:pStyle w:val="PargrafodaLista"/>
        <w:numPr>
          <w:ilvl w:val="1"/>
          <w:numId w:val="2"/>
        </w:numPr>
        <w:ind w:left="357" w:firstLine="0"/>
        <w:rPr>
          <w:rStyle w:val="hgkelc"/>
          <w:rFonts w:ascii="Cambria" w:hAnsi="Cambria"/>
        </w:rPr>
      </w:pPr>
      <w:r w:rsidRPr="00497CA4">
        <w:rPr>
          <w:rStyle w:val="hgkelc"/>
          <w:rFonts w:ascii="Cambria" w:hAnsi="Cambria"/>
        </w:rPr>
        <w:t>hus</w:t>
      </w:r>
      <w:r w:rsidRPr="00497CA4">
        <w:rPr>
          <w:rStyle w:val="hgkelc"/>
          <w:rFonts w:ascii="Cambria" w:hAnsi="Cambria"/>
        </w:rPr>
        <w:tab/>
      </w:r>
      <w:r w:rsidRPr="00497CA4">
        <w:rPr>
          <w:rStyle w:val="hgkelc"/>
          <w:rFonts w:ascii="Cambria" w:hAnsi="Cambria"/>
        </w:rPr>
        <w:tab/>
      </w:r>
      <w:r w:rsidRPr="00497CA4">
        <w:rPr>
          <w:rStyle w:val="hgkelc"/>
          <w:rFonts w:ascii="Cambria" w:hAnsi="Cambria"/>
        </w:rPr>
        <w:tab/>
        <w:t>[</w:t>
      </w:r>
      <w:r w:rsidRPr="00741595">
        <w:rPr>
          <w:rStyle w:val="hgkelc"/>
          <w:rFonts w:ascii="Cambria" w:hAnsi="Cambria"/>
          <w:vertAlign w:val="superscript"/>
        </w:rPr>
        <w:t>L*</w:t>
      </w:r>
      <w:r w:rsidRPr="00497CA4">
        <w:rPr>
          <w:rStyle w:val="hgkelc"/>
          <w:rFonts w:ascii="Cambria" w:hAnsi="Cambria"/>
        </w:rPr>
        <w:t>hʉːs]</w:t>
      </w:r>
      <w:r w:rsidRPr="00497CA4">
        <w:rPr>
          <w:rStyle w:val="hgkelc"/>
          <w:rFonts w:ascii="Cambria" w:hAnsi="Cambria"/>
        </w:rPr>
        <w:tab/>
      </w:r>
      <w:r w:rsidRPr="00497CA4">
        <w:rPr>
          <w:rStyle w:val="hgkelc"/>
          <w:rFonts w:ascii="Cambria" w:hAnsi="Cambria"/>
        </w:rPr>
        <w:tab/>
      </w:r>
      <w:r>
        <w:rPr>
          <w:rStyle w:val="hgkelc"/>
          <w:rFonts w:ascii="Cambria" w:hAnsi="Cambria"/>
        </w:rPr>
        <w:tab/>
      </w:r>
      <w:r w:rsidRPr="00497CA4">
        <w:rPr>
          <w:rStyle w:val="hgkelc"/>
          <w:rFonts w:ascii="Cambria" w:hAnsi="Cambria"/>
        </w:rPr>
        <w:t>‘casa’</w:t>
      </w:r>
    </w:p>
    <w:p w14:paraId="275026F1" w14:textId="77777777" w:rsidR="001A7C74" w:rsidRDefault="001A7C74" w:rsidP="001A7C74">
      <w:pPr>
        <w:ind w:left="709"/>
        <w:rPr>
          <w:rStyle w:val="hgkelc"/>
        </w:rPr>
      </w:pPr>
      <w:r>
        <w:rPr>
          <w:rStyle w:val="hgkelc"/>
        </w:rPr>
        <w:t>nyckel</w:t>
      </w:r>
      <w:r>
        <w:rPr>
          <w:rStyle w:val="hgkelc"/>
        </w:rPr>
        <w:tab/>
      </w:r>
      <w:r>
        <w:rPr>
          <w:rStyle w:val="hgkelc"/>
        </w:rPr>
        <w:tab/>
      </w:r>
      <w:r>
        <w:rPr>
          <w:rStyle w:val="hgkelc"/>
        </w:rPr>
        <w:tab/>
        <w:t>[</w:t>
      </w:r>
      <w:r w:rsidRPr="009E1346">
        <w:rPr>
          <w:rStyle w:val="hgkelc"/>
          <w:vertAlign w:val="superscript"/>
        </w:rPr>
        <w:t>H*</w:t>
      </w:r>
      <w:r w:rsidRPr="009E1346">
        <w:rPr>
          <w:rStyle w:val="hgkelc"/>
        </w:rPr>
        <w:t>nʏk</w:t>
      </w:r>
      <w:r w:rsidRPr="009E1346">
        <w:rPr>
          <w:rStyle w:val="hgkelc"/>
          <w:vertAlign w:val="superscript"/>
        </w:rPr>
        <w:t>H</w:t>
      </w:r>
      <w:r>
        <w:rPr>
          <w:rStyle w:val="hgkelc"/>
        </w:rPr>
        <w:t>k</w:t>
      </w:r>
      <w:r w:rsidRPr="009E1346">
        <w:rPr>
          <w:rStyle w:val="hgkelc"/>
        </w:rPr>
        <w:t>ɛl</w:t>
      </w:r>
      <w:r>
        <w:rPr>
          <w:rStyle w:val="hgkelc"/>
        </w:rPr>
        <w:t>]</w:t>
      </w:r>
      <w:r>
        <w:rPr>
          <w:rStyle w:val="hgkelc"/>
        </w:rPr>
        <w:tab/>
      </w:r>
      <w:r>
        <w:rPr>
          <w:rStyle w:val="hgkelc"/>
        </w:rPr>
        <w:tab/>
        <w:t>‘chave’</w:t>
      </w:r>
    </w:p>
    <w:p w14:paraId="48F2C5FD" w14:textId="77777777" w:rsidR="001A7C74" w:rsidRDefault="001A7C74" w:rsidP="001A7C74">
      <w:pPr>
        <w:ind w:left="709"/>
        <w:rPr>
          <w:rStyle w:val="hgkelc"/>
        </w:rPr>
      </w:pPr>
      <w:r>
        <w:rPr>
          <w:rStyle w:val="hgkelc"/>
        </w:rPr>
        <w:t xml:space="preserve">husnyckel </w:t>
      </w:r>
      <w:r>
        <w:rPr>
          <w:rStyle w:val="hgkelc"/>
        </w:rPr>
        <w:tab/>
      </w:r>
      <w:r>
        <w:rPr>
          <w:rStyle w:val="hgkelc"/>
        </w:rPr>
        <w:tab/>
        <w:t>[</w:t>
      </w:r>
      <w:r>
        <w:rPr>
          <w:rStyle w:val="hgkelc"/>
          <w:vertAlign w:val="superscript"/>
        </w:rPr>
        <w:t>H</w:t>
      </w:r>
      <w:r w:rsidRPr="009E1346">
        <w:rPr>
          <w:rStyle w:val="hgkelc"/>
          <w:vertAlign w:val="superscript"/>
        </w:rPr>
        <w:t>*</w:t>
      </w:r>
      <w:r>
        <w:rPr>
          <w:rStyle w:val="hgkelc"/>
        </w:rPr>
        <w:t>h</w:t>
      </w:r>
      <w:r w:rsidRPr="00757C5B">
        <w:rPr>
          <w:rStyle w:val="hgkelc"/>
        </w:rPr>
        <w:t>ʉː</w:t>
      </w:r>
      <w:r>
        <w:rPr>
          <w:rStyle w:val="hgkelc"/>
        </w:rPr>
        <w:t>s</w:t>
      </w:r>
      <w:r w:rsidRPr="009E1346">
        <w:rPr>
          <w:rStyle w:val="hgkelc"/>
          <w:vertAlign w:val="superscript"/>
        </w:rPr>
        <w:t>*H</w:t>
      </w:r>
      <w:r w:rsidRPr="009E1346">
        <w:rPr>
          <w:rStyle w:val="hgkelc"/>
        </w:rPr>
        <w:t>nʏk</w:t>
      </w:r>
      <w:r>
        <w:rPr>
          <w:rStyle w:val="hgkelc"/>
        </w:rPr>
        <w:t>k</w:t>
      </w:r>
      <w:r w:rsidRPr="009E1346">
        <w:rPr>
          <w:rStyle w:val="hgkelc"/>
        </w:rPr>
        <w:t>ɛl</w:t>
      </w:r>
      <w:r>
        <w:rPr>
          <w:rStyle w:val="hgkelc"/>
        </w:rPr>
        <w:t>]</w:t>
      </w:r>
      <w:r>
        <w:rPr>
          <w:rStyle w:val="hgkelc"/>
        </w:rPr>
        <w:tab/>
        <w:t>‘chave de casa’</w:t>
      </w:r>
    </w:p>
    <w:p w14:paraId="24A25DF8" w14:textId="77777777" w:rsidR="001A7C74" w:rsidRPr="00497CA4" w:rsidRDefault="001A7C74" w:rsidP="001A7C74">
      <w:pPr>
        <w:pStyle w:val="PargrafodaLista"/>
        <w:numPr>
          <w:ilvl w:val="1"/>
          <w:numId w:val="2"/>
        </w:numPr>
        <w:ind w:left="357" w:firstLine="0"/>
        <w:rPr>
          <w:rStyle w:val="hgkelc"/>
          <w:rFonts w:ascii="Cambria" w:hAnsi="Cambria"/>
        </w:rPr>
      </w:pPr>
      <w:r w:rsidRPr="00497CA4">
        <w:rPr>
          <w:rStyle w:val="hgkelc"/>
          <w:rFonts w:ascii="Cambria" w:hAnsi="Cambria"/>
        </w:rPr>
        <w:t>musik</w:t>
      </w:r>
      <w:r w:rsidRPr="00497CA4">
        <w:rPr>
          <w:rStyle w:val="hgkelc"/>
          <w:rFonts w:ascii="Cambria" w:hAnsi="Cambria"/>
        </w:rPr>
        <w:tab/>
      </w:r>
      <w:r w:rsidRPr="00497CA4">
        <w:rPr>
          <w:rStyle w:val="hgkelc"/>
          <w:rFonts w:ascii="Cambria" w:hAnsi="Cambria"/>
        </w:rPr>
        <w:tab/>
      </w:r>
      <w:r w:rsidRPr="00497CA4">
        <w:rPr>
          <w:rStyle w:val="hgkelc"/>
          <w:rFonts w:ascii="Cambria" w:hAnsi="Cambria"/>
        </w:rPr>
        <w:tab/>
        <w:t>[mʉ</w:t>
      </w:r>
      <w:r w:rsidRPr="00741595">
        <w:rPr>
          <w:rStyle w:val="hgkelc"/>
          <w:rFonts w:ascii="Cambria" w:hAnsi="Cambria"/>
          <w:vertAlign w:val="superscript"/>
        </w:rPr>
        <w:t>L*</w:t>
      </w:r>
      <w:r w:rsidRPr="00497CA4">
        <w:rPr>
          <w:rStyle w:val="hgkelc"/>
          <w:rFonts w:ascii="Cambria" w:hAnsi="Cambria"/>
        </w:rPr>
        <w:t>siːk]</w:t>
      </w:r>
      <w:r w:rsidRPr="00497CA4">
        <w:rPr>
          <w:rStyle w:val="hgkelc"/>
          <w:rFonts w:ascii="Cambria" w:hAnsi="Cambria"/>
        </w:rPr>
        <w:tab/>
      </w:r>
      <w:r w:rsidRPr="00497CA4">
        <w:rPr>
          <w:rStyle w:val="hgkelc"/>
          <w:rFonts w:ascii="Cambria" w:hAnsi="Cambria"/>
        </w:rPr>
        <w:tab/>
        <w:t>‘música’</w:t>
      </w:r>
    </w:p>
    <w:p w14:paraId="03FBAB85" w14:textId="77777777" w:rsidR="001A7C74" w:rsidRDefault="001A7C74" w:rsidP="001A7C74">
      <w:pPr>
        <w:ind w:left="709"/>
        <w:rPr>
          <w:rStyle w:val="hgkelc"/>
        </w:rPr>
      </w:pPr>
      <w:r>
        <w:rPr>
          <w:rStyle w:val="hgkelc"/>
        </w:rPr>
        <w:t>student</w:t>
      </w:r>
      <w:r>
        <w:rPr>
          <w:rStyle w:val="hgkelc"/>
        </w:rPr>
        <w:tab/>
      </w:r>
      <w:r>
        <w:rPr>
          <w:rStyle w:val="hgkelc"/>
        </w:rPr>
        <w:tab/>
        <w:t>[</w:t>
      </w:r>
      <w:r w:rsidRPr="00757C5B">
        <w:rPr>
          <w:rStyle w:val="hgkelc"/>
        </w:rPr>
        <w:t>stɵ</w:t>
      </w:r>
      <w:r>
        <w:rPr>
          <w:rStyle w:val="hgkelc"/>
          <w:vertAlign w:val="superscript"/>
        </w:rPr>
        <w:t>L</w:t>
      </w:r>
      <w:r w:rsidRPr="009E1346">
        <w:rPr>
          <w:rStyle w:val="hgkelc"/>
          <w:vertAlign w:val="superscript"/>
        </w:rPr>
        <w:t>*</w:t>
      </w:r>
      <w:r w:rsidRPr="00757C5B">
        <w:rPr>
          <w:rStyle w:val="hgkelc"/>
        </w:rPr>
        <w:t>ˈdɛnt</w:t>
      </w:r>
      <w:r>
        <w:rPr>
          <w:rStyle w:val="hgkelc"/>
        </w:rPr>
        <w:t>]</w:t>
      </w:r>
      <w:r>
        <w:rPr>
          <w:rStyle w:val="hgkelc"/>
        </w:rPr>
        <w:tab/>
      </w:r>
      <w:r>
        <w:rPr>
          <w:rStyle w:val="hgkelc"/>
        </w:rPr>
        <w:tab/>
        <w:t>‘estudante’</w:t>
      </w:r>
    </w:p>
    <w:p w14:paraId="68EFB82C" w14:textId="77777777" w:rsidR="001A7C74" w:rsidRDefault="001A7C74" w:rsidP="001A7C74">
      <w:pPr>
        <w:ind w:left="709"/>
        <w:rPr>
          <w:rStyle w:val="hgkelc"/>
        </w:rPr>
      </w:pPr>
      <w:r>
        <w:rPr>
          <w:rStyle w:val="hgkelc"/>
        </w:rPr>
        <w:t>musikstudent</w:t>
      </w:r>
      <w:r>
        <w:rPr>
          <w:rStyle w:val="hgkelc"/>
        </w:rPr>
        <w:tab/>
      </w:r>
      <w:r>
        <w:rPr>
          <w:rStyle w:val="hgkelc"/>
        </w:rPr>
        <w:tab/>
        <w:t>[</w:t>
      </w:r>
      <w:r w:rsidRPr="00757C5B">
        <w:rPr>
          <w:rStyle w:val="hgkelc"/>
        </w:rPr>
        <w:t>mʉ</w:t>
      </w:r>
      <w:r>
        <w:rPr>
          <w:rStyle w:val="hgkelc"/>
          <w:vertAlign w:val="superscript"/>
        </w:rPr>
        <w:t>H</w:t>
      </w:r>
      <w:r w:rsidRPr="009E1346">
        <w:rPr>
          <w:rStyle w:val="hgkelc"/>
          <w:vertAlign w:val="superscript"/>
        </w:rPr>
        <w:t>*</w:t>
      </w:r>
      <w:r w:rsidRPr="00757C5B">
        <w:rPr>
          <w:rStyle w:val="hgkelc"/>
        </w:rPr>
        <w:t>siːkstɵ</w:t>
      </w:r>
      <w:r w:rsidRPr="009E1346">
        <w:rPr>
          <w:rStyle w:val="hgkelc"/>
          <w:vertAlign w:val="superscript"/>
        </w:rPr>
        <w:t>*</w:t>
      </w:r>
      <w:r>
        <w:rPr>
          <w:rStyle w:val="hgkelc"/>
          <w:vertAlign w:val="superscript"/>
        </w:rPr>
        <w:t>H</w:t>
      </w:r>
      <w:r w:rsidRPr="00757C5B">
        <w:rPr>
          <w:rStyle w:val="hgkelc"/>
        </w:rPr>
        <w:t>dɛnt</w:t>
      </w:r>
      <w:r>
        <w:rPr>
          <w:rStyle w:val="hgkelc"/>
        </w:rPr>
        <w:t>]</w:t>
      </w:r>
      <w:r>
        <w:rPr>
          <w:rStyle w:val="hgkelc"/>
        </w:rPr>
        <w:tab/>
        <w:t>‘estudante de música’</w:t>
      </w:r>
    </w:p>
    <w:p w14:paraId="4F796C4A" w14:textId="77777777" w:rsidR="001A7C74" w:rsidRPr="00BC0B38" w:rsidRDefault="001A7C74" w:rsidP="001A7C74">
      <w:pPr>
        <w:pStyle w:val="PargrafodaLista"/>
        <w:numPr>
          <w:ilvl w:val="1"/>
          <w:numId w:val="2"/>
        </w:numPr>
        <w:ind w:left="357" w:firstLine="0"/>
        <w:rPr>
          <w:rStyle w:val="hgkelc"/>
          <w:rFonts w:ascii="Cambria" w:hAnsi="Cambria"/>
        </w:rPr>
      </w:pPr>
      <w:r w:rsidRPr="00BC0B38">
        <w:rPr>
          <w:rStyle w:val="hgkelc"/>
          <w:rFonts w:ascii="Cambria" w:hAnsi="Cambria"/>
        </w:rPr>
        <w:t>sjuk</w:t>
      </w:r>
      <w:r w:rsidRPr="00BC0B38">
        <w:rPr>
          <w:rStyle w:val="hgkelc"/>
          <w:rFonts w:ascii="Cambria" w:hAnsi="Cambria"/>
        </w:rPr>
        <w:tab/>
      </w:r>
      <w:r w:rsidRPr="00BC0B38">
        <w:rPr>
          <w:rStyle w:val="hgkelc"/>
          <w:rFonts w:ascii="Cambria" w:hAnsi="Cambria"/>
        </w:rPr>
        <w:tab/>
      </w:r>
      <w:r w:rsidRPr="00BC0B38">
        <w:rPr>
          <w:rStyle w:val="hgkelc"/>
          <w:rFonts w:ascii="Cambria" w:hAnsi="Cambria"/>
        </w:rPr>
        <w:tab/>
        <w:t>[</w:t>
      </w:r>
      <w:bookmarkStart w:id="3" w:name="_Hlk128643833"/>
      <w:r w:rsidRPr="00741595">
        <w:rPr>
          <w:rStyle w:val="hgkelc"/>
          <w:rFonts w:ascii="Cambria" w:hAnsi="Cambria"/>
          <w:vertAlign w:val="superscript"/>
        </w:rPr>
        <w:t>L*</w:t>
      </w:r>
      <w:r w:rsidRPr="00BC0B38">
        <w:rPr>
          <w:rStyle w:val="hgkelc"/>
          <w:rFonts w:ascii="Cambria" w:hAnsi="Cambria"/>
        </w:rPr>
        <w:t>ɧʉːk</w:t>
      </w:r>
      <w:bookmarkEnd w:id="3"/>
      <w:r w:rsidRPr="00BC0B38">
        <w:rPr>
          <w:rStyle w:val="hgkelc"/>
          <w:rFonts w:ascii="Cambria" w:hAnsi="Cambria"/>
        </w:rPr>
        <w:t xml:space="preserve">] </w:t>
      </w:r>
      <w:r w:rsidRPr="00BC0B38">
        <w:rPr>
          <w:rStyle w:val="hgkelc"/>
          <w:rFonts w:ascii="Cambria" w:hAnsi="Cambria"/>
        </w:rPr>
        <w:tab/>
      </w:r>
      <w:r w:rsidRPr="00BC0B38">
        <w:rPr>
          <w:rStyle w:val="hgkelc"/>
          <w:rFonts w:ascii="Cambria" w:hAnsi="Cambria"/>
        </w:rPr>
        <w:tab/>
        <w:t>‘doente’</w:t>
      </w:r>
      <w:r w:rsidRPr="00BC0B38">
        <w:rPr>
          <w:rStyle w:val="hgkelc"/>
          <w:rFonts w:ascii="Cambria" w:hAnsi="Cambria"/>
        </w:rPr>
        <w:tab/>
      </w:r>
      <w:r w:rsidRPr="00BC0B38">
        <w:rPr>
          <w:rStyle w:val="hgkelc"/>
          <w:rFonts w:ascii="Cambria" w:hAnsi="Cambria"/>
        </w:rPr>
        <w:tab/>
      </w:r>
    </w:p>
    <w:p w14:paraId="003C39D7" w14:textId="77777777" w:rsidR="001A7C74" w:rsidRPr="00BC0B38" w:rsidRDefault="001A7C74" w:rsidP="001A7C74">
      <w:pPr>
        <w:ind w:left="709"/>
        <w:rPr>
          <w:rStyle w:val="ipa"/>
        </w:rPr>
      </w:pPr>
      <w:r w:rsidRPr="00BC0B38">
        <w:rPr>
          <w:rStyle w:val="hgkelc"/>
        </w:rPr>
        <w:t>vård</w:t>
      </w:r>
      <w:r w:rsidRPr="00BC0B38">
        <w:rPr>
          <w:rStyle w:val="hgkelc"/>
        </w:rPr>
        <w:tab/>
      </w:r>
      <w:r w:rsidRPr="00BC0B38">
        <w:rPr>
          <w:rStyle w:val="hgkelc"/>
        </w:rPr>
        <w:tab/>
      </w:r>
      <w:r w:rsidRPr="00BC0B38">
        <w:rPr>
          <w:rStyle w:val="hgkelc"/>
        </w:rPr>
        <w:tab/>
        <w:t>[</w:t>
      </w:r>
      <w:r w:rsidRPr="00BC0B38">
        <w:rPr>
          <w:rStyle w:val="hgkelc"/>
          <w:vertAlign w:val="superscript"/>
        </w:rPr>
        <w:t>L*</w:t>
      </w:r>
      <w:r w:rsidRPr="00BC0B38">
        <w:rPr>
          <w:rStyle w:val="ipa"/>
        </w:rPr>
        <w:t xml:space="preserve">voːɖ] </w:t>
      </w:r>
      <w:r w:rsidRPr="00BC0B38">
        <w:rPr>
          <w:rStyle w:val="ipa"/>
        </w:rPr>
        <w:tab/>
      </w:r>
      <w:r w:rsidRPr="00BC0B38">
        <w:rPr>
          <w:rStyle w:val="ipa"/>
        </w:rPr>
        <w:tab/>
        <w:t>‘cuidado’</w:t>
      </w:r>
      <w:r w:rsidRPr="00BC0B38">
        <w:rPr>
          <w:rStyle w:val="ipa"/>
        </w:rPr>
        <w:tab/>
      </w:r>
    </w:p>
    <w:p w14:paraId="21839040" w14:textId="77777777" w:rsidR="001A7C74" w:rsidRPr="00BC0B38" w:rsidRDefault="001A7C74" w:rsidP="001A7C74">
      <w:pPr>
        <w:ind w:left="709"/>
        <w:rPr>
          <w:rStyle w:val="hgkelc"/>
        </w:rPr>
      </w:pPr>
      <w:r w:rsidRPr="00BC0B38">
        <w:rPr>
          <w:rStyle w:val="hgkelc"/>
        </w:rPr>
        <w:t>sjukvård</w:t>
      </w:r>
      <w:r w:rsidRPr="00BC0B38">
        <w:rPr>
          <w:rStyle w:val="hgkelc"/>
        </w:rPr>
        <w:tab/>
      </w:r>
      <w:r w:rsidRPr="00BC0B38">
        <w:rPr>
          <w:rStyle w:val="hgkelc"/>
        </w:rPr>
        <w:tab/>
        <w:t>[</w:t>
      </w:r>
      <w:r w:rsidRPr="00BC0B38">
        <w:rPr>
          <w:rStyle w:val="hgkelc"/>
          <w:vertAlign w:val="superscript"/>
        </w:rPr>
        <w:t>H*</w:t>
      </w:r>
      <w:r w:rsidRPr="00BC0B38">
        <w:rPr>
          <w:rStyle w:val="hgkelc"/>
        </w:rPr>
        <w:t>ɧʉːk</w:t>
      </w:r>
      <w:r w:rsidRPr="00BC0B38">
        <w:rPr>
          <w:rStyle w:val="hgkelc"/>
          <w:vertAlign w:val="superscript"/>
        </w:rPr>
        <w:t>*H</w:t>
      </w:r>
      <w:r w:rsidRPr="00BC0B38">
        <w:rPr>
          <w:rStyle w:val="ipa"/>
        </w:rPr>
        <w:t>voːɖ</w:t>
      </w:r>
      <w:r w:rsidRPr="00BC0B38">
        <w:rPr>
          <w:rStyle w:val="hgkelc"/>
        </w:rPr>
        <w:t>]</w:t>
      </w:r>
      <w:r w:rsidRPr="00BC0B38">
        <w:rPr>
          <w:rStyle w:val="hgkelc"/>
        </w:rPr>
        <w:tab/>
      </w:r>
      <w:r w:rsidRPr="00BC0B38">
        <w:rPr>
          <w:rStyle w:val="hgkelc"/>
        </w:rPr>
        <w:tab/>
      </w:r>
      <w:r w:rsidRPr="00A7673F">
        <w:rPr>
          <w:rStyle w:val="hgkelc"/>
        </w:rPr>
        <w:t>‘atendimento médico’</w:t>
      </w:r>
    </w:p>
    <w:p w14:paraId="4F41A1FF" w14:textId="77777777" w:rsidR="001A7C74" w:rsidRPr="00741595" w:rsidRDefault="001A7C74" w:rsidP="001A7C74">
      <w:pPr>
        <w:ind w:left="709"/>
        <w:rPr>
          <w:rStyle w:val="hgkelc"/>
        </w:rPr>
      </w:pPr>
      <w:r w:rsidRPr="00BC0B38">
        <w:rPr>
          <w:rStyle w:val="hgkelc"/>
        </w:rPr>
        <w:t xml:space="preserve">personal </w:t>
      </w:r>
      <w:r w:rsidRPr="00BC0B38">
        <w:rPr>
          <w:rStyle w:val="hgkelc"/>
        </w:rPr>
        <w:tab/>
      </w:r>
      <w:r w:rsidRPr="00BC0B38">
        <w:rPr>
          <w:rStyle w:val="hgkelc"/>
        </w:rPr>
        <w:tab/>
      </w:r>
      <w:r w:rsidRPr="00741595">
        <w:rPr>
          <w:rStyle w:val="hgkelc"/>
        </w:rPr>
        <w:t>[pæʂʊ</w:t>
      </w:r>
      <w:r w:rsidRPr="00741595">
        <w:rPr>
          <w:rStyle w:val="hgkelc"/>
          <w:vertAlign w:val="superscript"/>
        </w:rPr>
        <w:t>L*</w:t>
      </w:r>
      <w:r w:rsidRPr="00741595">
        <w:rPr>
          <w:rStyle w:val="hgkelc"/>
        </w:rPr>
        <w:t>ˈnɑːl]</w:t>
      </w:r>
      <w:r w:rsidRPr="00741595">
        <w:rPr>
          <w:rStyle w:val="hgkelc"/>
        </w:rPr>
        <w:tab/>
      </w:r>
      <w:r w:rsidRPr="00741595">
        <w:rPr>
          <w:rStyle w:val="hgkelc"/>
        </w:rPr>
        <w:tab/>
        <w:t>‘pessoal’</w:t>
      </w:r>
      <w:r w:rsidRPr="00741595">
        <w:rPr>
          <w:rStyle w:val="hgkelc"/>
        </w:rPr>
        <w:tab/>
      </w:r>
    </w:p>
    <w:p w14:paraId="23F08516" w14:textId="77777777" w:rsidR="001A7C74" w:rsidRPr="00741595" w:rsidRDefault="001A7C74" w:rsidP="001A7C74">
      <w:pPr>
        <w:ind w:left="709"/>
        <w:rPr>
          <w:rStyle w:val="hgkelc"/>
        </w:rPr>
      </w:pPr>
      <w:r w:rsidRPr="00741595">
        <w:rPr>
          <w:rStyle w:val="hgkelc"/>
        </w:rPr>
        <w:t>sjukvårdspersonal</w:t>
      </w:r>
      <w:r w:rsidRPr="00741595">
        <w:rPr>
          <w:rStyle w:val="hgkelc"/>
        </w:rPr>
        <w:tab/>
        <w:t>[</w:t>
      </w:r>
      <w:r w:rsidRPr="00741595">
        <w:rPr>
          <w:rStyle w:val="hgkelc"/>
          <w:vertAlign w:val="superscript"/>
        </w:rPr>
        <w:t>H*</w:t>
      </w:r>
      <w:r w:rsidRPr="00741595">
        <w:rPr>
          <w:rStyle w:val="hgkelc"/>
        </w:rPr>
        <w:t>ɧʉːk</w:t>
      </w:r>
      <w:r w:rsidRPr="00741595">
        <w:rPr>
          <w:rStyle w:val="ipa"/>
        </w:rPr>
        <w:t>voː</w:t>
      </w:r>
      <w:r w:rsidRPr="00741595">
        <w:t>ʈ</w:t>
      </w:r>
      <w:r w:rsidRPr="00741595">
        <w:rPr>
          <w:rStyle w:val="hgkelc"/>
        </w:rPr>
        <w:t>ʂpæʂʊ</w:t>
      </w:r>
      <w:r w:rsidRPr="00741595">
        <w:rPr>
          <w:rStyle w:val="hgkelc"/>
          <w:vertAlign w:val="superscript"/>
        </w:rPr>
        <w:t>*H</w:t>
      </w:r>
      <w:r w:rsidRPr="00741595">
        <w:rPr>
          <w:rStyle w:val="hgkelc"/>
        </w:rPr>
        <w:t>ˈnɑːl] ‘equipe de atendimento médico’</w:t>
      </w:r>
    </w:p>
    <w:p w14:paraId="5D2E617A" w14:textId="77777777" w:rsidR="001A7C74" w:rsidRPr="00BC0B38" w:rsidRDefault="001A7C74" w:rsidP="001A7C74">
      <w:pPr>
        <w:pStyle w:val="PargrafodaLista"/>
        <w:numPr>
          <w:ilvl w:val="1"/>
          <w:numId w:val="2"/>
        </w:numPr>
        <w:ind w:left="357" w:firstLine="0"/>
        <w:rPr>
          <w:rStyle w:val="hgkelc"/>
          <w:rFonts w:ascii="Cambria" w:hAnsi="Cambria"/>
        </w:rPr>
      </w:pPr>
      <w:r w:rsidRPr="00741595">
        <w:rPr>
          <w:rStyle w:val="hgkelc"/>
          <w:rFonts w:ascii="Cambria" w:hAnsi="Cambria"/>
        </w:rPr>
        <w:t>tunnel</w:t>
      </w:r>
      <w:r w:rsidRPr="00741595">
        <w:rPr>
          <w:rStyle w:val="hgkelc"/>
          <w:rFonts w:ascii="Cambria" w:hAnsi="Cambria"/>
        </w:rPr>
        <w:tab/>
      </w:r>
      <w:r w:rsidRPr="00741595">
        <w:rPr>
          <w:rStyle w:val="hgkelc"/>
          <w:rFonts w:ascii="Cambria" w:hAnsi="Cambria"/>
        </w:rPr>
        <w:tab/>
      </w:r>
      <w:r w:rsidRPr="00741595">
        <w:rPr>
          <w:rStyle w:val="hgkelc"/>
          <w:rFonts w:ascii="Cambria" w:hAnsi="Cambria"/>
        </w:rPr>
        <w:tab/>
      </w:r>
      <w:r w:rsidRPr="00BC0B38">
        <w:rPr>
          <w:rStyle w:val="hgkelc"/>
          <w:rFonts w:ascii="Cambria" w:hAnsi="Cambria"/>
        </w:rPr>
        <w:t>[</w:t>
      </w:r>
      <w:r w:rsidRPr="00BC0B38">
        <w:rPr>
          <w:rStyle w:val="hgkelc"/>
          <w:rFonts w:ascii="Cambria" w:hAnsi="Cambria"/>
          <w:vertAlign w:val="superscript"/>
        </w:rPr>
        <w:t>H*</w:t>
      </w:r>
      <w:r w:rsidRPr="00BC0B38">
        <w:rPr>
          <w:rStyle w:val="hgkelc"/>
          <w:rFonts w:ascii="Cambria" w:hAnsi="Cambria"/>
        </w:rPr>
        <w:t>tɵn</w:t>
      </w:r>
      <w:r w:rsidRPr="00BC0B38">
        <w:rPr>
          <w:rStyle w:val="hgkelc"/>
          <w:rFonts w:ascii="Cambria" w:hAnsi="Cambria"/>
          <w:vertAlign w:val="superscript"/>
        </w:rPr>
        <w:t>H</w:t>
      </w:r>
      <w:r w:rsidRPr="00BC0B38">
        <w:rPr>
          <w:rStyle w:val="hgkelc"/>
          <w:rFonts w:ascii="Cambria" w:hAnsi="Cambria"/>
        </w:rPr>
        <w:t>ɛl]</w:t>
      </w:r>
      <w:r w:rsidRPr="00BC0B38">
        <w:rPr>
          <w:rStyle w:val="hgkelc"/>
          <w:rFonts w:ascii="Cambria" w:hAnsi="Cambria"/>
        </w:rPr>
        <w:tab/>
      </w:r>
      <w:r w:rsidRPr="00BC0B38">
        <w:rPr>
          <w:rStyle w:val="hgkelc"/>
          <w:rFonts w:ascii="Cambria" w:hAnsi="Cambria"/>
        </w:rPr>
        <w:tab/>
        <w:t>‘túnel’</w:t>
      </w:r>
    </w:p>
    <w:p w14:paraId="575E5FE8" w14:textId="77777777" w:rsidR="001A7C74" w:rsidRPr="00BC0B38" w:rsidRDefault="001A7C74" w:rsidP="001A7C74">
      <w:pPr>
        <w:pStyle w:val="PargrafodaLista"/>
        <w:ind w:left="357" w:firstLine="352"/>
        <w:rPr>
          <w:rStyle w:val="hgkelc"/>
          <w:rFonts w:ascii="Cambria" w:hAnsi="Cambria"/>
        </w:rPr>
      </w:pPr>
      <w:r w:rsidRPr="00BC0B38">
        <w:rPr>
          <w:rStyle w:val="hgkelc"/>
          <w:rFonts w:ascii="Cambria" w:hAnsi="Cambria"/>
        </w:rPr>
        <w:t>bana</w:t>
      </w:r>
      <w:r w:rsidRPr="00BC0B38">
        <w:rPr>
          <w:rStyle w:val="hgkelc"/>
          <w:rFonts w:ascii="Cambria" w:hAnsi="Cambria"/>
        </w:rPr>
        <w:tab/>
      </w:r>
      <w:r w:rsidRPr="00BC0B38">
        <w:rPr>
          <w:rStyle w:val="hgkelc"/>
          <w:rFonts w:ascii="Cambria" w:hAnsi="Cambria"/>
        </w:rPr>
        <w:tab/>
      </w:r>
      <w:r w:rsidRPr="00BC0B38">
        <w:rPr>
          <w:rStyle w:val="hgkelc"/>
          <w:rFonts w:ascii="Cambria" w:hAnsi="Cambria"/>
        </w:rPr>
        <w:tab/>
        <w:t>[</w:t>
      </w:r>
      <w:r w:rsidRPr="00BC0B38">
        <w:rPr>
          <w:rStyle w:val="hgkelc"/>
          <w:rFonts w:ascii="Cambria" w:hAnsi="Cambria"/>
          <w:vertAlign w:val="superscript"/>
        </w:rPr>
        <w:t>H*</w:t>
      </w:r>
      <w:r w:rsidRPr="00BC0B38">
        <w:rPr>
          <w:rStyle w:val="hgkelc"/>
          <w:rFonts w:ascii="Cambria" w:hAnsi="Cambria"/>
        </w:rPr>
        <w:t>bɑː</w:t>
      </w:r>
      <w:r w:rsidRPr="00BC0B38">
        <w:rPr>
          <w:rStyle w:val="hgkelc"/>
          <w:rFonts w:ascii="Cambria" w:hAnsi="Cambria"/>
          <w:vertAlign w:val="superscript"/>
        </w:rPr>
        <w:t>H</w:t>
      </w:r>
      <w:r w:rsidRPr="00BC0B38">
        <w:rPr>
          <w:rStyle w:val="hgkelc"/>
          <w:rFonts w:ascii="Cambria" w:hAnsi="Cambria"/>
        </w:rPr>
        <w:t xml:space="preserve">na] </w:t>
      </w:r>
      <w:r w:rsidRPr="00BC0B38">
        <w:rPr>
          <w:rStyle w:val="hgkelc"/>
          <w:rFonts w:ascii="Cambria" w:hAnsi="Cambria"/>
        </w:rPr>
        <w:tab/>
      </w:r>
      <w:r w:rsidRPr="00BC0B38">
        <w:rPr>
          <w:rStyle w:val="hgkelc"/>
          <w:rFonts w:ascii="Cambria" w:hAnsi="Cambria"/>
        </w:rPr>
        <w:tab/>
        <w:t>‘trilha’</w:t>
      </w:r>
    </w:p>
    <w:p w14:paraId="5A923846" w14:textId="77777777" w:rsidR="001A7C74" w:rsidRPr="00BC0B38" w:rsidRDefault="001A7C74" w:rsidP="001A7C74">
      <w:pPr>
        <w:ind w:left="709"/>
        <w:rPr>
          <w:rStyle w:val="hgkelc"/>
        </w:rPr>
      </w:pPr>
      <w:r w:rsidRPr="00BC0B38">
        <w:rPr>
          <w:rStyle w:val="ipa"/>
        </w:rPr>
        <w:t>tunnelbana</w:t>
      </w:r>
      <w:r w:rsidRPr="00BC0B38">
        <w:rPr>
          <w:rStyle w:val="ipa"/>
        </w:rPr>
        <w:tab/>
      </w:r>
      <w:r w:rsidRPr="00BC0B38">
        <w:rPr>
          <w:rStyle w:val="ipa"/>
        </w:rPr>
        <w:tab/>
        <w:t>[</w:t>
      </w:r>
      <w:r w:rsidRPr="00BC0B38">
        <w:rPr>
          <w:rStyle w:val="hgkelc"/>
          <w:vertAlign w:val="superscript"/>
        </w:rPr>
        <w:t>H*</w:t>
      </w:r>
      <w:r w:rsidRPr="00BC0B38">
        <w:rPr>
          <w:rStyle w:val="hgkelc"/>
        </w:rPr>
        <w:t>tɵnɛl</w:t>
      </w:r>
      <w:r w:rsidRPr="00BC0B38">
        <w:rPr>
          <w:rStyle w:val="hgkelc"/>
          <w:vertAlign w:val="superscript"/>
        </w:rPr>
        <w:t>*H</w:t>
      </w:r>
      <w:r w:rsidRPr="00BC0B38">
        <w:rPr>
          <w:rStyle w:val="hgkelc"/>
        </w:rPr>
        <w:t>b</w:t>
      </w:r>
      <w:r w:rsidRPr="00BC0B38">
        <w:rPr>
          <w:rStyle w:val="ipa"/>
        </w:rPr>
        <w:t>ɑ</w:t>
      </w:r>
      <w:r w:rsidRPr="00BC0B38">
        <w:rPr>
          <w:rStyle w:val="hgkelc"/>
        </w:rPr>
        <w:t>ːna]</w:t>
      </w:r>
      <w:r w:rsidRPr="00BC0B38">
        <w:rPr>
          <w:rStyle w:val="hgkelc"/>
        </w:rPr>
        <w:tab/>
        <w:t>‘metrô’</w:t>
      </w:r>
    </w:p>
    <w:p w14:paraId="3685ABF9" w14:textId="77777777" w:rsidR="001A7C74" w:rsidRPr="00BC0B38" w:rsidRDefault="001A7C74" w:rsidP="001A7C74">
      <w:pPr>
        <w:ind w:left="709"/>
        <w:rPr>
          <w:rStyle w:val="hgkelc"/>
        </w:rPr>
      </w:pPr>
      <w:r w:rsidRPr="00BC0B38">
        <w:rPr>
          <w:rStyle w:val="hgkelc"/>
        </w:rPr>
        <w:t>station</w:t>
      </w:r>
      <w:r w:rsidRPr="00BC0B38">
        <w:rPr>
          <w:rStyle w:val="hgkelc"/>
        </w:rPr>
        <w:tab/>
      </w:r>
      <w:r w:rsidRPr="00BC0B38">
        <w:rPr>
          <w:rStyle w:val="hgkelc"/>
        </w:rPr>
        <w:tab/>
      </w:r>
      <w:r w:rsidRPr="00BC0B38">
        <w:rPr>
          <w:rStyle w:val="hgkelc"/>
        </w:rPr>
        <w:tab/>
        <w:t>[sta</w:t>
      </w:r>
      <w:r w:rsidRPr="00BC0B38">
        <w:rPr>
          <w:rStyle w:val="hgkelc"/>
          <w:vertAlign w:val="superscript"/>
        </w:rPr>
        <w:t>L*</w:t>
      </w:r>
      <w:r w:rsidRPr="00BC0B38">
        <w:rPr>
          <w:rStyle w:val="hgkelc"/>
        </w:rPr>
        <w:t>ɧuːn]</w:t>
      </w:r>
      <w:r w:rsidRPr="00BC0B38">
        <w:rPr>
          <w:rStyle w:val="hgkelc"/>
        </w:rPr>
        <w:tab/>
      </w:r>
      <w:r w:rsidRPr="00BC0B38">
        <w:rPr>
          <w:rStyle w:val="hgkelc"/>
        </w:rPr>
        <w:tab/>
        <w:t>‘estação’</w:t>
      </w:r>
    </w:p>
    <w:p w14:paraId="4123416E" w14:textId="77777777" w:rsidR="001A7C74" w:rsidRPr="00BC0B38" w:rsidRDefault="001A7C74" w:rsidP="001A7C74">
      <w:pPr>
        <w:pStyle w:val="PargrafodaLista"/>
        <w:ind w:left="357" w:firstLine="352"/>
        <w:rPr>
          <w:rStyle w:val="hgkelc"/>
          <w:rFonts w:ascii="Cambria" w:hAnsi="Cambria"/>
        </w:rPr>
      </w:pPr>
      <w:r w:rsidRPr="00BC0B38">
        <w:rPr>
          <w:rStyle w:val="hgkelc"/>
          <w:rFonts w:ascii="Cambria" w:hAnsi="Cambria"/>
        </w:rPr>
        <w:t>tunnelbanestation</w:t>
      </w:r>
      <w:r w:rsidRPr="00BC0B38">
        <w:rPr>
          <w:rStyle w:val="hgkelc"/>
          <w:rFonts w:ascii="Cambria" w:hAnsi="Cambria"/>
        </w:rPr>
        <w:tab/>
        <w:t>[</w:t>
      </w:r>
      <w:r w:rsidRPr="00BC0B38">
        <w:rPr>
          <w:rStyle w:val="hgkelc"/>
          <w:rFonts w:ascii="Cambria" w:hAnsi="Cambria"/>
          <w:vertAlign w:val="superscript"/>
        </w:rPr>
        <w:t>H*</w:t>
      </w:r>
      <w:r w:rsidRPr="00BC0B38">
        <w:rPr>
          <w:rStyle w:val="hgkelc"/>
          <w:rFonts w:ascii="Cambria" w:hAnsi="Cambria"/>
        </w:rPr>
        <w:t>tɵnɛlbɑːnəsta</w:t>
      </w:r>
      <w:r w:rsidRPr="00BC0B38">
        <w:rPr>
          <w:rStyle w:val="hgkelc"/>
          <w:rFonts w:ascii="Cambria" w:hAnsi="Cambria"/>
          <w:vertAlign w:val="superscript"/>
        </w:rPr>
        <w:t>*H</w:t>
      </w:r>
      <w:r w:rsidRPr="00BC0B38">
        <w:rPr>
          <w:rStyle w:val="hgkelc"/>
          <w:rFonts w:ascii="Cambria" w:hAnsi="Cambria"/>
        </w:rPr>
        <w:t>ɧuːn]‘estação de metrô’</w:t>
      </w:r>
    </w:p>
    <w:p w14:paraId="0091E7DD" w14:textId="77777777" w:rsidR="001A7C74" w:rsidRPr="00BC0B38" w:rsidRDefault="001A7C74" w:rsidP="001A7C74">
      <w:pPr>
        <w:pStyle w:val="PargrafodaLista"/>
        <w:numPr>
          <w:ilvl w:val="1"/>
          <w:numId w:val="2"/>
        </w:numPr>
        <w:ind w:left="357" w:firstLine="0"/>
        <w:rPr>
          <w:rStyle w:val="hgkelc"/>
          <w:rFonts w:ascii="Cambria" w:hAnsi="Cambria"/>
        </w:rPr>
      </w:pPr>
      <w:r w:rsidRPr="00BC0B38">
        <w:rPr>
          <w:rStyle w:val="hgkelc"/>
          <w:rFonts w:ascii="Cambria" w:hAnsi="Cambria"/>
        </w:rPr>
        <w:t>arbete</w:t>
      </w:r>
      <w:r w:rsidRPr="00BC0B38">
        <w:rPr>
          <w:rStyle w:val="hgkelc"/>
          <w:rFonts w:ascii="Cambria" w:hAnsi="Cambria"/>
        </w:rPr>
        <w:tab/>
      </w:r>
      <w:r>
        <w:rPr>
          <w:rStyle w:val="hgkelc"/>
          <w:rFonts w:ascii="Cambria" w:hAnsi="Cambria"/>
        </w:rPr>
        <w:tab/>
      </w:r>
      <w:r>
        <w:rPr>
          <w:rStyle w:val="hgkelc"/>
          <w:rFonts w:ascii="Cambria" w:hAnsi="Cambria"/>
        </w:rPr>
        <w:tab/>
      </w:r>
      <w:r w:rsidRPr="00BC0B38">
        <w:rPr>
          <w:rStyle w:val="hgkelc"/>
          <w:rFonts w:ascii="Cambria" w:hAnsi="Cambria"/>
        </w:rPr>
        <w:t>[</w:t>
      </w:r>
      <w:r w:rsidRPr="00BC0B38">
        <w:rPr>
          <w:rStyle w:val="hgkelc"/>
          <w:rFonts w:ascii="Cambria" w:hAnsi="Cambria"/>
          <w:vertAlign w:val="superscript"/>
        </w:rPr>
        <w:t>H*</w:t>
      </w:r>
      <w:r w:rsidRPr="00BC0B38">
        <w:rPr>
          <w:rStyle w:val="hgkelc"/>
          <w:rFonts w:ascii="Cambria" w:hAnsi="Cambria"/>
        </w:rPr>
        <w:t>ar</w:t>
      </w:r>
      <w:r w:rsidRPr="00BC0B38">
        <w:rPr>
          <w:rStyle w:val="hgkelc"/>
          <w:rFonts w:ascii="Cambria" w:hAnsi="Cambria"/>
          <w:vertAlign w:val="superscript"/>
        </w:rPr>
        <w:t>H</w:t>
      </w:r>
      <w:r w:rsidRPr="00BC0B38">
        <w:rPr>
          <w:rStyle w:val="hgkelc"/>
          <w:rFonts w:ascii="Cambria" w:hAnsi="Cambria"/>
        </w:rPr>
        <w:t>beːtə]</w:t>
      </w:r>
      <w:r w:rsidRPr="00BC0B38">
        <w:rPr>
          <w:rStyle w:val="hgkelc"/>
          <w:rFonts w:ascii="Cambria" w:hAnsi="Cambria"/>
        </w:rPr>
        <w:tab/>
      </w:r>
      <w:r w:rsidRPr="00BC0B38">
        <w:rPr>
          <w:rStyle w:val="hgkelc"/>
          <w:rFonts w:ascii="Cambria" w:hAnsi="Cambria"/>
        </w:rPr>
        <w:tab/>
        <w:t>‘trabalho’</w:t>
      </w:r>
    </w:p>
    <w:p w14:paraId="7878C706" w14:textId="77777777" w:rsidR="001A7C74" w:rsidRPr="00BC0B38" w:rsidRDefault="001A7C74" w:rsidP="001A7C74">
      <w:pPr>
        <w:ind w:left="709"/>
        <w:rPr>
          <w:rStyle w:val="hgkelc"/>
        </w:rPr>
      </w:pPr>
      <w:r w:rsidRPr="00BC0B38">
        <w:rPr>
          <w:rStyle w:val="hgkelc"/>
        </w:rPr>
        <w:t>marknad</w:t>
      </w:r>
      <w:r w:rsidRPr="00BC0B38">
        <w:rPr>
          <w:rStyle w:val="hgkelc"/>
        </w:rPr>
        <w:tab/>
      </w:r>
      <w:r w:rsidRPr="00BC0B38">
        <w:rPr>
          <w:rStyle w:val="hgkelc"/>
        </w:rPr>
        <w:tab/>
        <w:t>[</w:t>
      </w:r>
      <w:r w:rsidRPr="00BC0B38">
        <w:rPr>
          <w:rStyle w:val="hgkelc"/>
          <w:vertAlign w:val="superscript"/>
        </w:rPr>
        <w:t>H*</w:t>
      </w:r>
      <w:r w:rsidRPr="00BC0B38">
        <w:rPr>
          <w:rStyle w:val="hgkelc"/>
        </w:rPr>
        <w:t>mar</w:t>
      </w:r>
      <w:r w:rsidRPr="00BC0B38">
        <w:rPr>
          <w:rStyle w:val="hgkelc"/>
          <w:vertAlign w:val="superscript"/>
        </w:rPr>
        <w:t>H</w:t>
      </w:r>
      <w:r w:rsidRPr="00BC0B38">
        <w:rPr>
          <w:rStyle w:val="hgkelc"/>
        </w:rPr>
        <w:t>knad]</w:t>
      </w:r>
      <w:r w:rsidRPr="00BC0B38">
        <w:rPr>
          <w:rStyle w:val="hgkelc"/>
        </w:rPr>
        <w:tab/>
      </w:r>
      <w:r w:rsidRPr="00BC0B38">
        <w:rPr>
          <w:rStyle w:val="hgkelc"/>
        </w:rPr>
        <w:tab/>
        <w:t>‘mercado’</w:t>
      </w:r>
    </w:p>
    <w:p w14:paraId="4C7824CB" w14:textId="77777777" w:rsidR="001A7C74" w:rsidRPr="00BC0B38" w:rsidRDefault="001A7C74" w:rsidP="001A7C74">
      <w:pPr>
        <w:ind w:left="709"/>
        <w:rPr>
          <w:rStyle w:val="hgkelc"/>
        </w:rPr>
      </w:pPr>
      <w:r w:rsidRPr="00BC0B38">
        <w:rPr>
          <w:rStyle w:val="hgkelc"/>
        </w:rPr>
        <w:t>arbetsmarknad</w:t>
      </w:r>
      <w:r w:rsidRPr="00BC0B38">
        <w:rPr>
          <w:rStyle w:val="hgkelc"/>
        </w:rPr>
        <w:tab/>
        <w:t>[</w:t>
      </w:r>
      <w:r w:rsidRPr="00BC0B38">
        <w:rPr>
          <w:rStyle w:val="hgkelc"/>
          <w:vertAlign w:val="superscript"/>
        </w:rPr>
        <w:t>H*</w:t>
      </w:r>
      <w:r w:rsidRPr="00BC0B38">
        <w:rPr>
          <w:rStyle w:val="hgkelc"/>
        </w:rPr>
        <w:t>arbeːt</w:t>
      </w:r>
      <w:r>
        <w:rPr>
          <w:rStyle w:val="hgkelc"/>
        </w:rPr>
        <w:t>s</w:t>
      </w:r>
      <w:r>
        <w:rPr>
          <w:rStyle w:val="hgkelc"/>
          <w:vertAlign w:val="superscript"/>
        </w:rPr>
        <w:t>*</w:t>
      </w:r>
      <w:r w:rsidRPr="00BC0B38">
        <w:rPr>
          <w:rStyle w:val="hgkelc"/>
          <w:vertAlign w:val="superscript"/>
        </w:rPr>
        <w:t>H</w:t>
      </w:r>
      <w:r w:rsidRPr="00BC0B38">
        <w:rPr>
          <w:rStyle w:val="hgkelc"/>
        </w:rPr>
        <w:t>marknad]</w:t>
      </w:r>
      <w:r>
        <w:rPr>
          <w:rStyle w:val="hgkelc"/>
        </w:rPr>
        <w:tab/>
        <w:t>‘mercado de trabalho’</w:t>
      </w:r>
    </w:p>
    <w:p w14:paraId="38286F9D" w14:textId="77777777" w:rsidR="001A7C74" w:rsidRDefault="001A7C74" w:rsidP="001A7C74">
      <w:pPr>
        <w:ind w:left="709"/>
        <w:rPr>
          <w:rStyle w:val="hgkelc"/>
        </w:rPr>
      </w:pPr>
      <w:r w:rsidRPr="00BC0B38">
        <w:rPr>
          <w:rStyle w:val="hgkelc"/>
        </w:rPr>
        <w:lastRenderedPageBreak/>
        <w:t>undersökning</w:t>
      </w:r>
      <w:r w:rsidRPr="00BC0B38">
        <w:rPr>
          <w:rStyle w:val="hgkelc"/>
        </w:rPr>
        <w:tab/>
      </w:r>
      <w:r w:rsidRPr="00BC0B38">
        <w:rPr>
          <w:rStyle w:val="hgkelc"/>
        </w:rPr>
        <w:tab/>
        <w:t>[</w:t>
      </w:r>
      <w:r w:rsidRPr="00BC0B38">
        <w:rPr>
          <w:rStyle w:val="hgkelc"/>
          <w:vertAlign w:val="superscript"/>
        </w:rPr>
        <w:t>H*</w:t>
      </w:r>
      <w:r w:rsidRPr="00BC0B38">
        <w:rPr>
          <w:rStyle w:val="hgkelc"/>
        </w:rPr>
        <w:t>ɵnːdɛ</w:t>
      </w:r>
      <w:r w:rsidRPr="00BC0B38">
        <w:rPr>
          <w:rStyle w:val="hgkelc"/>
          <w:vertAlign w:val="superscript"/>
        </w:rPr>
        <w:t>*H</w:t>
      </w:r>
      <w:r w:rsidRPr="00BC0B38">
        <w:rPr>
          <w:rStyle w:val="hgkelc"/>
        </w:rPr>
        <w:t>ʂøːknɪŋ]</w:t>
      </w:r>
      <w:r>
        <w:rPr>
          <w:rStyle w:val="hgkelc"/>
        </w:rPr>
        <w:tab/>
        <w:t>‘pesquisa’</w:t>
      </w:r>
    </w:p>
    <w:p w14:paraId="024EBB25" w14:textId="77777777" w:rsidR="001A7C74" w:rsidRDefault="001A7C74" w:rsidP="001A7C74">
      <w:pPr>
        <w:ind w:left="709"/>
        <w:rPr>
          <w:rStyle w:val="hgkelc"/>
        </w:rPr>
      </w:pPr>
      <w:r w:rsidRPr="00A46A87">
        <w:rPr>
          <w:rStyle w:val="hgkelc"/>
        </w:rPr>
        <w:t>arbetsmarknadsundersökning</w:t>
      </w:r>
      <w:r w:rsidRPr="00A46A87">
        <w:rPr>
          <w:rStyle w:val="hgkelc"/>
        </w:rPr>
        <w:tab/>
      </w:r>
      <w:r w:rsidRPr="00BC0B38">
        <w:rPr>
          <w:rStyle w:val="hgkelc"/>
        </w:rPr>
        <w:t>[</w:t>
      </w:r>
      <w:r w:rsidRPr="00BC0B38">
        <w:rPr>
          <w:rStyle w:val="hgkelc"/>
          <w:vertAlign w:val="superscript"/>
        </w:rPr>
        <w:t>H*</w:t>
      </w:r>
      <w:r w:rsidRPr="00BC0B38">
        <w:rPr>
          <w:rStyle w:val="hgkelc"/>
        </w:rPr>
        <w:t>arbeːt</w:t>
      </w:r>
      <w:r>
        <w:rPr>
          <w:rStyle w:val="hgkelc"/>
        </w:rPr>
        <w:t>s</w:t>
      </w:r>
      <w:r w:rsidRPr="00BC0B38">
        <w:rPr>
          <w:rStyle w:val="hgkelc"/>
        </w:rPr>
        <w:t>markna</w:t>
      </w:r>
      <w:r>
        <w:rPr>
          <w:rStyle w:val="hgkelc"/>
        </w:rPr>
        <w:t>ts</w:t>
      </w:r>
      <w:r w:rsidRPr="00BC0B38">
        <w:rPr>
          <w:rStyle w:val="hgkelc"/>
        </w:rPr>
        <w:t>ɵnːdɛ</w:t>
      </w:r>
      <w:r w:rsidRPr="00BC0B38">
        <w:rPr>
          <w:rStyle w:val="hgkelc"/>
          <w:vertAlign w:val="superscript"/>
        </w:rPr>
        <w:t>*H</w:t>
      </w:r>
      <w:r w:rsidRPr="00BC0B38">
        <w:rPr>
          <w:rStyle w:val="hgkelc"/>
        </w:rPr>
        <w:t>ʂøːknɪŋ]</w:t>
      </w:r>
    </w:p>
    <w:p w14:paraId="216E3D81" w14:textId="77777777" w:rsidR="001A7C74" w:rsidRPr="00FE0BC2" w:rsidRDefault="001A7C74" w:rsidP="001A7C74">
      <w:pPr>
        <w:ind w:left="2127" w:firstLine="709"/>
        <w:rPr>
          <w:rStyle w:val="hgkelc"/>
        </w:rPr>
      </w:pPr>
      <w:r w:rsidRPr="00FE0BC2">
        <w:rPr>
          <w:rStyle w:val="hgkelc"/>
        </w:rPr>
        <w:t>‘pesquisa de mercado de trabalho’</w:t>
      </w:r>
      <w:r w:rsidRPr="00FE0BC2">
        <w:rPr>
          <w:rStyle w:val="hgkelc"/>
        </w:rPr>
        <w:tab/>
      </w:r>
    </w:p>
    <w:p w14:paraId="1D3A4726" w14:textId="77777777" w:rsidR="001A7C74" w:rsidRPr="00A46A87" w:rsidRDefault="001A7C74" w:rsidP="001A7C74">
      <w:pPr>
        <w:ind w:left="709"/>
        <w:rPr>
          <w:rStyle w:val="hgkelc"/>
        </w:rPr>
      </w:pPr>
      <w:r w:rsidRPr="00A46A87">
        <w:rPr>
          <w:rStyle w:val="hgkelc"/>
        </w:rPr>
        <w:t>företag</w:t>
      </w:r>
      <w:r w:rsidRPr="00A46A87">
        <w:rPr>
          <w:rStyle w:val="hgkelc"/>
        </w:rPr>
        <w:tab/>
      </w:r>
      <w:r w:rsidRPr="00A46A87">
        <w:rPr>
          <w:rStyle w:val="hgkelc"/>
        </w:rPr>
        <w:tab/>
      </w:r>
      <w:r w:rsidRPr="00A46A87">
        <w:rPr>
          <w:rStyle w:val="hgkelc"/>
        </w:rPr>
        <w:tab/>
        <w:t>[</w:t>
      </w:r>
      <w:r w:rsidRPr="00BC0B38">
        <w:rPr>
          <w:rStyle w:val="hgkelc"/>
          <w:vertAlign w:val="superscript"/>
        </w:rPr>
        <w:t>H*</w:t>
      </w:r>
      <w:r w:rsidRPr="00A46A87">
        <w:rPr>
          <w:rStyle w:val="hgkelc"/>
        </w:rPr>
        <w:t>føːrɛ</w:t>
      </w:r>
      <w:r w:rsidRPr="00BC0B38">
        <w:rPr>
          <w:rStyle w:val="hgkelc"/>
          <w:vertAlign w:val="superscript"/>
        </w:rPr>
        <w:t>*H</w:t>
      </w:r>
      <w:r w:rsidRPr="00A46A87">
        <w:rPr>
          <w:rStyle w:val="hgkelc"/>
        </w:rPr>
        <w:t>tɑːg]</w:t>
      </w:r>
      <w:r>
        <w:rPr>
          <w:rStyle w:val="hgkelc"/>
        </w:rPr>
        <w:tab/>
      </w:r>
      <w:r>
        <w:rPr>
          <w:rStyle w:val="hgkelc"/>
        </w:rPr>
        <w:tab/>
        <w:t>‘empresa’</w:t>
      </w:r>
    </w:p>
    <w:p w14:paraId="5FC839A5" w14:textId="77777777" w:rsidR="001A7C74" w:rsidRDefault="001A7C74" w:rsidP="001A7C74">
      <w:pPr>
        <w:ind w:left="709"/>
        <w:rPr>
          <w:rStyle w:val="hgkelc"/>
        </w:rPr>
      </w:pPr>
      <w:r w:rsidRPr="00C00038">
        <w:rPr>
          <w:rStyle w:val="hgkelc"/>
        </w:rPr>
        <w:t>arbetsmarknadsundersökningsföretag</w:t>
      </w:r>
    </w:p>
    <w:p w14:paraId="1F585BAA" w14:textId="77777777" w:rsidR="001A7C74" w:rsidRDefault="001A7C74" w:rsidP="001A7C74">
      <w:pPr>
        <w:ind w:left="2127" w:firstLine="709"/>
        <w:rPr>
          <w:rStyle w:val="hgkelc"/>
        </w:rPr>
      </w:pPr>
      <w:r w:rsidRPr="00BC0B38">
        <w:rPr>
          <w:rStyle w:val="hgkelc"/>
        </w:rPr>
        <w:t>[</w:t>
      </w:r>
      <w:r w:rsidRPr="00BC0B38">
        <w:rPr>
          <w:rStyle w:val="hgkelc"/>
          <w:vertAlign w:val="superscript"/>
        </w:rPr>
        <w:t>H*</w:t>
      </w:r>
      <w:r w:rsidRPr="00A46A87">
        <w:rPr>
          <w:rStyle w:val="hgkelc"/>
        </w:rPr>
        <w:t>arbeːtsmarknatsɵnːdɛʂøːknɪŋsføːrɛ</w:t>
      </w:r>
      <w:r w:rsidRPr="00BC0B38">
        <w:rPr>
          <w:rStyle w:val="hgkelc"/>
          <w:vertAlign w:val="superscript"/>
        </w:rPr>
        <w:t>*H</w:t>
      </w:r>
      <w:r w:rsidRPr="00A46A87">
        <w:rPr>
          <w:rStyle w:val="hgkelc"/>
        </w:rPr>
        <w:t>tɑːg</w:t>
      </w:r>
      <w:r w:rsidRPr="00BC0B38">
        <w:rPr>
          <w:rStyle w:val="hgkelc"/>
        </w:rPr>
        <w:t>]</w:t>
      </w:r>
    </w:p>
    <w:p w14:paraId="1BC151BE" w14:textId="77777777" w:rsidR="001A7C74" w:rsidRPr="00FE0BC2" w:rsidRDefault="001A7C74" w:rsidP="001A7C74">
      <w:pPr>
        <w:ind w:left="2127" w:firstLine="709"/>
        <w:rPr>
          <w:rStyle w:val="hgkelc"/>
        </w:rPr>
      </w:pPr>
      <w:r w:rsidRPr="00FE0BC2">
        <w:rPr>
          <w:rStyle w:val="hgkelc"/>
        </w:rPr>
        <w:t>‘empresa de pesquisa de mercado de trabalho’</w:t>
      </w:r>
    </w:p>
    <w:p w14:paraId="6269965A" w14:textId="77777777" w:rsidR="001A7C74" w:rsidRDefault="001A7C74" w:rsidP="001A7C74">
      <w:pPr>
        <w:ind w:left="709"/>
        <w:rPr>
          <w:rStyle w:val="hgkelc"/>
        </w:rPr>
      </w:pPr>
    </w:p>
    <w:p w14:paraId="07B9DA9B" w14:textId="77777777" w:rsidR="001A7C74" w:rsidRPr="0019616E" w:rsidRDefault="001A7C74" w:rsidP="001A7C74">
      <w:pPr>
        <w:ind w:left="709"/>
        <w:jc w:val="both"/>
        <w:rPr>
          <w:rStyle w:val="hgkelc"/>
        </w:rPr>
      </w:pPr>
      <w:r>
        <w:rPr>
          <w:rStyle w:val="hgkelc"/>
        </w:rPr>
        <w:t>Na página dos dicionários da Academia Sueca (</w:t>
      </w:r>
      <w:r w:rsidRPr="0019616E">
        <w:rPr>
          <w:rStyle w:val="hgkelc"/>
        </w:rPr>
        <w:t>https://svenska.se</w:t>
      </w:r>
      <w:r>
        <w:rPr>
          <w:rStyle w:val="hgkelc"/>
        </w:rPr>
        <w:t>), que contém três dicionários suecos, a parte do SO (</w:t>
      </w:r>
      <w:r w:rsidRPr="0019616E">
        <w:rPr>
          <w:rStyle w:val="hgkelc"/>
          <w:i/>
          <w:iCs/>
        </w:rPr>
        <w:t>Svensk Ordbok</w:t>
      </w:r>
      <w:r>
        <w:rPr>
          <w:rStyle w:val="hgkelc"/>
        </w:rPr>
        <w:t xml:space="preserve"> ‘Dicionário Sueco’) tem áudios de muitos verbetes. Pode-se ouvir lá a pronúncia de pelo menos alguns dos compostos citados aqui, tais como </w:t>
      </w:r>
      <w:r>
        <w:rPr>
          <w:rStyle w:val="hgkelc"/>
          <w:i/>
          <w:iCs/>
        </w:rPr>
        <w:t>tunnelbana</w:t>
      </w:r>
      <w:r>
        <w:rPr>
          <w:rStyle w:val="hgkelc"/>
        </w:rPr>
        <w:t xml:space="preserve"> e </w:t>
      </w:r>
      <w:r w:rsidRPr="0019616E">
        <w:rPr>
          <w:rStyle w:val="orto"/>
          <w:i/>
          <w:iCs/>
        </w:rPr>
        <w:t>sjukvård</w:t>
      </w:r>
      <w:r>
        <w:rPr>
          <w:rStyle w:val="orto"/>
        </w:rPr>
        <w:t>.</w:t>
      </w:r>
    </w:p>
    <w:p w14:paraId="000432F8" w14:textId="77777777" w:rsidR="001A7C74" w:rsidRDefault="001A7C74" w:rsidP="001A7C74">
      <w:pPr>
        <w:ind w:left="709"/>
        <w:rPr>
          <w:rStyle w:val="hgkelc"/>
        </w:rPr>
      </w:pPr>
    </w:p>
    <w:p w14:paraId="3C241296" w14:textId="77777777" w:rsidR="001A7C74" w:rsidRPr="00EE497B" w:rsidRDefault="001A7C74" w:rsidP="001A7C74">
      <w:pPr>
        <w:ind w:left="709"/>
        <w:rPr>
          <w:rStyle w:val="hgkelc"/>
          <w:lang w:val="en-US"/>
        </w:rPr>
      </w:pPr>
      <w:r w:rsidRPr="00EE497B">
        <w:rPr>
          <w:rStyle w:val="hgkelc"/>
          <w:lang w:val="en-US"/>
        </w:rPr>
        <w:t>Obs: undersökning tem o prefixo under-</w:t>
      </w:r>
    </w:p>
    <w:p w14:paraId="4EE9CAB3" w14:textId="77777777" w:rsidR="001A7C74" w:rsidRPr="00EE497B" w:rsidRDefault="001A7C74" w:rsidP="001A7C74">
      <w:pPr>
        <w:ind w:left="709"/>
        <w:rPr>
          <w:rStyle w:val="hgkelc"/>
          <w:lang w:val="en-US"/>
        </w:rPr>
      </w:pPr>
      <w:r w:rsidRPr="00EE497B">
        <w:rPr>
          <w:rStyle w:val="hgkelc"/>
          <w:lang w:val="en-US"/>
        </w:rPr>
        <w:t>ˈɵn</w:t>
      </w:r>
      <w:r w:rsidRPr="00EE497B">
        <w:rPr>
          <w:rStyle w:val="ipa"/>
          <w:lang w:val="en-US"/>
        </w:rPr>
        <w:t>ˌ</w:t>
      </w:r>
      <w:r w:rsidRPr="00EE497B">
        <w:rPr>
          <w:rStyle w:val="hgkelc"/>
          <w:lang w:val="en-US"/>
        </w:rPr>
        <w:t>dɛr</w:t>
      </w:r>
      <w:r w:rsidRPr="00EE497B">
        <w:rPr>
          <w:rStyle w:val="hgkelc"/>
          <w:lang w:val="en-US"/>
        </w:rPr>
        <w:tab/>
      </w:r>
      <w:r w:rsidRPr="00EE497B">
        <w:rPr>
          <w:rStyle w:val="hgkelc"/>
          <w:lang w:val="en-US"/>
        </w:rPr>
        <w:tab/>
      </w:r>
      <w:r w:rsidRPr="00EE497B">
        <w:rPr>
          <w:rStyle w:val="hgkelc"/>
          <w:lang w:val="en-US"/>
        </w:rPr>
        <w:tab/>
        <w:t>ˈundersökning</w:t>
      </w:r>
    </w:p>
    <w:p w14:paraId="7A12244B" w14:textId="77777777" w:rsidR="001A7C74" w:rsidRPr="00EE497B" w:rsidRDefault="001A7C74" w:rsidP="001A7C74">
      <w:pPr>
        <w:rPr>
          <w:rStyle w:val="hgkelc"/>
          <w:lang w:val="en-US"/>
        </w:rPr>
      </w:pPr>
    </w:p>
    <w:p w14:paraId="2D6A2D7D" w14:textId="77777777" w:rsidR="003F44A6" w:rsidRDefault="003F44A6" w:rsidP="003F44A6">
      <w:pPr>
        <w:pStyle w:val="PargrafodaLista"/>
        <w:numPr>
          <w:ilvl w:val="0"/>
          <w:numId w:val="1"/>
        </w:numPr>
        <w:ind w:left="357"/>
        <w:jc w:val="both"/>
        <w:rPr>
          <w:rFonts w:ascii="Cambria" w:hAnsi="Cambria" w:cs="Charis SIL"/>
          <w:bCs/>
        </w:rPr>
      </w:pPr>
      <w:r>
        <w:rPr>
          <w:rFonts w:ascii="Cambria" w:hAnsi="Cambria" w:cs="Charis SIL"/>
          <w:bCs/>
        </w:rPr>
        <w:t>Como vimos neste capítulo, é muito comum que em interrogativas sim-não haja uma subida da entoação no final do enunciado. Acontece que exatamente onde ocorre essa subida varia entre as línguas. Observe o gráfico do F0 das seguintes em húngaro</w:t>
      </w:r>
      <w:r>
        <w:rPr>
          <w:rFonts w:ascii="Cambria" w:hAnsi="Cambria" w:cs="Charis SIL"/>
          <w:bCs/>
        </w:rPr>
        <w:fldChar w:fldCharType="begin"/>
      </w:r>
      <w:r>
        <w:rPr>
          <w:rFonts w:ascii="Cambria" w:hAnsi="Cambria" w:cs="Charis SIL"/>
          <w:bCs/>
        </w:rPr>
        <w:instrText xml:space="preserve"> XE "</w:instrText>
      </w:r>
      <w:r w:rsidRPr="000D51BE">
        <w:instrText>húngaro</w:instrText>
      </w:r>
      <w:r>
        <w:instrText>"</w:instrText>
      </w:r>
      <w:r>
        <w:rPr>
          <w:rFonts w:ascii="Cambria" w:hAnsi="Cambria" w:cs="Charis SIL"/>
          <w:bCs/>
        </w:rPr>
        <w:instrText xml:space="preserve"> </w:instrText>
      </w:r>
      <w:r>
        <w:rPr>
          <w:rFonts w:ascii="Cambria" w:hAnsi="Cambria" w:cs="Charis SIL"/>
          <w:bCs/>
        </w:rPr>
        <w:fldChar w:fldCharType="end"/>
      </w:r>
      <w:r>
        <w:rPr>
          <w:rFonts w:ascii="Cambria" w:hAnsi="Cambria" w:cs="Charis SIL"/>
          <w:bCs/>
        </w:rPr>
        <w:t xml:space="preserve"> e grego</w:t>
      </w:r>
      <w:r>
        <w:rPr>
          <w:rFonts w:ascii="Cambria" w:hAnsi="Cambria" w:cs="Charis SIL"/>
          <w:bCs/>
        </w:rPr>
        <w:fldChar w:fldCharType="begin"/>
      </w:r>
      <w:r>
        <w:rPr>
          <w:rFonts w:ascii="Cambria" w:hAnsi="Cambria" w:cs="Charis SIL"/>
          <w:bCs/>
        </w:rPr>
        <w:instrText xml:space="preserve"> XE "</w:instrText>
      </w:r>
      <w:r w:rsidRPr="000D51BE">
        <w:instrText>grego</w:instrText>
      </w:r>
      <w:r>
        <w:instrText>"</w:instrText>
      </w:r>
      <w:r>
        <w:rPr>
          <w:rFonts w:ascii="Cambria" w:hAnsi="Cambria" w:cs="Charis SIL"/>
          <w:bCs/>
        </w:rPr>
        <w:instrText xml:space="preserve"> </w:instrText>
      </w:r>
      <w:r>
        <w:rPr>
          <w:rFonts w:ascii="Cambria" w:hAnsi="Cambria" w:cs="Charis SIL"/>
          <w:bCs/>
        </w:rPr>
        <w:fldChar w:fldCharType="end"/>
      </w:r>
      <w:r>
        <w:rPr>
          <w:rFonts w:ascii="Cambria" w:hAnsi="Cambria" w:cs="Charis SIL"/>
          <w:bCs/>
        </w:rPr>
        <w:t xml:space="preserve"> e veja onde ocorre essa subida. </w:t>
      </w:r>
    </w:p>
    <w:p w14:paraId="5D5FD7FE" w14:textId="77777777" w:rsidR="003F44A6" w:rsidRDefault="003F44A6" w:rsidP="003F44A6">
      <w:pPr>
        <w:rPr>
          <w:rFonts w:cs="Charis SIL"/>
          <w:bCs/>
          <w:noProof/>
        </w:rPr>
      </w:pPr>
    </w:p>
    <w:p w14:paraId="40EE2555" w14:textId="77777777" w:rsidR="003F44A6" w:rsidRDefault="003F44A6" w:rsidP="003F44A6">
      <w:pPr>
        <w:rPr>
          <w:rFonts w:cs="Charis SIL"/>
          <w:bCs/>
          <w:noProof/>
        </w:rPr>
      </w:pPr>
      <w:r>
        <w:rPr>
          <w:rFonts w:cs="Charis SIL"/>
          <w:bCs/>
          <w:noProof/>
        </w:rPr>
        <w:t>Grego</w:t>
      </w:r>
    </w:p>
    <w:p w14:paraId="0B1B039A" w14:textId="77777777" w:rsidR="003F44A6" w:rsidRDefault="003F44A6" w:rsidP="003F44A6">
      <w:pPr>
        <w:jc w:val="center"/>
        <w:rPr>
          <w:rFonts w:cs="Charis SIL"/>
          <w:bCs/>
        </w:rPr>
      </w:pPr>
      <w:r>
        <w:rPr>
          <w:rFonts w:cs="Charis SIL"/>
          <w:bCs/>
          <w:noProof/>
        </w:rPr>
        <w:drawing>
          <wp:inline distT="0" distB="0" distL="0" distR="0" wp14:anchorId="25D2C05E" wp14:editId="53140FD2">
            <wp:extent cx="4857750" cy="1123950"/>
            <wp:effectExtent l="0" t="0" r="0" b="0"/>
            <wp:docPr id="142" name="Imagem 142"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m 142" descr="Interface gráfica do usuário&#10;&#10;Descrição gerada automaticamente"/>
                    <pic:cNvPicPr/>
                  </pic:nvPicPr>
                  <pic:blipFill rotWithShape="1">
                    <a:blip r:embed="rId5" cstate="print">
                      <a:extLst>
                        <a:ext uri="{28A0092B-C50C-407E-A947-70E740481C1C}">
                          <a14:useLocalDpi xmlns:a14="http://schemas.microsoft.com/office/drawing/2010/main" val="0"/>
                        </a:ext>
                      </a:extLst>
                    </a:blip>
                    <a:srcRect l="8643" t="38880" r="1400" b="24122"/>
                    <a:stretch/>
                  </pic:blipFill>
                  <pic:spPr bwMode="auto">
                    <a:xfrm>
                      <a:off x="0" y="0"/>
                      <a:ext cx="4857750" cy="1123950"/>
                    </a:xfrm>
                    <a:prstGeom prst="rect">
                      <a:avLst/>
                    </a:prstGeom>
                    <a:ln>
                      <a:noFill/>
                    </a:ln>
                    <a:extLst>
                      <a:ext uri="{53640926-AAD7-44D8-BBD7-CCE9431645EC}">
                        <a14:shadowObscured xmlns:a14="http://schemas.microsoft.com/office/drawing/2010/main"/>
                      </a:ext>
                    </a:extLst>
                  </pic:spPr>
                </pic:pic>
              </a:graphicData>
            </a:graphic>
          </wp:inline>
        </w:drawing>
      </w:r>
    </w:p>
    <w:p w14:paraId="2665D6A1" w14:textId="77777777" w:rsidR="003F44A6" w:rsidRPr="004D4C51" w:rsidRDefault="003F44A6" w:rsidP="003F44A6">
      <w:pPr>
        <w:pStyle w:val="PargrafodaLista"/>
        <w:numPr>
          <w:ilvl w:val="1"/>
          <w:numId w:val="1"/>
        </w:numPr>
        <w:ind w:left="357" w:hanging="357"/>
        <w:rPr>
          <w:rFonts w:ascii="Cambria" w:hAnsi="Cambria"/>
        </w:rPr>
      </w:pPr>
      <w:r w:rsidRPr="004D4C51">
        <w:rPr>
          <w:rFonts w:ascii="Cambria" w:hAnsi="Cambria"/>
        </w:rPr>
        <w:t xml:space="preserve">[ˈθɛlɛtɛ </w:t>
      </w:r>
      <w:r>
        <w:rPr>
          <w:rFonts w:ascii="Cambria" w:hAnsi="Cambria"/>
        </w:rPr>
        <w:t xml:space="preserve">           </w:t>
      </w:r>
      <w:r w:rsidRPr="004D4C51">
        <w:rPr>
          <w:rFonts w:ascii="Cambria" w:hAnsi="Cambria"/>
        </w:rPr>
        <w:t xml:space="preserve">na </w:t>
      </w:r>
      <w:r>
        <w:rPr>
          <w:rFonts w:ascii="Cambria" w:hAnsi="Cambria"/>
        </w:rPr>
        <w:t xml:space="preserve">   </w:t>
      </w:r>
      <w:r w:rsidRPr="004D4C51">
        <w:rPr>
          <w:rFonts w:ascii="Cambria" w:hAnsi="Cambria"/>
        </w:rPr>
        <w:t xml:space="preserve">tu </w:t>
      </w:r>
      <w:r>
        <w:rPr>
          <w:rFonts w:ascii="Cambria" w:hAnsi="Cambria"/>
        </w:rPr>
        <w:t xml:space="preserve">                    </w:t>
      </w:r>
      <w:r w:rsidRPr="004D4C51">
        <w:rPr>
          <w:rFonts w:ascii="Cambria" w:hAnsi="Cambria"/>
        </w:rPr>
        <w:t>aˈfisɛtɛ</w:t>
      </w:r>
      <w:r>
        <w:rPr>
          <w:rFonts w:ascii="Cambria" w:hAnsi="Cambria"/>
        </w:rPr>
        <w:t xml:space="preserve"> </w:t>
      </w:r>
      <w:r w:rsidRPr="004D4C51">
        <w:rPr>
          <w:rFonts w:ascii="Cambria" w:hAnsi="Cambria"/>
        </w:rPr>
        <w:t xml:space="preserve"> </w:t>
      </w:r>
      <w:r>
        <w:rPr>
          <w:rFonts w:ascii="Cambria" w:hAnsi="Cambria"/>
        </w:rPr>
        <w:t xml:space="preserve">    </w:t>
      </w:r>
      <w:r w:rsidRPr="004D4C51">
        <w:rPr>
          <w:rFonts w:ascii="Cambria" w:hAnsi="Cambria"/>
        </w:rPr>
        <w:t xml:space="preserve">ˈkapjɔ </w:t>
      </w:r>
      <w:r>
        <w:rPr>
          <w:rFonts w:ascii="Cambria" w:hAnsi="Cambria"/>
        </w:rPr>
        <w:t xml:space="preserve">    </w:t>
      </w:r>
      <w:r w:rsidRPr="004D4C51">
        <w:rPr>
          <w:rFonts w:ascii="Cambria" w:hAnsi="Cambria"/>
        </w:rPr>
        <w:t>ˈminima]</w:t>
      </w:r>
    </w:p>
    <w:p w14:paraId="2BE7B45C" w14:textId="77777777" w:rsidR="003F44A6" w:rsidRPr="00BF6E59" w:rsidRDefault="003F44A6" w:rsidP="003F44A6">
      <w:pPr>
        <w:ind w:left="357"/>
        <w:rPr>
          <w:rFonts w:cs="Charis SIL"/>
          <w:bCs/>
        </w:rPr>
      </w:pPr>
      <w:r>
        <w:rPr>
          <w:rFonts w:cs="Charis SIL"/>
          <w:bCs/>
        </w:rPr>
        <w:t>(</w:t>
      </w:r>
      <w:r w:rsidRPr="00BF6E59">
        <w:rPr>
          <w:rFonts w:cs="Charis SIL"/>
          <w:bCs/>
        </w:rPr>
        <w:t>A Sra.</w:t>
      </w:r>
      <w:r>
        <w:rPr>
          <w:rFonts w:cs="Charis SIL"/>
          <w:bCs/>
        </w:rPr>
        <w:t>)</w:t>
      </w:r>
      <w:r w:rsidRPr="00BF6E59">
        <w:rPr>
          <w:rFonts w:cs="Charis SIL"/>
          <w:bCs/>
        </w:rPr>
        <w:t xml:space="preserve"> quer que  para ele  </w:t>
      </w:r>
      <w:r>
        <w:rPr>
          <w:rFonts w:cs="Charis SIL"/>
          <w:bCs/>
        </w:rPr>
        <w:t>(</w:t>
      </w:r>
      <w:r w:rsidRPr="00BF6E59">
        <w:rPr>
          <w:rFonts w:cs="Charis SIL"/>
          <w:bCs/>
        </w:rPr>
        <w:t>a Sra.</w:t>
      </w:r>
      <w:r>
        <w:rPr>
          <w:rFonts w:cs="Charis SIL"/>
          <w:bCs/>
        </w:rPr>
        <w:t>)</w:t>
      </w:r>
      <w:r w:rsidRPr="00BF6E59">
        <w:rPr>
          <w:rFonts w:cs="Charis SIL"/>
          <w:bCs/>
        </w:rPr>
        <w:t xml:space="preserve"> deixe  alguma mensagem?</w:t>
      </w:r>
    </w:p>
    <w:p w14:paraId="72FEE70A" w14:textId="77777777" w:rsidR="003F44A6" w:rsidRPr="00BF6E59" w:rsidRDefault="003F44A6" w:rsidP="003F44A6">
      <w:pPr>
        <w:ind w:left="357"/>
        <w:rPr>
          <w:rFonts w:cs="Charis SIL"/>
          <w:bCs/>
        </w:rPr>
      </w:pPr>
      <w:r w:rsidRPr="00BF6E59">
        <w:rPr>
          <w:rFonts w:cs="Charis SIL"/>
          <w:bCs/>
        </w:rPr>
        <w:t>‘A Sra. quer deixar alguma mensagem para ele?’</w:t>
      </w:r>
    </w:p>
    <w:p w14:paraId="37F25E9F" w14:textId="77777777" w:rsidR="003F44A6" w:rsidRPr="00BF6E59" w:rsidRDefault="003F44A6" w:rsidP="003F44A6">
      <w:pPr>
        <w:rPr>
          <w:rFonts w:cs="Charis SIL"/>
          <w:bCs/>
        </w:rPr>
      </w:pPr>
    </w:p>
    <w:p w14:paraId="6824DA7E" w14:textId="77777777" w:rsidR="003F44A6" w:rsidRDefault="003F44A6" w:rsidP="003F44A6">
      <w:pPr>
        <w:rPr>
          <w:rFonts w:cs="Charis SIL"/>
          <w:bCs/>
        </w:rPr>
      </w:pPr>
      <w:r>
        <w:rPr>
          <w:rFonts w:cs="Charis SIL"/>
          <w:bCs/>
        </w:rPr>
        <w:t>Húngaro</w:t>
      </w:r>
    </w:p>
    <w:p w14:paraId="68DF00B8" w14:textId="77777777" w:rsidR="003F44A6" w:rsidRDefault="003F44A6" w:rsidP="003F44A6">
      <w:pPr>
        <w:jc w:val="center"/>
        <w:rPr>
          <w:rFonts w:cs="Charis SIL"/>
          <w:bCs/>
        </w:rPr>
      </w:pPr>
      <w:r>
        <w:rPr>
          <w:rFonts w:cs="Charis SIL"/>
          <w:bCs/>
          <w:noProof/>
        </w:rPr>
        <w:drawing>
          <wp:inline distT="0" distB="0" distL="0" distR="0" wp14:anchorId="7AF6ADE0" wp14:editId="20E3828D">
            <wp:extent cx="4576762" cy="1281112"/>
            <wp:effectExtent l="0" t="0" r="0" b="0"/>
            <wp:docPr id="157" name="Imagem 157" descr="Interface gráfica do usuário, Linha do tem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m 157" descr="Interface gráfica do usuário, Linha do tempo&#10;&#10;Descrição gerada automaticamente com confiança média"/>
                    <pic:cNvPicPr/>
                  </pic:nvPicPr>
                  <pic:blipFill rotWithShape="1">
                    <a:blip r:embed="rId6" cstate="print">
                      <a:extLst>
                        <a:ext uri="{28A0092B-C50C-407E-A947-70E740481C1C}">
                          <a14:useLocalDpi xmlns:a14="http://schemas.microsoft.com/office/drawing/2010/main" val="0"/>
                        </a:ext>
                      </a:extLst>
                    </a:blip>
                    <a:srcRect l="12526" t="42644" r="2682" b="15166"/>
                    <a:stretch/>
                  </pic:blipFill>
                  <pic:spPr bwMode="auto">
                    <a:xfrm>
                      <a:off x="0" y="0"/>
                      <a:ext cx="4578759" cy="1281671"/>
                    </a:xfrm>
                    <a:prstGeom prst="rect">
                      <a:avLst/>
                    </a:prstGeom>
                    <a:ln>
                      <a:noFill/>
                    </a:ln>
                    <a:extLst>
                      <a:ext uri="{53640926-AAD7-44D8-BBD7-CCE9431645EC}">
                        <a14:shadowObscured xmlns:a14="http://schemas.microsoft.com/office/drawing/2010/main"/>
                      </a:ext>
                    </a:extLst>
                  </pic:spPr>
                </pic:pic>
              </a:graphicData>
            </a:graphic>
          </wp:inline>
        </w:drawing>
      </w:r>
    </w:p>
    <w:p w14:paraId="4E2B70BA" w14:textId="77777777" w:rsidR="003F44A6" w:rsidRPr="00BF6E59" w:rsidRDefault="003F44A6" w:rsidP="003F44A6">
      <w:pPr>
        <w:pStyle w:val="PargrafodaLista"/>
        <w:numPr>
          <w:ilvl w:val="1"/>
          <w:numId w:val="1"/>
        </w:numPr>
        <w:ind w:left="357" w:hanging="357"/>
        <w:rPr>
          <w:rFonts w:ascii="Cambria" w:hAnsi="Cambria"/>
        </w:rPr>
      </w:pPr>
      <w:r w:rsidRPr="00BF6E59">
        <w:rPr>
          <w:rFonts w:ascii="Cambria" w:hAnsi="Cambria"/>
        </w:rPr>
        <w:t>[ˈfɛlmɛɟyŋk</w:t>
      </w:r>
      <w:r>
        <w:rPr>
          <w:rFonts w:ascii="Cambria" w:hAnsi="Cambria"/>
        </w:rPr>
        <w:t xml:space="preserve">     </w:t>
      </w:r>
      <w:r w:rsidRPr="00BF6E59">
        <w:rPr>
          <w:rFonts w:ascii="Cambria" w:hAnsi="Cambria"/>
        </w:rPr>
        <w:t xml:space="preserve">ɔz </w:t>
      </w:r>
      <w:r>
        <w:rPr>
          <w:rFonts w:ascii="Cambria" w:hAnsi="Cambria"/>
        </w:rPr>
        <w:t xml:space="preserve">    </w:t>
      </w:r>
      <w:r w:rsidRPr="00BF6E59">
        <w:rPr>
          <w:rFonts w:ascii="Cambria" w:hAnsi="Cambria"/>
        </w:rPr>
        <w:t xml:space="preserve">ˈøtødik </w:t>
      </w:r>
      <w:r>
        <w:rPr>
          <w:rFonts w:ascii="Cambria" w:hAnsi="Cambria"/>
        </w:rPr>
        <w:t xml:space="preserve">    </w:t>
      </w:r>
      <w:r w:rsidRPr="00BF6E59">
        <w:rPr>
          <w:rFonts w:ascii="Cambria" w:hAnsi="Cambria"/>
        </w:rPr>
        <w:t>ˈɛmɛlɛtɾɛ]</w:t>
      </w:r>
    </w:p>
    <w:p w14:paraId="73908042" w14:textId="77777777" w:rsidR="003F44A6" w:rsidRDefault="003F44A6" w:rsidP="003F44A6">
      <w:pPr>
        <w:ind w:left="357"/>
      </w:pPr>
      <w:r>
        <w:lastRenderedPageBreak/>
        <w:t>Subimos    art.def.   quinto    andar(sublativo)</w:t>
      </w:r>
    </w:p>
    <w:p w14:paraId="09956B60" w14:textId="77777777" w:rsidR="003F44A6" w:rsidRDefault="003F44A6" w:rsidP="003F44A6">
      <w:pPr>
        <w:ind w:left="357"/>
        <w:rPr>
          <w:rFonts w:cs="Charis SIL"/>
          <w:bCs/>
        </w:rPr>
      </w:pPr>
      <w:r>
        <w:t>‘Subimos até o quinto andar?’</w:t>
      </w:r>
    </w:p>
    <w:p w14:paraId="4444FE0B" w14:textId="77777777" w:rsidR="003F44A6" w:rsidRDefault="003F44A6" w:rsidP="003F44A6">
      <w:pPr>
        <w:rPr>
          <w:rFonts w:cs="Charis SIL"/>
          <w:bCs/>
        </w:rPr>
      </w:pPr>
    </w:p>
    <w:p w14:paraId="4A8C0D5B" w14:textId="77777777" w:rsidR="003F44A6" w:rsidRDefault="003F44A6" w:rsidP="003F44A6">
      <w:pPr>
        <w:pStyle w:val="PargrafodaLista"/>
        <w:numPr>
          <w:ilvl w:val="0"/>
          <w:numId w:val="1"/>
        </w:numPr>
        <w:ind w:left="357"/>
        <w:jc w:val="both"/>
        <w:rPr>
          <w:rFonts w:ascii="Cambria" w:hAnsi="Cambria"/>
        </w:rPr>
      </w:pPr>
      <w:r>
        <w:rPr>
          <w:rFonts w:ascii="Cambria" w:hAnsi="Cambria"/>
        </w:rPr>
        <w:t xml:space="preserve">O xangaiense ou xangainês pode ser analisado como tendo cinco tons lexicais. No entanto, uma observação mais atenta revela que os cinco tons não ocorrem nos mesmos tipos de sílabas. Analise os dados e proponha restrições relacionadas aos tipos de tons. É possível uma análise com apenas três ou mesmo com apenas dois tons. A representação numérica de cada tom é a seguinte: </w:t>
      </w:r>
    </w:p>
    <w:p w14:paraId="79E94BB3" w14:textId="77777777" w:rsidR="003F44A6" w:rsidRDefault="003F44A6" w:rsidP="003F44A6">
      <w:pPr>
        <w:pStyle w:val="Default"/>
        <w:spacing w:line="360" w:lineRule="auto"/>
        <w:ind w:left="357"/>
        <w:rPr>
          <w:rFonts w:cs="Calibri"/>
          <w:sz w:val="22"/>
          <w:szCs w:val="22"/>
        </w:rPr>
      </w:pPr>
    </w:p>
    <w:p w14:paraId="060A0499" w14:textId="77777777" w:rsidR="003F44A6" w:rsidRPr="00AF0091" w:rsidRDefault="003F44A6" w:rsidP="003F44A6">
      <w:pPr>
        <w:pStyle w:val="Default"/>
        <w:spacing w:line="360" w:lineRule="auto"/>
        <w:ind w:left="357"/>
        <w:rPr>
          <w:rFonts w:cs="Calibri"/>
          <w:sz w:val="22"/>
          <w:szCs w:val="22"/>
        </w:rPr>
      </w:pPr>
      <w:r w:rsidRPr="00AF0091">
        <w:rPr>
          <w:rFonts w:cs="Calibri"/>
          <w:sz w:val="22"/>
          <w:szCs w:val="22"/>
        </w:rPr>
        <w:t>Tom 1: zàn [tsaŋ] 5</w:t>
      </w:r>
      <w:r>
        <w:rPr>
          <w:rFonts w:cs="Calibri"/>
          <w:sz w:val="22"/>
          <w:szCs w:val="22"/>
        </w:rPr>
        <w:t>2</w:t>
      </w:r>
      <w:r>
        <w:rPr>
          <w:rFonts w:cs="Calibri"/>
          <w:sz w:val="22"/>
          <w:szCs w:val="22"/>
        </w:rPr>
        <w:tab/>
      </w:r>
      <w:r w:rsidRPr="00AF0091">
        <w:rPr>
          <w:rFonts w:cs="Calibri"/>
          <w:sz w:val="22"/>
          <w:szCs w:val="22"/>
        </w:rPr>
        <w:t xml:space="preserve">Tom 2: zān [tsaŋ] </w:t>
      </w:r>
      <w:r>
        <w:rPr>
          <w:rFonts w:cs="Calibri"/>
          <w:sz w:val="22"/>
          <w:szCs w:val="22"/>
        </w:rPr>
        <w:t>34</w:t>
      </w:r>
      <w:r>
        <w:rPr>
          <w:rFonts w:cs="Calibri"/>
          <w:sz w:val="22"/>
          <w:szCs w:val="22"/>
        </w:rPr>
        <w:tab/>
      </w:r>
      <w:r>
        <w:rPr>
          <w:rFonts w:cs="Calibri"/>
          <w:sz w:val="22"/>
          <w:szCs w:val="22"/>
        </w:rPr>
        <w:tab/>
      </w:r>
      <w:r w:rsidRPr="00AF0091">
        <w:rPr>
          <w:rFonts w:cs="Calibri"/>
          <w:sz w:val="22"/>
          <w:szCs w:val="22"/>
        </w:rPr>
        <w:t>Tom 3: zhán [zaŋ] 1</w:t>
      </w:r>
      <w:r>
        <w:rPr>
          <w:rFonts w:cs="Calibri"/>
          <w:sz w:val="22"/>
          <w:szCs w:val="22"/>
        </w:rPr>
        <w:t>3</w:t>
      </w:r>
      <w:r>
        <w:rPr>
          <w:rFonts w:cs="Calibri"/>
          <w:sz w:val="22"/>
          <w:szCs w:val="22"/>
        </w:rPr>
        <w:tab/>
      </w:r>
      <w:r>
        <w:rPr>
          <w:rFonts w:cs="Calibri"/>
          <w:sz w:val="22"/>
          <w:szCs w:val="22"/>
        </w:rPr>
        <w:tab/>
      </w:r>
      <w:r>
        <w:rPr>
          <w:rFonts w:cs="Calibri"/>
          <w:sz w:val="22"/>
          <w:szCs w:val="22"/>
        </w:rPr>
        <w:tab/>
      </w:r>
      <w:r>
        <w:rPr>
          <w:rFonts w:cs="Calibri"/>
          <w:sz w:val="22"/>
          <w:szCs w:val="22"/>
        </w:rPr>
        <w:tab/>
      </w:r>
      <w:r w:rsidRPr="00AF0091">
        <w:rPr>
          <w:rFonts w:cs="Calibri"/>
          <w:sz w:val="22"/>
          <w:szCs w:val="22"/>
        </w:rPr>
        <w:t>Tom 4: zâk [tsaʔ] 44</w:t>
      </w:r>
      <w:r>
        <w:rPr>
          <w:rFonts w:cs="Calibri"/>
          <w:sz w:val="22"/>
          <w:szCs w:val="22"/>
        </w:rPr>
        <w:tab/>
      </w:r>
      <w:r>
        <w:rPr>
          <w:rFonts w:cs="Calibri"/>
          <w:sz w:val="22"/>
          <w:szCs w:val="22"/>
        </w:rPr>
        <w:tab/>
        <w:t>T</w:t>
      </w:r>
      <w:r w:rsidRPr="00AF0091">
        <w:rPr>
          <w:rFonts w:cs="Calibri"/>
          <w:sz w:val="22"/>
          <w:szCs w:val="22"/>
        </w:rPr>
        <w:t xml:space="preserve">om 5: zhǎk [zaʔ] </w:t>
      </w:r>
      <w:r>
        <w:rPr>
          <w:rFonts w:cs="Calibri"/>
          <w:sz w:val="22"/>
          <w:szCs w:val="22"/>
        </w:rPr>
        <w:t>12</w:t>
      </w:r>
    </w:p>
    <w:p w14:paraId="495F0AB8" w14:textId="77777777" w:rsidR="003F44A6" w:rsidRDefault="003F44A6" w:rsidP="003F44A6">
      <w:pPr>
        <w:jc w:val="both"/>
      </w:pPr>
      <w:r>
        <w:tab/>
      </w:r>
    </w:p>
    <w:p w14:paraId="5E2B03F7" w14:textId="77777777" w:rsidR="003F44A6" w:rsidRDefault="003F44A6" w:rsidP="003F44A6">
      <w:pPr>
        <w:jc w:val="center"/>
      </w:pPr>
      <w:r>
        <w:t>Observe os exemplos a seguir e reclassifique os tons. [</w:t>
      </w:r>
      <w:r w:rsidRPr="00B12D9C">
        <w:rPr>
          <w:smallCaps/>
        </w:rPr>
        <w:t>pcs+l</w:t>
      </w:r>
      <w:r>
        <w:t>]</w:t>
      </w:r>
    </w:p>
    <w:p w14:paraId="334413BE" w14:textId="77777777" w:rsidR="003F44A6" w:rsidRDefault="003F44A6" w:rsidP="003F44A6">
      <w:pPr>
        <w:jc w:val="both"/>
      </w:pPr>
    </w:p>
    <w:p w14:paraId="55B620E9"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jiōe ‘nove’</w:t>
      </w:r>
      <w:r>
        <w:rPr>
          <w:rFonts w:eastAsia="Times New Roman" w:cs="Calibri"/>
          <w:color w:val="000000"/>
        </w:rPr>
        <w:t xml:space="preserve"> </w:t>
      </w:r>
      <w:r w:rsidRPr="00A9051A">
        <w:rPr>
          <w:rFonts w:eastAsia="Times New Roman" w:cs="Calibri"/>
          <w:color w:val="000000"/>
        </w:rPr>
        <w:t>[tɕiɤ]</w:t>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hāo</w:t>
      </w:r>
      <w:r>
        <w:rPr>
          <w:rFonts w:eastAsia="Times New Roman" w:cs="Calibri"/>
          <w:color w:val="000000"/>
        </w:rPr>
        <w:t xml:space="preserve"> </w:t>
      </w:r>
      <w:r w:rsidRPr="004903E7">
        <w:rPr>
          <w:rFonts w:eastAsia="Times New Roman" w:cs="Calibri"/>
          <w:color w:val="000000"/>
        </w:rPr>
        <w:t xml:space="preserve"> ‘bom’</w:t>
      </w:r>
      <w:r>
        <w:rPr>
          <w:rFonts w:eastAsia="Times New Roman" w:cs="Calibri"/>
          <w:color w:val="000000"/>
        </w:rPr>
        <w:t xml:space="preserve"> </w:t>
      </w:r>
      <w:r w:rsidRPr="00A9051A">
        <w:rPr>
          <w:rFonts w:eastAsia="Times New Roman" w:cs="Calibri"/>
          <w:color w:val="000000"/>
        </w:rPr>
        <w:t>[xɔ]</w:t>
      </w:r>
    </w:p>
    <w:p w14:paraId="47197006"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zhěk ‘dez’</w:t>
      </w:r>
      <w:r>
        <w:rPr>
          <w:rFonts w:eastAsia="Times New Roman" w:cs="Calibri"/>
          <w:color w:val="000000"/>
        </w:rPr>
        <w:t xml:space="preserve"> </w:t>
      </w:r>
      <w:r w:rsidRPr="00A9051A">
        <w:rPr>
          <w:rFonts w:eastAsia="Times New Roman" w:cs="Calibri"/>
          <w:color w:val="000000"/>
        </w:rPr>
        <w:t>[zeʔ]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sī ‘quatro’</w:t>
      </w:r>
      <w:r>
        <w:rPr>
          <w:rFonts w:eastAsia="Times New Roman" w:cs="Calibri"/>
          <w:color w:val="000000"/>
        </w:rPr>
        <w:t xml:space="preserve"> </w:t>
      </w:r>
      <w:r w:rsidRPr="00A9051A">
        <w:rPr>
          <w:rFonts w:eastAsia="Times New Roman" w:cs="Calibri"/>
          <w:color w:val="000000"/>
        </w:rPr>
        <w:t>[si]</w:t>
      </w:r>
    </w:p>
    <w:p w14:paraId="35EB66CE"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jì ‘galinha’</w:t>
      </w:r>
      <w:r>
        <w:rPr>
          <w:rFonts w:eastAsia="Times New Roman" w:cs="Calibri"/>
          <w:color w:val="000000"/>
        </w:rPr>
        <w:t xml:space="preserve"> </w:t>
      </w:r>
      <w:r w:rsidRPr="00A9051A">
        <w:rPr>
          <w:rFonts w:eastAsia="Times New Roman" w:cs="Calibri"/>
          <w:color w:val="000000"/>
        </w:rPr>
        <w:t>[tɕi]</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věk ‘não’</w:t>
      </w:r>
      <w:r>
        <w:rPr>
          <w:rFonts w:eastAsia="Times New Roman" w:cs="Calibri"/>
          <w:color w:val="000000"/>
        </w:rPr>
        <w:t xml:space="preserve"> [ve</w:t>
      </w:r>
      <w:r w:rsidRPr="00A9051A">
        <w:rPr>
          <w:rFonts w:eastAsia="Times New Roman" w:cs="Calibri"/>
          <w:color w:val="000000"/>
        </w:rPr>
        <w:t>ʔ]</w:t>
      </w:r>
    </w:p>
    <w:p w14:paraId="22D3B166"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lǒk ‘seis’</w:t>
      </w:r>
      <w:r>
        <w:rPr>
          <w:rFonts w:eastAsia="Times New Roman" w:cs="Calibri"/>
          <w:color w:val="000000"/>
        </w:rPr>
        <w:t xml:space="preserve"> [lo</w:t>
      </w:r>
      <w:r w:rsidRPr="00A9051A">
        <w:rPr>
          <w:rFonts w:eastAsia="Times New Roman" w:cs="Calibri"/>
          <w:color w:val="000000"/>
        </w:rPr>
        <w:t>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qîk ‘sete’</w:t>
      </w:r>
      <w:r>
        <w:rPr>
          <w:rFonts w:eastAsia="Times New Roman" w:cs="Calibri"/>
          <w:color w:val="000000"/>
        </w:rPr>
        <w:t xml:space="preserve"> </w:t>
      </w:r>
      <w:r w:rsidRPr="00A9051A">
        <w:rPr>
          <w:rFonts w:eastAsia="Times New Roman" w:cs="Calibri"/>
          <w:color w:val="000000"/>
        </w:rPr>
        <w:t>[tɕʰiʔ]</w:t>
      </w:r>
    </w:p>
    <w:p w14:paraId="2E495140"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yîk ‘um’</w:t>
      </w:r>
      <w:r>
        <w:rPr>
          <w:rFonts w:eastAsia="Times New Roman" w:cs="Calibri"/>
          <w:color w:val="000000"/>
        </w:rPr>
        <w:t xml:space="preserve"> [i</w:t>
      </w:r>
      <w:r w:rsidRPr="00A9051A">
        <w:rPr>
          <w:rFonts w:eastAsia="Times New Roman" w:cs="Calibri"/>
          <w:color w:val="000000"/>
        </w:rPr>
        <w:t>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nón ‘você’</w:t>
      </w:r>
      <w:r>
        <w:rPr>
          <w:rFonts w:eastAsia="Times New Roman" w:cs="Calibri"/>
          <w:color w:val="000000"/>
        </w:rPr>
        <w:t xml:space="preserve"> [no</w:t>
      </w:r>
      <w:r w:rsidRPr="00A9051A">
        <w:rPr>
          <w:rFonts w:eastAsia="Times New Roman" w:cs="Calibri"/>
          <w:color w:val="000000"/>
        </w:rPr>
        <w:t>ŋ]</w:t>
      </w:r>
    </w:p>
    <w:p w14:paraId="4DBECAC2"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sàe ‘três’</w:t>
      </w:r>
      <w:r>
        <w:rPr>
          <w:rFonts w:eastAsia="Times New Roman" w:cs="Calibri"/>
          <w:color w:val="000000"/>
        </w:rPr>
        <w:t xml:space="preserve"> </w:t>
      </w:r>
      <w:r w:rsidRPr="00A9051A">
        <w:rPr>
          <w:rFonts w:eastAsia="Times New Roman" w:cs="Calibri"/>
          <w:color w:val="000000"/>
        </w:rPr>
        <w:t>[sɛ]</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xīn ‘sobrenome’</w:t>
      </w:r>
      <w:r>
        <w:rPr>
          <w:rFonts w:eastAsia="Times New Roman" w:cs="Calibri"/>
          <w:color w:val="000000"/>
        </w:rPr>
        <w:t xml:space="preserve"> </w:t>
      </w:r>
      <w:r w:rsidRPr="00A9051A">
        <w:rPr>
          <w:rFonts w:eastAsia="Times New Roman" w:cs="Calibri"/>
          <w:color w:val="000000"/>
        </w:rPr>
        <w:t>[ɕiŋ]</w:t>
      </w:r>
    </w:p>
    <w:p w14:paraId="2B754B65"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ńg ‘cinco’</w:t>
      </w:r>
      <w:r>
        <w:rPr>
          <w:rFonts w:eastAsia="Times New Roman" w:cs="Calibri"/>
          <w:color w:val="000000"/>
        </w:rPr>
        <w:t xml:space="preserve"> </w:t>
      </w:r>
      <w:r w:rsidRPr="00A9051A">
        <w:rPr>
          <w:rFonts w:eastAsia="Times New Roman" w:cs="Calibri"/>
          <w:color w:val="000000"/>
        </w:rPr>
        <w:t>[ŋ]</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lián ‘dois’</w:t>
      </w:r>
      <w:r>
        <w:rPr>
          <w:rFonts w:eastAsia="Times New Roman" w:cs="Calibri"/>
          <w:color w:val="000000"/>
        </w:rPr>
        <w:t xml:space="preserve"> </w:t>
      </w:r>
      <w:r w:rsidRPr="00A9051A">
        <w:rPr>
          <w:rFonts w:eastAsia="Times New Roman" w:cs="Calibri"/>
          <w:color w:val="000000"/>
        </w:rPr>
        <w:t>[liaŋ]</w:t>
      </w:r>
    </w:p>
    <w:p w14:paraId="4DDA3024"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gào ‘alto’</w:t>
      </w:r>
      <w:r>
        <w:rPr>
          <w:rFonts w:eastAsia="Times New Roman" w:cs="Calibri"/>
          <w:color w:val="000000"/>
        </w:rPr>
        <w:t xml:space="preserve"> </w:t>
      </w:r>
      <w:r w:rsidRPr="00A9051A">
        <w:rPr>
          <w:rFonts w:eastAsia="Times New Roman" w:cs="Calibri"/>
          <w:color w:val="000000"/>
        </w:rPr>
        <w:t>[kɔ]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bâk ‘oito’</w:t>
      </w:r>
      <w:r>
        <w:rPr>
          <w:rFonts w:eastAsia="Times New Roman" w:cs="Calibri"/>
          <w:color w:val="000000"/>
        </w:rPr>
        <w:t xml:space="preserve"> </w:t>
      </w:r>
      <w:r w:rsidRPr="00A9051A">
        <w:rPr>
          <w:rFonts w:eastAsia="Times New Roman" w:cs="Calibri"/>
          <w:color w:val="000000"/>
        </w:rPr>
        <w:t>[paʔ]</w:t>
      </w:r>
    </w:p>
    <w:p w14:paraId="4675B5BC"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gôk ‘país’</w:t>
      </w:r>
      <w:r>
        <w:rPr>
          <w:rFonts w:eastAsia="Times New Roman" w:cs="Calibri"/>
          <w:color w:val="000000"/>
        </w:rPr>
        <w:t xml:space="preserve"> </w:t>
      </w:r>
      <w:r w:rsidRPr="00A9051A">
        <w:rPr>
          <w:rFonts w:eastAsia="Times New Roman" w:cs="Calibri"/>
          <w:color w:val="000000"/>
        </w:rPr>
        <w:t>[koʔ]</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dù ‘muitos’</w:t>
      </w:r>
      <w:r>
        <w:rPr>
          <w:rFonts w:eastAsia="Times New Roman" w:cs="Calibri"/>
          <w:color w:val="000000"/>
        </w:rPr>
        <w:t xml:space="preserve"> [tu]</w:t>
      </w:r>
    </w:p>
    <w:p w14:paraId="2CC9D347" w14:textId="77777777" w:rsidR="003F44A6" w:rsidRPr="00A9051A" w:rsidRDefault="003F44A6" w:rsidP="003F44A6">
      <w:pPr>
        <w:tabs>
          <w:tab w:val="left" w:pos="1950"/>
        </w:tabs>
        <w:ind w:left="1416"/>
        <w:rPr>
          <w:rFonts w:eastAsia="Times New Roman" w:cs="Calibri"/>
          <w:color w:val="000000"/>
        </w:rPr>
      </w:pPr>
      <w:r w:rsidRPr="004903E7">
        <w:rPr>
          <w:rFonts w:eastAsia="Times New Roman" w:cs="Calibri"/>
          <w:color w:val="000000"/>
        </w:rPr>
        <w:t>ghěk ‘este’</w:t>
      </w:r>
      <w:r>
        <w:rPr>
          <w:rFonts w:eastAsia="Times New Roman" w:cs="Calibri"/>
          <w:color w:val="000000"/>
        </w:rPr>
        <w:t xml:space="preserve"> </w:t>
      </w:r>
      <w:r w:rsidRPr="00A9051A">
        <w:rPr>
          <w:rFonts w:eastAsia="Times New Roman" w:cs="Calibri"/>
          <w:color w:val="000000"/>
        </w:rPr>
        <w:t>[geʔ]</w:t>
      </w:r>
      <w:r>
        <w:rPr>
          <w:rFonts w:eastAsia="Times New Roman" w:cs="Calibri"/>
          <w:color w:val="000000"/>
        </w:rPr>
        <w:tab/>
      </w:r>
      <w:r>
        <w:rPr>
          <w:rFonts w:eastAsia="Times New Roman" w:cs="Calibri"/>
          <w:color w:val="000000"/>
        </w:rPr>
        <w:tab/>
      </w:r>
      <w:r>
        <w:rPr>
          <w:rFonts w:eastAsia="Times New Roman" w:cs="Calibri"/>
          <w:color w:val="000000"/>
        </w:rPr>
        <w:tab/>
      </w:r>
      <w:r w:rsidRPr="004903E7">
        <w:rPr>
          <w:rFonts w:eastAsia="Times New Roman" w:cs="Calibri"/>
          <w:color w:val="000000"/>
        </w:rPr>
        <w:t>ngó ‘eu’</w:t>
      </w:r>
      <w:r>
        <w:rPr>
          <w:rFonts w:eastAsia="Times New Roman" w:cs="Calibri"/>
          <w:color w:val="000000"/>
        </w:rPr>
        <w:t xml:space="preserve"> </w:t>
      </w:r>
      <w:r w:rsidRPr="00A9051A">
        <w:rPr>
          <w:rFonts w:eastAsia="Times New Roman" w:cs="Calibri"/>
          <w:color w:val="000000"/>
        </w:rPr>
        <w:t>[ŋo]</w:t>
      </w:r>
    </w:p>
    <w:p w14:paraId="48C1B6BB" w14:textId="77777777" w:rsidR="003F44A6" w:rsidRDefault="003F44A6" w:rsidP="001A7C74">
      <w:pPr>
        <w:rPr>
          <w:rStyle w:val="hgkelc"/>
        </w:rPr>
      </w:pPr>
    </w:p>
    <w:p w14:paraId="398E4F99" w14:textId="77777777" w:rsidR="001A7C74" w:rsidRDefault="001A7C74" w:rsidP="001A7C74">
      <w:pPr>
        <w:jc w:val="both"/>
      </w:pPr>
    </w:p>
    <w:p w14:paraId="6B99DFE5" w14:textId="4133A007" w:rsidR="001A7C74" w:rsidRDefault="001A7C74">
      <w:r>
        <w:t>downdrift in Hausa</w:t>
      </w:r>
    </w:p>
    <w:p w14:paraId="2BDE0754" w14:textId="77777777" w:rsidR="001A7C74" w:rsidRDefault="001A7C74"/>
    <w:p w14:paraId="4F48A5CD" w14:textId="076FEEDD" w:rsidR="001A7C74" w:rsidRDefault="001A7C74">
      <w:r>
        <w:t>subida final em enunciados declarativos: ver norueguês</w:t>
      </w:r>
    </w:p>
    <w:p w14:paraId="54BA4682" w14:textId="1BAF822F" w:rsidR="001A7C74" w:rsidRDefault="001A7C74">
      <w:r>
        <w:t xml:space="preserve">alinhamento do tom alto: </w:t>
      </w:r>
    </w:p>
    <w:p w14:paraId="29247B4F" w14:textId="01AF4F02" w:rsidR="001A7C74" w:rsidRDefault="002C6C2D">
      <w:r>
        <w:t>finlandês não tem tom alto em pergunta sim-não</w:t>
      </w:r>
    </w:p>
    <w:p w14:paraId="0E1EEE5A" w14:textId="2D3477E1" w:rsidR="002C6C2D" w:rsidRDefault="002C6C2D">
      <w:r>
        <w:t>tá certo isso do húngaro?</w:t>
      </w:r>
    </w:p>
    <w:p w14:paraId="10242848" w14:textId="6BAC9CC5" w:rsidR="002C6C2D" w:rsidRDefault="002C6C2D">
      <w:r>
        <w:rPr>
          <w:noProof/>
          <w14:ligatures w14:val="standardContextual"/>
        </w:rPr>
        <w:lastRenderedPageBreak/>
        <w:drawing>
          <wp:inline distT="0" distB="0" distL="0" distR="0" wp14:anchorId="58071765" wp14:editId="0CE8F151">
            <wp:extent cx="5940425" cy="2199005"/>
            <wp:effectExtent l="0" t="0" r="3175" b="0"/>
            <wp:docPr id="19111244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24460" name=""/>
                    <pic:cNvPicPr/>
                  </pic:nvPicPr>
                  <pic:blipFill>
                    <a:blip r:embed="rId7"/>
                    <a:stretch>
                      <a:fillRect/>
                    </a:stretch>
                  </pic:blipFill>
                  <pic:spPr>
                    <a:xfrm>
                      <a:off x="0" y="0"/>
                      <a:ext cx="5940425" cy="2199005"/>
                    </a:xfrm>
                    <a:prstGeom prst="rect">
                      <a:avLst/>
                    </a:prstGeom>
                  </pic:spPr>
                </pic:pic>
              </a:graphicData>
            </a:graphic>
          </wp:inline>
        </w:drawing>
      </w:r>
    </w:p>
    <w:sectPr w:rsidR="002C6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haris SIL">
    <w:altName w:val="Calibri"/>
    <w:charset w:val="CC"/>
    <w:family w:val="auto"/>
    <w:pitch w:val="variable"/>
    <w:sig w:usb0="A00002FF" w:usb1="5200A1FF" w:usb2="02000009"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52D"/>
    <w:multiLevelType w:val="hybridMultilevel"/>
    <w:tmpl w:val="463847F2"/>
    <w:lvl w:ilvl="0" w:tplc="D8FA80C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6E226641"/>
    <w:multiLevelType w:val="hybridMultilevel"/>
    <w:tmpl w:val="EA3C9654"/>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78DC6FB5"/>
    <w:multiLevelType w:val="hybridMultilevel"/>
    <w:tmpl w:val="1A80FF2C"/>
    <w:lvl w:ilvl="0" w:tplc="5B0EB4F4">
      <w:start w:val="1"/>
      <w:numFmt w:val="lowerLetter"/>
      <w:lvlText w:val="%1)"/>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51"/>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74"/>
    <w:rsid w:val="001A7C74"/>
    <w:rsid w:val="002C6C2D"/>
    <w:rsid w:val="003F44A6"/>
    <w:rsid w:val="004656BB"/>
    <w:rsid w:val="007201FC"/>
    <w:rsid w:val="008B2302"/>
    <w:rsid w:val="008F0FDA"/>
    <w:rsid w:val="00A15C91"/>
    <w:rsid w:val="00BA4475"/>
    <w:rsid w:val="00EE497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AB6D"/>
  <w15:chartTrackingRefBased/>
  <w15:docId w15:val="{46C56774-AA5C-4A39-8601-CE7D5BA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Yu Mincho" w:hAnsi="Cambria" w:cstheme="minorBidi"/>
        <w:kern w:val="2"/>
        <w:sz w:val="22"/>
        <w:szCs w:val="22"/>
        <w:lang w:val="pt-BR" w:eastAsia="zh-CN"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74"/>
    <w:pPr>
      <w:jc w:val="left"/>
    </w:pPr>
    <w:rPr>
      <w:rFonts w:eastAsiaTheme="minorEastAsia"/>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7C74"/>
    <w:pPr>
      <w:ind w:left="720"/>
      <w:contextualSpacing/>
    </w:pPr>
    <w:rPr>
      <w:rFonts w:asciiTheme="minorHAnsi" w:hAnsiTheme="minorHAnsi"/>
    </w:rPr>
  </w:style>
  <w:style w:type="paragraph" w:customStyle="1" w:styleId="Default">
    <w:name w:val="Default"/>
    <w:rsid w:val="001A7C74"/>
    <w:pPr>
      <w:autoSpaceDE w:val="0"/>
      <w:autoSpaceDN w:val="0"/>
      <w:adjustRightInd w:val="0"/>
      <w:spacing w:line="240" w:lineRule="auto"/>
      <w:jc w:val="left"/>
    </w:pPr>
    <w:rPr>
      <w:rFonts w:eastAsiaTheme="minorEastAsia" w:cs="Cambria"/>
      <w:color w:val="000000"/>
      <w:kern w:val="0"/>
      <w:sz w:val="24"/>
      <w:szCs w:val="24"/>
      <w14:ligatures w14:val="none"/>
    </w:rPr>
  </w:style>
  <w:style w:type="character" w:customStyle="1" w:styleId="ipa">
    <w:name w:val="ipa"/>
    <w:basedOn w:val="Fontepargpadro"/>
    <w:rsid w:val="001A7C74"/>
  </w:style>
  <w:style w:type="character" w:customStyle="1" w:styleId="hgkelc">
    <w:name w:val="hgkelc"/>
    <w:basedOn w:val="Fontepargpadro"/>
    <w:rsid w:val="001A7C74"/>
  </w:style>
  <w:style w:type="character" w:customStyle="1" w:styleId="orto">
    <w:name w:val="orto"/>
    <w:basedOn w:val="Fontepargpadro"/>
    <w:rsid w:val="001A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7</Pages>
  <Words>1530</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Ufflch</cp:lastModifiedBy>
  <cp:revision>4</cp:revision>
  <dcterms:created xsi:type="dcterms:W3CDTF">2023-12-18T18:19:00Z</dcterms:created>
  <dcterms:modified xsi:type="dcterms:W3CDTF">2023-12-20T20:08:00Z</dcterms:modified>
</cp:coreProperties>
</file>